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9" w:type="dxa"/>
        <w:jc w:val="left"/>
        <w:tblInd w:w="-5" w:type="dxa"/>
        <w:tblCellMar>
          <w:top w:w="0" w:type="dxa"/>
          <w:left w:w="80" w:type="dxa"/>
          <w:bottom w:w="0" w:type="dxa"/>
          <w:right w:w="80" w:type="dxa"/>
        </w:tblCellMar>
        <w:tblLook w:firstRow="1" w:noVBand="1" w:lastRow="0" w:firstColumn="1" w:lastColumn="0" w:noHBand="0" w:val="04a0"/>
      </w:tblPr>
      <w:tblGrid>
        <w:gridCol w:w="1276"/>
        <w:gridCol w:w="284"/>
        <w:gridCol w:w="3123"/>
        <w:gridCol w:w="284"/>
        <w:gridCol w:w="845"/>
        <w:gridCol w:w="4197"/>
      </w:tblGrid>
      <w:tr>
        <w:trPr>
          <w:trHeight w:val="2438" w:hRule="exact"/>
        </w:trPr>
        <w:tc>
          <w:tcPr>
            <w:tcW w:w="4683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669925" cy="638175"/>
                  <wp:effectExtent l="0" t="0" r="0" b="0"/>
                  <wp:docPr id="1" name="officeArt object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cs="Times New Roman"/>
                <w:lang w:val="el-GR"/>
              </w:rPr>
            </w:pPr>
            <w:r>
              <w:rPr>
                <w:rFonts w:cs="Times New Roman"/>
                <w:lang w:val="el-GR"/>
              </w:rPr>
              <w:t>ΕΛΛΗΝΙΚΗ ΔΗΜΟΚΡΑΤΙΑ</w:t>
            </w:r>
          </w:p>
          <w:p>
            <w:pPr>
              <w:pStyle w:val="Normal"/>
              <w:rPr>
                <w:rFonts w:cs="Times New Roman"/>
                <w:lang w:val="el-GR"/>
              </w:rPr>
            </w:pPr>
            <w:r>
              <w:rPr>
                <w:rFonts w:cs="Times New Roman"/>
                <w:lang w:val="el-GR"/>
              </w:rPr>
              <w:t>ΔΗΜΟΣ ΚΑΡΔΙΤΣΑΣ</w:t>
            </w:r>
          </w:p>
          <w:p>
            <w:pPr>
              <w:pStyle w:val="Normal"/>
              <w:rPr>
                <w:rFonts w:cs="Times New Roman"/>
                <w:b/>
                <w:b/>
                <w:bCs/>
                <w:lang w:val="el-GR"/>
              </w:rPr>
            </w:pPr>
            <w:r>
              <w:rPr>
                <w:rFonts w:cs="Times New Roman"/>
                <w:b/>
                <w:bCs/>
                <w:lang w:val="el-GR"/>
              </w:rPr>
              <w:t>Δ/νση Προγραμματισμού, Πληροφορικής, Διαφάνειας &amp; Αγροτικής Ανάπτυξης</w:t>
            </w:r>
          </w:p>
          <w:p>
            <w:pPr>
              <w:pStyle w:val="Normal"/>
              <w:rPr>
                <w:rFonts w:cs="Times New Roman"/>
                <w:b/>
                <w:b/>
                <w:bCs/>
                <w:lang w:val="el-GR"/>
              </w:rPr>
            </w:pPr>
            <w:r>
              <w:rPr>
                <w:rFonts w:cs="Times New Roman"/>
                <w:b/>
                <w:bCs/>
                <w:lang w:val="el-GR"/>
              </w:rPr>
              <w:t>Τμήμα Αγροτικής Ανάπτυξης</w:t>
            </w:r>
          </w:p>
          <w:p>
            <w:pPr>
              <w:pStyle w:val="Style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sz w:val="22"/>
                <w:szCs w:val="22"/>
                <w:lang w:val="el-GR"/>
              </w:rPr>
            </w:r>
          </w:p>
        </w:tc>
        <w:tc>
          <w:tcPr>
            <w:tcW w:w="50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587" w:hRule="atLeast"/>
        </w:trPr>
        <w:tc>
          <w:tcPr>
            <w:tcW w:w="1276" w:type="dxa"/>
            <w:tcBorders/>
            <w:shd w:color="auto" w:fill="auto" w:val="clear"/>
            <w:tcMar>
              <w:top w:w="80" w:type="dxa"/>
              <w:bottom w:w="80" w:type="dxa"/>
            </w:tcMar>
          </w:tcPr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Ταχ. Δ/νση</w:t>
            </w:r>
          </w:p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 xml:space="preserve">Πληροφορίες </w:t>
            </w:r>
          </w:p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Τηλέφωνο</w:t>
            </w:r>
          </w:p>
          <w:p>
            <w:pPr>
              <w:pStyle w:val="Style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-</w:t>
            </w: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4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14"/>
              <w:rPr>
                <w:rFonts w:ascii="Times New Roman" w:hAnsi="Times New Roman" w:eastAsia="Avenir Next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:</w:t>
            </w:r>
          </w:p>
          <w:p>
            <w:pPr>
              <w:pStyle w:val="Style14"/>
              <w:rPr>
                <w:rFonts w:ascii="Times New Roman" w:hAnsi="Times New Roman" w:eastAsia="Avenir Next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:</w:t>
            </w:r>
          </w:p>
          <w:p>
            <w:pPr>
              <w:pStyle w:val="Style14"/>
              <w:rPr>
                <w:rFonts w:ascii="Times New Roman" w:hAnsi="Times New Roman" w:eastAsia="Avenir Next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:</w:t>
            </w:r>
          </w:p>
          <w:p>
            <w:pPr>
              <w:pStyle w:val="Style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31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 xml:space="preserve">Μυρμιδόνων 2 &amp; Λ. Δημοκρατίας </w:t>
            </w:r>
          </w:p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Style w:val="InternetLink"/>
                <w:rFonts w:eastAsia="American Typewriter" w:cs="Times New Roman" w:ascii="Times New Roman" w:hAnsi="Times New Roman"/>
                <w:color w:val="auto"/>
                <w:sz w:val="18"/>
                <w:szCs w:val="18"/>
                <w:u w:val="none" w:color="000000"/>
              </w:rPr>
              <w:t>Σκόνδρα Μ.</w:t>
            </w:r>
          </w:p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Style w:val="InternetLink"/>
                <w:rFonts w:eastAsia="American Typewriter" w:cs="Times New Roman" w:ascii="Times New Roman" w:hAnsi="Times New Roman"/>
                <w:color w:val="auto"/>
                <w:sz w:val="18"/>
                <w:szCs w:val="18"/>
                <w:u w:val="none" w:color="000000"/>
              </w:rPr>
              <w:t>24413 5</w:t>
            </w:r>
            <w:r>
              <w:rPr>
                <w:rStyle w:val="InternetLink"/>
                <w:rFonts w:eastAsia="American Typewriter" w:cs="Times New Roman" w:ascii="Times New Roman" w:hAnsi="Times New Roman"/>
                <w:color w:val="auto"/>
                <w:sz w:val="18"/>
                <w:szCs w:val="18"/>
                <w:u w:val="none" w:color="000000"/>
                <w:lang w:val="en-US"/>
              </w:rPr>
              <w:t>0089</w:t>
            </w:r>
          </w:p>
          <w:p>
            <w:pPr>
              <w:pStyle w:val="Style14"/>
              <w:rPr>
                <w:rFonts w:ascii="Times New Roman" w:hAnsi="Times New Roman" w:eastAsia="American Typewriter" w:cs="Times New Roman"/>
                <w:color w:val="auto"/>
                <w:sz w:val="18"/>
                <w:szCs w:val="18"/>
              </w:rPr>
            </w:pPr>
            <w:r>
              <w:rPr>
                <w:rStyle w:val="InternetLink"/>
                <w:rFonts w:eastAsia="American Typewriter" w:cs="Times New Roman" w:ascii="Times New Roman" w:hAnsi="Times New Roman"/>
                <w:color w:val="auto"/>
                <w:sz w:val="18"/>
                <w:szCs w:val="18"/>
                <w:u w:val="none" w:color="000000"/>
                <w:lang w:val="en-US"/>
              </w:rPr>
              <w:t>m.skondra@dimoskarditsas.gov.gr</w:t>
            </w:r>
          </w:p>
        </w:tc>
        <w:tc>
          <w:tcPr>
            <w:tcW w:w="284" w:type="dxa"/>
            <w:vMerge w:val="continue"/>
            <w:tcBorders/>
            <w:shd w:color="auto" w:fill="auto" w:val="clear"/>
            <w:tcMar>
              <w:top w:w="80" w:type="dxa"/>
              <w:bottom w:w="80" w:type="dxa"/>
            </w:tcMar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sz w:val="22"/>
                <w:szCs w:val="22"/>
                <w:lang w:val="el-GR"/>
              </w:rPr>
            </w:r>
          </w:p>
        </w:tc>
        <w:tc>
          <w:tcPr>
            <w:tcW w:w="5042" w:type="dxa"/>
            <w:gridSpan w:val="2"/>
            <w:tcBorders/>
            <w:shd w:color="auto" w:fill="auto" w:val="clear"/>
            <w:tcMar>
              <w:top w:w="80" w:type="dxa"/>
              <w:bottom w:w="80" w:type="dxa"/>
            </w:tcMar>
            <w:vAlign w:val="center"/>
          </w:tcPr>
          <w:p>
            <w:pPr>
              <w:pStyle w:val="Style14"/>
              <w:rPr>
                <w:rFonts w:ascii="Times New Roman" w:hAnsi="Times New Roman" w:eastAsia="American Typewriter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Καρδίτσα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16</w:t>
            </w:r>
            <w:r>
              <w:rPr>
                <w:rFonts w:eastAsia="American Typewriter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-04-2025</w:t>
            </w:r>
          </w:p>
          <w:p>
            <w:pPr>
              <w:pStyle w:val="Style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Αρ. Πρωτ.: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10405</w:t>
            </w:r>
          </w:p>
        </w:tc>
      </w:tr>
      <w:tr>
        <w:trPr>
          <w:trHeight w:val="912" w:hRule="atLeast"/>
        </w:trPr>
        <w:tc>
          <w:tcPr>
            <w:tcW w:w="4683" w:type="dxa"/>
            <w:gridSpan w:val="3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sz w:val="22"/>
                <w:szCs w:val="22"/>
                <w:lang w:val="el-GR"/>
              </w:rPr>
            </w:r>
          </w:p>
        </w:tc>
        <w:tc>
          <w:tcPr>
            <w:tcW w:w="284" w:type="dxa"/>
            <w:vMerge w:val="continue"/>
            <w:tcBorders/>
            <w:shd w:color="auto" w:fill="auto" w:val="clear"/>
            <w:tcMar>
              <w:top w:w="80" w:type="dxa"/>
              <w:bottom w:w="80" w:type="dxa"/>
            </w:tcMar>
          </w:tcPr>
          <w:p>
            <w:pPr>
              <w:pStyle w:val="Normal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sz w:val="22"/>
                <w:szCs w:val="22"/>
                <w:lang w:val="el-GR"/>
              </w:rPr>
            </w:r>
          </w:p>
        </w:tc>
        <w:tc>
          <w:tcPr>
            <w:tcW w:w="845" w:type="dxa"/>
            <w:tcBorders/>
            <w:shd w:color="auto" w:fill="auto" w:val="clear"/>
            <w:tcMar>
              <w:top w:w="80" w:type="dxa"/>
              <w:bottom w:w="80" w:type="dxa"/>
            </w:tcMar>
          </w:tcPr>
          <w:p>
            <w:pPr>
              <w:pStyle w:val="Style14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Προς:</w:t>
            </w:r>
          </w:p>
        </w:tc>
        <w:tc>
          <w:tcPr>
            <w:tcW w:w="4197" w:type="dxa"/>
            <w:tcBorders/>
            <w:shd w:color="auto" w:fill="auto" w:val="clear"/>
            <w:tcMar>
              <w:top w:w="80" w:type="dxa"/>
              <w:bottom w:w="80" w:type="dxa"/>
            </w:tcMar>
          </w:tcPr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Καρατσιώρη Μιχ. Ελένη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Αλλαμανή 24, 43100 Καρδίτσα 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Μακρυγιάννη Ευρ. Ιωάννη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Ομήρου 2, 43100 Καρδίτσα 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Χατζή Ν. Μάριο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Θουκιδίδου 4, 43200 Παλαμάς Καρδίτσας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 xml:space="preserve">Νταφόπουλος 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Απεντ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ο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μ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ω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τική Ο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.Ε.</w:t>
            </w:r>
          </w:p>
          <w:p>
            <w:pPr>
              <w:pStyle w:val="Style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 xml:space="preserve">Βασιαρδάνη 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>34</w:t>
            </w:r>
            <w:r>
              <w:rPr>
                <w:rFonts w:cs="Times New Roman" w:ascii="Times New Roman" w:hAnsi="Times New Roman"/>
                <w:sz w:val="20"/>
                <w:szCs w:val="20"/>
                <w:lang w:val="el-GR"/>
              </w:rPr>
              <w:t xml:space="preserve"> 43100 Καρδίτσα</w:t>
            </w:r>
          </w:p>
        </w:tc>
      </w:tr>
    </w:tbl>
    <w:p>
      <w:pPr>
        <w:pStyle w:val="Normal"/>
        <w:jc w:val="right"/>
        <w:rPr>
          <w:rFonts w:eastAsia="Avenir Next" w:cs="Times New Roman"/>
          <w:i/>
          <w:i/>
          <w:lang w:val="el-GR"/>
        </w:rPr>
      </w:pPr>
      <w:r>
        <w:rPr>
          <w:rFonts w:eastAsia="Avenir Next" w:cs="Times New Roman"/>
          <w:i/>
          <w:lang w:val="el-GR"/>
        </w:rPr>
      </w:r>
    </w:p>
    <w:p>
      <w:pPr>
        <w:pStyle w:val="Normal"/>
        <w:jc w:val="center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u w:val="single" w:color="000000"/>
          <w:lang w:val="el-GR"/>
        </w:rPr>
      </w:r>
    </w:p>
    <w:p>
      <w:pPr>
        <w:pStyle w:val="Normal"/>
        <w:jc w:val="center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u w:val="single" w:color="000000"/>
          <w:lang w:val="el-GR"/>
        </w:rPr>
      </w:r>
    </w:p>
    <w:p>
      <w:pPr>
        <w:pStyle w:val="Normal"/>
        <w:jc w:val="center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b/>
          <w:bCs/>
          <w:lang w:val="el-GR" w:eastAsia="en-US"/>
        </w:rPr>
        <w:t>ΠΡΟΣΚΛΗΣΗ ΕΚΔΗΛΩΣΗΣ ΕΝΔΙΑΦΕΡΟΝΤΟΣ</w:t>
      </w:r>
      <w:r>
        <w:rPr>
          <w:rFonts w:eastAsia="Avenir Next" w:cs="Times New Roman"/>
          <w:b/>
          <w:bCs/>
          <w:u w:val="none" w:color="000000"/>
          <w:lang w:val="el-GR" w:eastAsia="en-US"/>
        </w:rPr>
        <w:t xml:space="preserve"> </w:t>
      </w:r>
    </w:p>
    <w:p>
      <w:pPr>
        <w:pStyle w:val="Normal"/>
        <w:jc w:val="center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b/>
          <w:bCs/>
          <w:u w:val="none" w:color="000000"/>
          <w:lang w:val="el-GR" w:eastAsia="en-US"/>
        </w:rPr>
        <w:t>ΓΙΑ  ΤΗΝ ΠΑΡΟΧΗ  “ΨΕΚΑΣΜΟΙ ΓΙΑ ΤΗΝ ΚΑΤΑΠΟΛΕΜΗΣΗ ΚΟΥΝΟΥΠΙΩΝ”</w:t>
      </w:r>
    </w:p>
    <w:p>
      <w:pPr>
        <w:pStyle w:val="Normal"/>
        <w:jc w:val="center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b/>
          <w:bCs/>
          <w:lang w:val="el-GR" w:eastAsia="en-US"/>
        </w:rPr>
        <w:t xml:space="preserve">  </w:t>
      </w:r>
      <w:r>
        <w:rPr>
          <w:rFonts w:eastAsia="Avenir Next" w:cs="Times New Roman"/>
          <w:b/>
          <w:bCs/>
          <w:lang w:val="el-GR" w:eastAsia="en-US"/>
        </w:rPr>
        <w:t>ΤΟΥ ΔΗΜΟΥ ΚΑΡΔΙΤΣΑΣ ΕΤΟΥΣ 202</w:t>
      </w:r>
      <w:r>
        <w:rPr>
          <w:rFonts w:eastAsia="Avenir Next" w:cs="Times New Roman"/>
          <w:b/>
          <w:bCs/>
          <w:lang w:val="en-US" w:eastAsia="en-US"/>
        </w:rPr>
        <w:t>5</w:t>
      </w:r>
      <w:r>
        <w:rPr>
          <w:rFonts w:eastAsia="Avenir Next" w:cs="Times New Roman"/>
          <w:b/>
          <w:lang w:val="el-GR" w:eastAsia="en-US"/>
        </w:rPr>
        <w:t xml:space="preserve"> </w:t>
      </w:r>
      <w:r>
        <w:rPr>
          <w:rFonts w:eastAsia="Avenir Next" w:cs="Times New Roman"/>
          <w:b/>
          <w:lang w:val="el-GR"/>
        </w:rPr>
        <w:t xml:space="preserve"> </w:t>
      </w:r>
    </w:p>
    <w:p>
      <w:pPr>
        <w:pStyle w:val="Normal"/>
        <w:jc w:val="both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u w:val="single" w:color="000000"/>
          <w:lang w:val="el-GR"/>
        </w:rPr>
      </w:r>
    </w:p>
    <w:p>
      <w:pPr>
        <w:pStyle w:val="Normal"/>
        <w:jc w:val="both"/>
        <w:rPr/>
      </w:pPr>
      <w:r>
        <w:rPr>
          <w:bCs/>
          <w:sz w:val="20"/>
          <w:szCs w:val="20"/>
          <w:lang w:val="el-GR"/>
        </w:rPr>
        <w:t>Ο Δήμος Καρδίτσας ενδιαφέρεται να προβεί στην απευθείας ανάθεση της παροχής “Δαπάνες ψεκασμού για την καταπολέμηση κουνουπιών” για το έτος 202</w:t>
      </w:r>
      <w:r>
        <w:rPr>
          <w:bCs/>
          <w:sz w:val="20"/>
          <w:szCs w:val="20"/>
          <w:lang w:val="en-US"/>
        </w:rPr>
        <w:t>5</w:t>
      </w:r>
      <w:r>
        <w:rPr>
          <w:bCs/>
          <w:sz w:val="20"/>
          <w:szCs w:val="20"/>
          <w:lang w:val="el-GR"/>
        </w:rPr>
        <w:t>.</w:t>
      </w:r>
      <w:r>
        <w:rPr>
          <w:sz w:val="20"/>
          <w:szCs w:val="20"/>
          <w:lang w:val="el-GR"/>
        </w:rPr>
        <w:t xml:space="preserve"> </w:t>
      </w:r>
    </w:p>
    <w:p>
      <w:pPr>
        <w:pStyle w:val="Normal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Παρακαλούμε να μας αποστείλετε σχετική προσφορά για την ανωτέρω παροχή μέχρι την 24/04/2025 ημέρα Πέμπτη και ώρα </w:t>
      </w:r>
      <w:r>
        <w:rPr>
          <w:sz w:val="20"/>
          <w:szCs w:val="20"/>
          <w:lang w:val="en-US"/>
        </w:rPr>
        <w:t>14.00</w:t>
      </w:r>
      <w:r>
        <w:rPr>
          <w:sz w:val="20"/>
          <w:szCs w:val="20"/>
          <w:lang w:val="el-GR"/>
        </w:rPr>
        <w:t xml:space="preserve"> μ.μ. </w:t>
      </w:r>
      <w:r>
        <w:rPr>
          <w:rFonts w:eastAsia="Times New Roman" w:cs="Times New Roman"/>
          <w:color w:val="00000A"/>
          <w:sz w:val="20"/>
          <w:szCs w:val="20"/>
          <w:shd w:fill="FFFFFF" w:val="clear"/>
          <w:lang w:val="el-GR"/>
        </w:rPr>
        <w:t xml:space="preserve">στο </w:t>
      </w:r>
      <w:r>
        <w:rPr>
          <w:rFonts w:eastAsia="Times New Roman" w:cs="Times New Roman"/>
          <w:b/>
          <w:color w:val="00000A"/>
          <w:sz w:val="20"/>
          <w:szCs w:val="20"/>
          <w:shd w:fill="FFFFFF" w:val="clear"/>
          <w:lang w:val="el-GR"/>
        </w:rPr>
        <w:t>Πρωτόκολλο του Δήμου Καρδίτσας</w:t>
      </w:r>
      <w:r>
        <w:rPr>
          <w:rFonts w:eastAsia="Times New Roman" w:cs="Times New Roman"/>
          <w:color w:val="00000A"/>
          <w:sz w:val="20"/>
          <w:szCs w:val="20"/>
          <w:shd w:fill="FFFFFF" w:val="clear"/>
          <w:lang w:val="el-GR"/>
        </w:rPr>
        <w:t xml:space="preserve">, </w:t>
      </w:r>
      <w:r>
        <w:rPr>
          <w:rFonts w:eastAsia="Times New Roman" w:cs="Times New Roman"/>
          <w:b/>
          <w:bCs/>
          <w:color w:val="00000A"/>
          <w:sz w:val="20"/>
          <w:szCs w:val="20"/>
          <w:shd w:fill="FFFFFF" w:val="clear"/>
          <w:lang w:val="el-GR"/>
        </w:rPr>
        <w:t xml:space="preserve">στην διεύθυνση Μυρμιδόνων 2 &amp; Λεωφόρος Δημοκρατίας </w:t>
      </w:r>
      <w:r>
        <w:rPr>
          <w:rFonts w:eastAsia="Times New Roman" w:cs="Times New Roman"/>
          <w:b/>
          <w:bCs/>
          <w:color w:val="00000A"/>
          <w:spacing w:val="-5"/>
          <w:sz w:val="20"/>
          <w:szCs w:val="20"/>
          <w:shd w:fill="FFFFFF" w:val="clear"/>
          <w:lang w:val="el-GR"/>
        </w:rPr>
        <w:t>Τ.Κ. 43131 (</w:t>
      </w:r>
      <w:r>
        <w:rPr>
          <w:rFonts w:eastAsia="Times New Roman" w:cs="Times New Roman"/>
          <w:b/>
          <w:bCs/>
          <w:color w:val="00000A"/>
          <w:spacing w:val="-5"/>
          <w:sz w:val="20"/>
          <w:szCs w:val="20"/>
          <w:shd w:fill="FFFFFF" w:val="clear"/>
          <w:lang w:val="en-US"/>
        </w:rPr>
        <w:t xml:space="preserve">email:  </w:t>
      </w:r>
      <w:hyperlink r:id="rId3">
        <w:r>
          <w:rPr>
            <w:rStyle w:val="InternetLink"/>
            <w:rFonts w:eastAsia="Times New Roman" w:cs="Times New Roman"/>
            <w:b w:val="false"/>
            <w:bCs w:val="false"/>
            <w:color w:val="00000A"/>
            <w:spacing w:val="-5"/>
            <w:sz w:val="20"/>
            <w:szCs w:val="20"/>
            <w:shd w:fill="FFFFFF" w:val="clear"/>
            <w:lang w:val="en-US"/>
          </w:rPr>
          <w:t>municipality@dimoskarditsas.gov.gr</w:t>
        </w:r>
      </w:hyperlink>
      <w:r>
        <w:rPr>
          <w:rFonts w:eastAsia="Times New Roman" w:cs="Times New Roman"/>
          <w:b w:val="false"/>
          <w:bCs w:val="false"/>
          <w:color w:val="00000A"/>
          <w:spacing w:val="-5"/>
          <w:sz w:val="20"/>
          <w:szCs w:val="20"/>
          <w:shd w:fill="FFFFFF" w:val="clear"/>
          <w:lang w:val="en-US"/>
        </w:rPr>
        <w:t xml:space="preserve">, </w:t>
      </w:r>
      <w:r>
        <w:rPr>
          <w:rFonts w:eastAsia="Times New Roman" w:cs="Times New Roman"/>
          <w:b/>
          <w:bCs/>
          <w:color w:val="00000A"/>
          <w:spacing w:val="-5"/>
          <w:sz w:val="20"/>
          <w:szCs w:val="20"/>
          <w:shd w:fill="FFFFFF" w:val="clear"/>
          <w:lang w:val="el-GR"/>
        </w:rPr>
        <w:t>τηλέφωνο:</w:t>
      </w:r>
      <w:r>
        <w:rPr>
          <w:rFonts w:eastAsia="Times New Roman" w:cs="Times New Roman"/>
          <w:b w:val="false"/>
          <w:bCs w:val="false"/>
          <w:color w:val="00000A"/>
          <w:spacing w:val="-5"/>
          <w:sz w:val="20"/>
          <w:szCs w:val="20"/>
          <w:shd w:fill="FFFFFF" w:val="clear"/>
          <w:lang w:val="el-GR"/>
        </w:rPr>
        <w:t>24413 50727</w:t>
      </w:r>
      <w:r>
        <w:rPr>
          <w:rFonts w:eastAsia="Times New Roman" w:cs="Times New Roman"/>
          <w:b/>
          <w:bCs/>
          <w:color w:val="00000A"/>
          <w:spacing w:val="-5"/>
          <w:sz w:val="20"/>
          <w:szCs w:val="20"/>
          <w:shd w:fill="FFFFFF" w:val="clear"/>
          <w:lang w:val="el-GR"/>
        </w:rPr>
        <w:t>)</w:t>
      </w:r>
      <w:r>
        <w:rPr>
          <w:rFonts w:eastAsia="Times New Roman" w:cs="Times New Roman"/>
          <w:b/>
          <w:bCs/>
          <w:color w:val="00000A"/>
          <w:spacing w:val="-5"/>
          <w:sz w:val="20"/>
          <w:szCs w:val="20"/>
          <w:shd w:fill="FFFFFF" w:val="clear"/>
          <w:lang w:val="en-US"/>
        </w:rPr>
        <w:t xml:space="preserve"> </w:t>
      </w:r>
    </w:p>
    <w:p>
      <w:pPr>
        <w:pStyle w:val="Normal"/>
        <w:jc w:val="both"/>
        <w:rPr/>
      </w:pPr>
      <w:r>
        <w:rPr>
          <w:sz w:val="20"/>
          <w:szCs w:val="20"/>
          <w:lang w:val="el-GR"/>
        </w:rPr>
        <w:t>Οι ενδιαφερόμενοι μπορούν να απευθύνονται στο Δήμο Καρδίτσας,</w:t>
      </w:r>
      <w:r>
        <w:rPr>
          <w:color w:val="000000"/>
          <w:sz w:val="20"/>
          <w:szCs w:val="20"/>
          <w:lang w:val="el-GR"/>
        </w:rPr>
        <w:t xml:space="preserve"> Δ/νση Προγραμματισμού, Πληροφορικής, Διαφάνειας &amp; Αγροτικής Ανάπτυξης,  Τμήμα Αγροτικής Ανάπτυξης (τηλ. 24413 50005</w:t>
      </w:r>
      <w:r>
        <w:rPr>
          <w:sz w:val="20"/>
          <w:szCs w:val="20"/>
          <w:lang w:val="el-GR"/>
        </w:rPr>
        <w:t>), για να παραλάβουν τις σχετικές προδιαγραφές, το έντυπο οικονομικής προσφοράς  και κάθε άλλη πληροφορία για την παραπάνω προμήθεια.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Για την αξιολόγηση των προσφορών λαμβάνονται υπόψη τα παρακάτω: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Τα δικαιολογητικά συμμετοχής που θα κατατεθούν μαζί με την προσφορά είναι</w:t>
      </w:r>
      <w:r>
        <w:rPr>
          <w:sz w:val="20"/>
          <w:szCs w:val="20"/>
        </w:rPr>
        <w:t>:</w:t>
      </w:r>
    </w:p>
    <w:p>
      <w:pPr>
        <w:pStyle w:val="Text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Α</w:t>
      </w:r>
      <w:r>
        <w:rPr>
          <w:sz w:val="20"/>
          <w:szCs w:val="20"/>
        </w:rPr>
        <w:t xml:space="preserve">. </w:t>
      </w:r>
      <w:r>
        <w:rPr>
          <w:b w:val="false"/>
          <w:bCs w:val="false"/>
          <w:sz w:val="20"/>
          <w:szCs w:val="20"/>
          <w:lang w:val="el-GR"/>
        </w:rPr>
        <w:t>Υπεύθυνη Δήλωση</w:t>
      </w:r>
      <w:r>
        <w:rPr>
          <w:b/>
          <w:bCs/>
          <w:sz w:val="20"/>
          <w:szCs w:val="20"/>
          <w:lang w:val="el-GR"/>
        </w:rPr>
        <w:t xml:space="preserve"> </w:t>
      </w:r>
      <w:r>
        <w:rPr>
          <w:b w:val="false"/>
          <w:bCs w:val="false"/>
          <w:sz w:val="20"/>
          <w:szCs w:val="20"/>
          <w:lang w:val="el-GR"/>
        </w:rPr>
        <w:t xml:space="preserve">του </w:t>
      </w:r>
      <w:r>
        <w:rPr>
          <w:b w:val="false"/>
          <w:bCs w:val="false"/>
          <w:sz w:val="20"/>
          <w:szCs w:val="20"/>
        </w:rPr>
        <w:t xml:space="preserve">Ν. 1599/1986 </w:t>
      </w:r>
      <w:r>
        <w:rPr>
          <w:b w:val="false"/>
          <w:bCs w:val="false"/>
          <w:sz w:val="20"/>
          <w:szCs w:val="20"/>
          <w:lang w:val="el-GR"/>
        </w:rPr>
        <w:t>υπογεγραμμένη από</w:t>
      </w:r>
      <w:r>
        <w:rPr>
          <w:b w:val="false"/>
          <w:bCs w:val="false"/>
          <w:sz w:val="20"/>
          <w:szCs w:val="20"/>
        </w:rPr>
        <w:t>: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Τα φυσικά πρόσωπα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Τους ομόρρυθμους εταίρους και διαχειριστές Ο.Ε. και Ε.Ε., τ</w:t>
      </w:r>
      <w:r>
        <w:rPr>
          <w:sz w:val="20"/>
          <w:szCs w:val="20"/>
        </w:rPr>
        <w:t xml:space="preserve">ους </w:t>
      </w:r>
      <w:r>
        <w:rPr>
          <w:sz w:val="20"/>
          <w:szCs w:val="20"/>
          <w:lang w:val="el-GR"/>
        </w:rPr>
        <w:t>διαχειριστές  Ε.Π.Ε. και Ι.Κ.Ε.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Στις περιπτώσεις ανωνύμων εταιρειών (Α.Ε.), τον Διευθύνοντα Σύμβουλο, καθώς και όλα τα μέλη του Διοικητικού Συμβουλίου.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Στις περιπτώσεις ΝΠΔΔ &amp; ΝΠΙΔ, ο Πρόεδρος του Διοικητικού Συμβουλίου,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όπου να δηλώνεται ότι: 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Έχουν λάβει γνώση των όρων των τεχνικών προδιαγραφών, της συγγραφής υποχρεώσεων και του ενδεικτικού προϋπολογισμού της παροχής και συμφωνούν με αυτούς</w:t>
      </w:r>
      <w:r>
        <w:rPr>
          <w:sz w:val="20"/>
          <w:szCs w:val="20"/>
        </w:rPr>
        <w:t>.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 xml:space="preserve">Δεν έχουν συμμετάσχει σε εγκληματική οργάνωση, σε δωροδοκία, σε απάτη, σε τρομοκρατικά  εγκλήματα ή εγκλήματα συνδεόμενα με τρομοκρατικές δραστηριότητες, σε νομιμοποίηση εσόδων από παράνομες δραστηριότητες ή χρηματοδότηση της τρομοκρατίας όπως αυτά ορίζονται στις αποφάσεις-πλαίσια </w:t>
      </w:r>
      <w:r>
        <w:rPr>
          <w:sz w:val="20"/>
          <w:szCs w:val="20"/>
        </w:rPr>
        <w:t xml:space="preserve"> 2008/841/ΔΕΥ, (ΕΕ L 300 της 11.11.2008 σ.42), (ΕΕ C 195 της 25.6.1997, σ. 1),2003/568/ΔΕΥ, (ΕΕ L 192 της 31.7.2003, σ. 54), 2803/2000 (Α’ 48), (ΕΕ C 316 της 27.11.1995, σ. 48),2002/475/ΔΕΥ (ΕΕ L 309 της 25.11.2005, σ. 15), 2011/36/ΕΕ, </w:t>
      </w:r>
      <w:r>
        <w:rPr>
          <w:sz w:val="20"/>
          <w:szCs w:val="20"/>
          <w:lang w:val="el-GR"/>
        </w:rPr>
        <w:t>Συμβουλίου</w:t>
      </w:r>
      <w:r>
        <w:rPr>
          <w:sz w:val="20"/>
          <w:szCs w:val="20"/>
        </w:rPr>
        <w:t xml:space="preserve"> (ΕΕ L 101 της 15.4.2011, σ. 1), 2011, σ. 1), </w:t>
      </w:r>
      <w:r>
        <w:rPr>
          <w:sz w:val="20"/>
          <w:szCs w:val="20"/>
          <w:lang w:val="el-GR"/>
        </w:rPr>
        <w:t xml:space="preserve">η οποία ενσωματώθηκε στην εθνική νομοθεσία με το </w:t>
      </w:r>
      <w:r>
        <w:rPr>
          <w:sz w:val="20"/>
          <w:szCs w:val="20"/>
        </w:rPr>
        <w:t xml:space="preserve">ν. 4198/2013 </w:t>
      </w:r>
      <w:r>
        <w:rPr>
          <w:sz w:val="20"/>
          <w:szCs w:val="20"/>
          <w:lang w:val="el-GR"/>
        </w:rPr>
        <w:t>αντίστοιχα</w:t>
      </w:r>
      <w:r>
        <w:rPr>
          <w:sz w:val="20"/>
          <w:szCs w:val="20"/>
        </w:rPr>
        <w:t>.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Δεν έχουν καταδικαστεί για αδίκημα σχετικό με την άσκηση της επαγγελματικής τους δραστηριότητας. </w:t>
      </w:r>
    </w:p>
    <w:p>
      <w:pPr>
        <w:pStyle w:val="Text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Β.</w:t>
      </w:r>
      <w:r>
        <w:rPr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  <w:lang w:val="el-GR"/>
        </w:rPr>
        <w:t xml:space="preserve">Ασφαλιστική ενημερότητα </w:t>
      </w:r>
      <w:r>
        <w:rPr>
          <w:b w:val="false"/>
          <w:bCs w:val="false"/>
          <w:sz w:val="20"/>
          <w:szCs w:val="20"/>
          <w:u w:val="single" w:color="000000"/>
          <w:lang w:val="el-GR"/>
        </w:rPr>
        <w:t xml:space="preserve">για συμμετοχή </w:t>
      </w:r>
      <w:r>
        <w:rPr>
          <w:b w:val="false"/>
          <w:bCs w:val="false"/>
          <w:sz w:val="20"/>
          <w:szCs w:val="20"/>
          <w:lang w:val="el-GR"/>
        </w:rPr>
        <w:t xml:space="preserve">σε </w:t>
      </w:r>
      <w:r>
        <w:rPr>
          <w:b w:val="false"/>
          <w:bCs w:val="false"/>
          <w:sz w:val="20"/>
          <w:szCs w:val="20"/>
          <w:u w:val="none" w:color="000000"/>
          <w:lang w:val="el-GR"/>
        </w:rPr>
        <w:t xml:space="preserve">διαγωνισμούς ανάληψης δημοσίων έργων ή προμηθειών του Δημοσίου και των ΝΠΔΔ. </w:t>
      </w:r>
    </w:p>
    <w:p>
      <w:pPr>
        <w:pStyle w:val="Text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Γ.</w:t>
      </w:r>
      <w:r>
        <w:rPr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  <w:lang w:val="el-GR"/>
        </w:rPr>
        <w:t>Φορολογική ενημερότητα</w:t>
      </w:r>
    </w:p>
    <w:p>
      <w:pPr>
        <w:pStyle w:val="Text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Δ.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Πιστοποιητικό του οικείου Επαγγελματικού Επιμελητηρίου, σε ισχύ στο οποίο θα πιστοποιείται</w:t>
      </w:r>
      <w:r>
        <w:rPr>
          <w:sz w:val="20"/>
          <w:szCs w:val="20"/>
        </w:rPr>
        <w:t xml:space="preserve"> η </w:t>
      </w:r>
      <w:r>
        <w:rPr>
          <w:sz w:val="20"/>
          <w:szCs w:val="20"/>
          <w:lang w:val="el-GR"/>
        </w:rPr>
        <w:t xml:space="preserve">εγγραφή τους και το ειδικό επάγγελμά τους. </w:t>
      </w:r>
    </w:p>
    <w:p>
      <w:pPr>
        <w:pStyle w:val="Text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Ε.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 xml:space="preserve">Σε περίπτωση Εταιρίας, Καταστατικό και ορισμός διαχειριστή.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Η οικονομική προσφορά των συμμετεχόντων, στην οποία θα αναγράφονται αναλυτικά οι τιμές στο έντυπο οικονομικής προσφοράς. 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</w:t>
      </w:r>
      <w:r>
        <w:rPr>
          <w:sz w:val="20"/>
          <w:szCs w:val="20"/>
          <w:lang w:val="el-GR"/>
        </w:rPr>
        <w:t xml:space="preserve">τήρηση των τεχνικών προδιαγραφών όπως θα προκύψει με την κατάθεση τεχνικής προσφοράς.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Προσφορά που είναι αόριστη και ανεπίδεκτη εκτίμησης απορρίπτεται.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Προσφορά που παρουσιάζει ουσιώδεις αποκλίσεις από τους όρους και τις τεχνικές προδιαγραφές απορρίπτεται. </w:t>
      </w:r>
    </w:p>
    <w:p>
      <w:pPr>
        <w:pStyle w:val="TextBody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Προσφορά που θέτει όρο αναπροσαρμογής των τιμών, ή άλλους όρους κρίνεται ως απαράδεκτη. </w:t>
      </w:r>
    </w:p>
    <w:p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 xml:space="preserve">Η κατακύρωση της παροχής θα γίνει με απόφαση του αρμοδίου οργάνου. Κατά το στάδιο της κατακύρωσης και πριν τη λήψη της απόφασης κατακύρωσης, δύνανται να ζητηθούν επιπλέον </w:t>
      </w:r>
      <w:r>
        <w:rPr>
          <w:sz w:val="20"/>
          <w:szCs w:val="20"/>
          <w:u w:val="single" w:color="000000"/>
          <w:lang w:val="el-GR"/>
        </w:rPr>
        <w:t>ποινικά μητρώα</w:t>
      </w:r>
      <w:r>
        <w:rPr>
          <w:sz w:val="20"/>
          <w:szCs w:val="20"/>
          <w:lang w:val="el-GR"/>
        </w:rPr>
        <w:t xml:space="preserve"> και </w:t>
      </w:r>
      <w:r>
        <w:rPr>
          <w:sz w:val="20"/>
          <w:szCs w:val="20"/>
          <w:u w:val="single" w:color="000000"/>
          <w:lang w:val="el-GR"/>
        </w:rPr>
        <w:t>πιστοποιητικά ότι οι υποψήφιοι ανάδοχοι δεν τελούν υπό πτώχευση, πτωχευτικό συμβιβασμό ή υπό αναγκαστική διαχείριση ή ότι δεν έχουν υπαχθεί σε διαδικασία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  <w:lang w:val="el-GR"/>
        </w:rPr>
        <w:t>εξυγίανσης.</w:t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Arial"/>
          <w:sz w:val="20"/>
          <w:szCs w:val="20"/>
          <w:lang w:val="el-GR"/>
        </w:rPr>
        <w:t xml:space="preserve">Η παροχή </w:t>
      </w:r>
      <w:r>
        <w:rPr>
          <w:sz w:val="20"/>
          <w:szCs w:val="20"/>
          <w:lang w:val="el-GR"/>
        </w:rPr>
        <w:t xml:space="preserve">θα ανατεθεί στους έχοντες την καλύτερη οικονομική προσφορά. 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jc w:val="both"/>
        <w:rPr>
          <w:sz w:val="20"/>
          <w:szCs w:val="20"/>
          <w:lang w:val="el-GR" w:eastAsia="en-US"/>
        </w:rPr>
      </w:pPr>
      <w:r>
        <w:rPr>
          <w:sz w:val="20"/>
          <w:szCs w:val="20"/>
          <w:lang w:val="el-GR" w:eastAsia="en-US"/>
        </w:rPr>
      </w:r>
    </w:p>
    <w:p>
      <w:pPr>
        <w:pStyle w:val="Normal"/>
        <w:jc w:val="both"/>
        <w:rPr>
          <w:rFonts w:eastAsia="Avenir Next" w:cs="Times New Roman"/>
          <w:u w:val="single"/>
          <w:lang w:val="el-GR"/>
        </w:rPr>
      </w:pPr>
      <w:r>
        <w:rPr>
          <w:rFonts w:eastAsia="Avenir Next" w:cs="Times New Roman"/>
          <w:u w:val="single" w:color="000000"/>
          <w:lang w:val="el-GR"/>
        </w:rPr>
      </w:r>
    </w:p>
    <w:p>
      <w:pPr>
        <w:pStyle w:val="Normal"/>
        <w:suppressAutoHyphens w:val="false"/>
        <w:ind w:left="540" w:hanging="0"/>
        <w:rPr>
          <w:rFonts w:eastAsia="Times New Roman" w:cs="Times New Roman"/>
          <w:color w:val="auto"/>
          <w:lang w:val="el-GR" w:eastAsia="el-GR"/>
        </w:rPr>
      </w:pPr>
      <w:r>
        <w:rPr>
          <w:rFonts w:eastAsia="Times New Roman" w:cs="Times New Roman"/>
          <w:color w:val="auto"/>
          <w:lang w:val="el-GR" w:eastAsia="el-GR"/>
        </w:rPr>
      </w:r>
    </w:p>
    <w:tbl>
      <w:tblPr>
        <w:tblStyle w:val="TableGrid"/>
        <w:tblW w:w="99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3"/>
        <w:gridCol w:w="4953"/>
      </w:tblGrid>
      <w:tr>
        <w:trPr/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both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  <w:t>Ο  ΔΗΜΑΡΧΟΣ</w:t>
            </w:r>
          </w:p>
        </w:tc>
      </w:tr>
      <w:tr>
        <w:trPr/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both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</w:tc>
      </w:tr>
      <w:tr>
        <w:trPr/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suppressAutoHyphens w:val="false"/>
              <w:jc w:val="both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color w:val="auto"/>
                <w:lang w:val="el-GR" w:eastAsia="el-GR"/>
              </w:rPr>
            </w:pPr>
            <w:r>
              <w:rPr>
                <w:rFonts w:eastAsia="Times New Roman" w:cs="Times New Roman"/>
                <w:color w:val="auto"/>
                <w:lang w:val="el-GR" w:eastAsia="el-GR"/>
              </w:rPr>
              <w:t>ΤΣΙΑΚΟΣ  ΒΑΣΙΛΕΙΟΣ</w:t>
            </w:r>
          </w:p>
        </w:tc>
      </w:tr>
    </w:tbl>
    <w:p>
      <w:pPr>
        <w:pStyle w:val="Normal"/>
        <w:suppressAutoHyphens w:val="false"/>
        <w:jc w:val="both"/>
        <w:rPr>
          <w:rFonts w:eastAsia="Times New Roman" w:cs="Times New Roman"/>
          <w:color w:val="auto"/>
          <w:lang w:val="el-GR" w:eastAsia="el-GR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0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Ubuntu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jc w:val="right"/>
      <w:rPr>
        <w:rFonts w:ascii="Ubuntu" w:hAnsi="Ubuntu"/>
        <w:b/>
        <w:b/>
        <w:i/>
        <w:i/>
        <w:sz w:val="18"/>
        <w:szCs w:val="18"/>
      </w:rPr>
    </w:pPr>
    <w:r>
      <w:rPr>
        <w:rFonts w:ascii="Ubuntu" w:hAnsi="Ubuntu"/>
        <w:b/>
        <w:i/>
        <w:sz w:val="18"/>
        <w:szCs w:val="18"/>
      </w:rPr>
      <w:fldChar w:fldCharType="begin"/>
    </w:r>
    <w:r>
      <w:rPr>
        <w:sz w:val="18"/>
        <w:i/>
        <w:b/>
        <w:szCs w:val="18"/>
        <w:rFonts w:ascii="Ubuntu" w:hAnsi="Ubuntu"/>
      </w:rPr>
      <w:instrText> PAGE </w:instrText>
    </w:r>
    <w:r>
      <w:rPr>
        <w:sz w:val="18"/>
        <w:i/>
        <w:b/>
        <w:szCs w:val="18"/>
        <w:rFonts w:ascii="Ubuntu" w:hAnsi="Ubuntu"/>
      </w:rPr>
      <w:fldChar w:fldCharType="separate"/>
    </w:r>
    <w:r>
      <w:rPr>
        <w:sz w:val="18"/>
        <w:i/>
        <w:b/>
        <w:szCs w:val="18"/>
        <w:rFonts w:ascii="Ubuntu" w:hAnsi="Ubuntu"/>
      </w:rPr>
      <w:t>2</w:t>
    </w:r>
    <w:r>
      <w:rPr>
        <w:sz w:val="18"/>
        <w:i/>
        <w:b/>
        <w:szCs w:val="18"/>
        <w:rFonts w:ascii="Ubuntu" w:hAnsi="Ubuntu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Hyperlink0" w:customStyle="1">
    <w:name w:val="Hyperlink.0"/>
    <w:basedOn w:val="InternetLink"/>
    <w:qFormat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0286e"/>
    <w:rPr>
      <w:rFonts w:ascii="Segoe UI" w:hAnsi="Segoe UI" w:cs="Segoe UI"/>
      <w:color w:val="000000"/>
      <w:sz w:val="18"/>
      <w:szCs w:val="18"/>
      <w:u w:val="none" w:color="000000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06432"/>
    <w:rPr>
      <w:rFonts w:cs="Arial Unicode MS"/>
      <w:color w:val="000000"/>
      <w:sz w:val="24"/>
      <w:szCs w:val="24"/>
      <w:u w:val="none" w:color="000000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06432"/>
    <w:rPr>
      <w:rFonts w:cs="Arial Unicode MS"/>
      <w:color w:val="000000"/>
      <w:sz w:val="24"/>
      <w:szCs w:val="24"/>
      <w:u w:val="none" w:color="000000"/>
      <w:lang w:val="en-US" w:eastAsia="en-US"/>
    </w:rPr>
  </w:style>
  <w:style w:type="character" w:styleId="VisitedInternetLink">
    <w:name w:val="FollowedHyperlink"/>
    <w:basedOn w:val="DefaultParagraphFont"/>
    <w:uiPriority w:val="99"/>
    <w:semiHidden/>
    <w:unhideWhenUsed/>
    <w:rsid w:val="0060734b"/>
    <w:rPr>
      <w:color w:val="FF00FF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l-GR" w:eastAsia="el-GR" w:bidi="ar-SA"/>
    </w:rPr>
  </w:style>
  <w:style w:type="paragraph" w:styleId="Style14" w:customStyle="1">
    <w:name w:val="Περιεχόμενα πίνακα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u w:val="none" w:color="000000"/>
      <w:lang w:val="el-GR" w:eastAsia="el-G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0286e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556c8"/>
    <w:pPr>
      <w:suppressAutoHyphens w:val="false"/>
      <w:spacing w:beforeAutospacing="1" w:afterAutospacing="1"/>
    </w:pPr>
    <w:rPr>
      <w:rFonts w:eastAsia="Times New Roman" w:cs="Times New Roman"/>
      <w:color w:val="auto"/>
      <w:lang w:val="el-GR" w:eastAsia="el-GR"/>
    </w:rPr>
  </w:style>
  <w:style w:type="paragraph" w:styleId="ListParagraph">
    <w:name w:val="List Paragraph"/>
    <w:basedOn w:val="Normal"/>
    <w:uiPriority w:val="34"/>
    <w:qFormat/>
    <w:rsid w:val="002556c8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0643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06432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"/>
    <w:qFormat/>
    <w:rsid w:val="00130c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f2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municipality@dimoskarditsas.gov.g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9E82-27F7-4F1B-A406-48113C76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_Πρότυπο υπηρεσιακό έγγραφο με νέο λογότυπο.dotx</Template>
  <TotalTime>854</TotalTime>
  <Application>LibreOffice/6.4.0.3$Windows_X86_64 LibreOffice_project/b0a288ab3d2d4774cb44b62f04d5d28733ac6df8</Application>
  <Pages>2</Pages>
  <Words>567</Words>
  <Characters>3514</Characters>
  <CharactersWithSpaces>4076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2021-04-12T04:48:00Z</dcterms:created>
  <dc:creator>Microsoft Office User</dc:creator>
  <dc:description/>
  <dc:language>el-GR</dc:language>
  <cp:lastModifiedBy/>
  <cp:lastPrinted>2025-04-16T11:38:28Z</cp:lastPrinted>
  <dcterms:modified xsi:type="dcterms:W3CDTF">2025-04-16T11:39:09Z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