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9.png" ContentType="image/png"/>
  <Override PartName="/word/media/image1.png" ContentType="image/png"/>
  <Override PartName="/word/media/image8.png" ContentType="image/png"/>
  <Override PartName="/word/media/image2.jpeg" ContentType="image/jpeg"/>
  <Override PartName="/word/media/image3.jpeg" ContentType="image/jpeg"/>
  <Override PartName="/word/media/image6.jpeg" ContentType="image/jpeg"/>
  <Override PartName="/word/media/image5.emf" ContentType="image/x-emf"/>
  <Override PartName="/word/media/image4.png" ContentType="image/png"/>
  <Override PartName="/word/media/image7.png" ContentType="image/png"/>
  <Override PartName="/word/media/image10.png" ContentType="image/png"/>
  <Override PartName="/word/media/image11.png" ContentType="image/png"/>
  <Override PartName="/word/media/image12.jpeg" ContentType="image/jpeg"/>
  <Override PartName="/word/media/image13.png" ContentType="image/png"/>
  <Override PartName="/word/embeddings/oleObject1.bin" ContentType="application/vnd.openxmlformats-officedocument.oleObject"/>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5.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4.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6.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ate"/>
        <w:rPr>
          <w:szCs w:val="22"/>
        </w:rPr>
      </w:pPr>
      <w:r>
        <w:rPr>
          <w:szCs w:val="22"/>
        </w:rPr>
      </w:r>
    </w:p>
    <w:p>
      <w:pPr>
        <w:pStyle w:val="Normal"/>
        <w:rPr/>
      </w:pPr>
      <w:r>
        <w:rPr/>
        <w:drawing>
          <wp:inline distT="0" distB="0" distL="0" distR="0">
            <wp:extent cx="626745" cy="619125"/>
            <wp:effectExtent l="0" t="0" r="0" b="0"/>
            <wp:docPr id="1"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
                    <pic:cNvPicPr>
                      <a:picLocks noChangeAspect="1" noChangeArrowheads="1"/>
                    </pic:cNvPicPr>
                  </pic:nvPicPr>
                  <pic:blipFill>
                    <a:blip r:embed="rId2"/>
                    <a:stretch>
                      <a:fillRect/>
                    </a:stretch>
                  </pic:blipFill>
                  <pic:spPr bwMode="auto">
                    <a:xfrm>
                      <a:off x="0" y="0"/>
                      <a:ext cx="626745" cy="619125"/>
                    </a:xfrm>
                    <a:prstGeom prst="rect">
                      <a:avLst/>
                    </a:prstGeom>
                  </pic:spPr>
                </pic:pic>
              </a:graphicData>
            </a:graphic>
          </wp:inline>
        </w:drawing>
      </w:r>
    </w:p>
    <w:tbl>
      <w:tblPr>
        <w:tblW w:w="9645" w:type="dxa"/>
        <w:jc w:val="center"/>
        <w:tblInd w:w="0" w:type="dxa"/>
        <w:tblBorders/>
        <w:tblCellMar>
          <w:top w:w="0" w:type="dxa"/>
          <w:left w:w="0" w:type="dxa"/>
          <w:bottom w:w="28" w:type="dxa"/>
          <w:right w:w="28" w:type="dxa"/>
        </w:tblCellMar>
        <w:tblLook w:val="0000"/>
      </w:tblPr>
      <w:tblGrid>
        <w:gridCol w:w="5406"/>
        <w:gridCol w:w="4238"/>
      </w:tblGrid>
      <w:tr>
        <w:trPr/>
        <w:tc>
          <w:tcPr>
            <w:tcW w:w="5406" w:type="dxa"/>
            <w:tcBorders/>
            <w:shd w:color="auto" w:fill="auto" w:val="clear"/>
          </w:tcPr>
          <w:p>
            <w:pPr>
              <w:pStyle w:val="Normal"/>
              <w:spacing w:before="0" w:after="57"/>
              <w:rPr>
                <w:b/>
                <w:b/>
              </w:rPr>
            </w:pPr>
            <w:r>
              <w:rPr>
                <w:rFonts w:cs="Times New Roman"/>
                <w:b/>
              </w:rPr>
              <w:t>ΕΛΛΗΝΙΚΗ ΔΗΜΟΚΡΑΤΙΑ</w:t>
            </w:r>
          </w:p>
          <w:p>
            <w:pPr>
              <w:pStyle w:val="Normal"/>
              <w:spacing w:before="0" w:after="57"/>
              <w:rPr>
                <w:b/>
                <w:b/>
              </w:rPr>
            </w:pPr>
            <w:r>
              <w:rPr>
                <w:rFonts w:cs="Times New Roman"/>
                <w:b/>
              </w:rPr>
              <w:t>ΝΟΜΟΣ ΚΑΡΔΙΤΣΑΣ</w:t>
            </w:r>
          </w:p>
          <w:p>
            <w:pPr>
              <w:pStyle w:val="Normal"/>
              <w:spacing w:before="0" w:after="57"/>
              <w:rPr>
                <w:b/>
                <w:b/>
              </w:rPr>
            </w:pPr>
            <w:r>
              <w:rPr>
                <w:rFonts w:cs="Times New Roman"/>
                <w:b/>
              </w:rPr>
              <w:t>ΔΗΜΟΣ ΚΑΡΔΙΤΣΑΣ</w:t>
            </w:r>
          </w:p>
          <w:p>
            <w:pPr>
              <w:pStyle w:val="Normal"/>
              <w:spacing w:before="0" w:after="0"/>
              <w:rPr/>
            </w:pPr>
            <w:r>
              <w:rPr>
                <w:rFonts w:eastAsia="" w:cs="Times New Roman" w:eastAsiaTheme="minorEastAsia"/>
              </w:rPr>
              <w:t>Δ/ΝΣΗ ΚΟΙΝΩΝΙΚΗΣ ΠΡΟΣΤΑΣΙΑΣ, ΠΑΙΔΕΙΑΣ &amp; ΠΟΛΙΤΙΣΜΟΥ</w:t>
            </w:r>
          </w:p>
          <w:p>
            <w:pPr>
              <w:pStyle w:val="Normal"/>
              <w:spacing w:before="0" w:after="0"/>
              <w:rPr/>
            </w:pPr>
            <w:r>
              <w:rPr>
                <w:rFonts w:eastAsia="" w:cs="Times New Roman" w:eastAsiaTheme="minorEastAsia"/>
              </w:rPr>
              <w:t>ΤΜΗΜΑ ΕΦΑΡΜΟΓΗΣ ΠΡΟΓΡ ΚΟΙΝ ΠΡΟΣΤΑΣΙΑΣ</w:t>
            </w:r>
          </w:p>
          <w:p>
            <w:pPr>
              <w:pStyle w:val="Normal"/>
              <w:spacing w:before="0" w:after="0"/>
              <w:rPr/>
            </w:pPr>
            <w:r>
              <w:rPr>
                <w:rFonts w:eastAsia="" w:cs="Times New Roman" w:eastAsiaTheme="minorEastAsia"/>
              </w:rPr>
              <w:t>Πληροφορίες: Βάιος Τίγκας</w:t>
            </w:r>
          </w:p>
          <w:p>
            <w:pPr>
              <w:pStyle w:val="Normal"/>
              <w:spacing w:before="0" w:after="0"/>
              <w:rPr/>
            </w:pPr>
            <w:r>
              <w:rPr>
                <w:rFonts w:eastAsia="" w:cs="Times New Roman" w:eastAsiaTheme="minorEastAsia"/>
              </w:rPr>
              <w:t>Τηλ: 24413 54721</w:t>
            </w:r>
          </w:p>
          <w:p>
            <w:pPr>
              <w:pStyle w:val="Normal"/>
              <w:spacing w:before="0" w:after="0"/>
              <w:rPr/>
            </w:pPr>
            <w:r>
              <w:rPr>
                <w:rFonts w:eastAsia="" w:cs="Times New Roman" w:eastAsiaTheme="minorEastAsia"/>
                <w:lang w:val="en-US"/>
              </w:rPr>
              <w:t>FAX</w:t>
            </w:r>
            <w:r>
              <w:rPr>
                <w:rFonts w:eastAsia="" w:cs="Times New Roman" w:eastAsiaTheme="minorEastAsia"/>
              </w:rPr>
              <w:t xml:space="preserve">: 24413 </w:t>
            </w:r>
            <w:r>
              <w:rPr>
                <w:rFonts w:eastAsia="" w:cs="" w:cstheme="minorBidi" w:eastAsiaTheme="minorEastAsia"/>
                <w:lang w:val="en-US"/>
              </w:rPr>
              <w:t>54711</w:t>
            </w:r>
          </w:p>
          <w:p>
            <w:pPr>
              <w:pStyle w:val="Normal"/>
              <w:spacing w:before="0" w:after="0"/>
              <w:rPr/>
            </w:pPr>
            <w:r>
              <w:rPr>
                <w:rFonts w:eastAsia="" w:cs="Times New Roman" w:eastAsiaTheme="minorEastAsia"/>
                <w:lang w:val="en-US"/>
              </w:rPr>
              <w:t>Email: vtigkas@dimoskarditsas.gov.gr</w:t>
            </w:r>
          </w:p>
        </w:tc>
        <w:tc>
          <w:tcPr>
            <w:tcW w:w="4238" w:type="dxa"/>
            <w:tcBorders/>
            <w:shd w:color="auto" w:fill="auto" w:val="clear"/>
          </w:tcPr>
          <w:p>
            <w:pPr>
              <w:pStyle w:val="Normal"/>
              <w:ind w:right="170" w:hanging="0"/>
              <w:rPr/>
            </w:pPr>
            <w:r>
              <w:rPr>
                <w:rFonts w:cs="Times New Roman"/>
                <w:color w:val="000000"/>
                <w:lang w:val="en-US"/>
              </w:rPr>
              <w:t>          </w:t>
            </w:r>
            <w:r>
              <w:rPr>
                <w:rFonts w:cs="Times New Roman"/>
                <w:color w:val="000000"/>
              </w:rPr>
              <w:t xml:space="preserve"> </w:t>
            </w:r>
            <w:r>
              <w:rPr>
                <w:rFonts w:cs="Times New Roman"/>
                <w:color w:val="000000"/>
                <w:lang w:val="en-US"/>
              </w:rPr>
              <w:t>                                              </w:t>
            </w:r>
          </w:p>
          <w:p>
            <w:pPr>
              <w:pStyle w:val="Normal"/>
              <w:spacing w:before="280" w:after="238"/>
              <w:ind w:right="170" w:hanging="0"/>
              <w:rPr/>
            </w:pPr>
            <w:r>
              <w:rPr>
                <w:rFonts w:cs="Times New Roman"/>
                <w:color w:val="000000"/>
                <w:lang w:val="en-US"/>
              </w:rPr>
              <w:t> </w:t>
            </w:r>
          </w:p>
          <w:p>
            <w:pPr>
              <w:pStyle w:val="Normal"/>
              <w:spacing w:before="280" w:after="238"/>
              <w:ind w:right="170" w:hanging="0"/>
              <w:rPr/>
            </w:pPr>
            <w:r>
              <w:rPr>
                <w:rFonts w:cs="Times New Roman"/>
                <w:color w:val="000000"/>
                <w:lang w:val="en-US"/>
              </w:rPr>
              <w:t> </w:t>
            </w:r>
          </w:p>
          <w:p>
            <w:pPr>
              <w:pStyle w:val="Normal"/>
              <w:spacing w:before="280" w:after="238"/>
              <w:ind w:right="170" w:hanging="0"/>
              <w:jc w:val="right"/>
              <w:rPr/>
            </w:pPr>
            <w:r>
              <w:rPr>
                <w:rFonts w:cs="Times New Roman"/>
                <w:color w:val="000000"/>
                <w:lang w:val="en-US"/>
              </w:rPr>
              <w:t>         </w:t>
            </w:r>
            <w:r>
              <w:rPr>
                <w:rFonts w:cs="Times New Roman"/>
                <w:color w:val="000000"/>
              </w:rPr>
              <w:t xml:space="preserve"> </w:t>
            </w:r>
            <w:r>
              <w:rPr>
                <w:rFonts w:cs="Times New Roman"/>
                <w:color w:val="000000"/>
                <w:lang w:val="en-US"/>
              </w:rPr>
              <w:t>                           </w:t>
            </w:r>
            <w:r>
              <w:rPr>
                <w:rFonts w:cs="Times New Roman"/>
                <w:color w:val="000000"/>
              </w:rPr>
              <w:t xml:space="preserve">Καρδίτσα </w:t>
            </w:r>
            <w:r>
              <w:rPr>
                <w:rFonts w:cs="Times New Roman"/>
                <w:color w:val="000000"/>
                <w:lang w:val="en-US"/>
              </w:rPr>
              <w:t>04/05</w:t>
            </w:r>
            <w:r>
              <w:rPr>
                <w:rFonts w:cs="Times New Roman"/>
                <w:color w:val="000000"/>
              </w:rPr>
              <w:t>/2020</w:t>
            </w:r>
          </w:p>
          <w:p>
            <w:pPr>
              <w:pStyle w:val="Normal"/>
              <w:spacing w:before="57" w:after="0"/>
              <w:rPr/>
            </w:pPr>
            <w:r>
              <w:rPr>
                <w:rFonts w:cs="Times New Roman"/>
              </w:rPr>
              <w:t> </w:t>
            </w:r>
          </w:p>
        </w:tc>
      </w:tr>
    </w:tbl>
    <w:p>
      <w:pPr>
        <w:pStyle w:val="Normal"/>
        <w:rPr/>
      </w:pPr>
      <w:r>
        <w:rPr/>
      </w:r>
    </w:p>
    <w:p>
      <w:pPr>
        <w:pStyle w:val="Normal"/>
        <w:keepNext/>
        <w:numPr>
          <w:ilvl w:val="0"/>
          <w:numId w:val="0"/>
        </w:numPr>
        <w:pBdr>
          <w:top w:val="single" w:sz="18" w:space="1" w:color="000080"/>
          <w:left w:val="single" w:sz="18" w:space="4" w:color="000080"/>
          <w:bottom w:val="single" w:sz="18" w:space="31" w:color="000080"/>
          <w:right w:val="single" w:sz="18" w:space="4" w:color="000080"/>
        </w:pBdr>
        <w:spacing w:lineRule="auto" w:line="288" w:before="0" w:after="0"/>
        <w:jc w:val="center"/>
        <w:outlineLvl w:val="0"/>
        <w:rPr>
          <w:bCs/>
          <w:spacing w:val="20"/>
          <w:sz w:val="24"/>
          <w:szCs w:val="24"/>
        </w:rPr>
      </w:pPr>
      <w:r>
        <w:rPr/>
        <w:br/>
      </w:r>
      <w:bookmarkStart w:id="0" w:name="__DdeLink__2691_3532531403"/>
      <w:r>
        <w:rPr>
          <w:bCs/>
          <w:spacing w:val="20"/>
          <w:sz w:val="24"/>
          <w:szCs w:val="24"/>
        </w:rPr>
        <w:t xml:space="preserve">ΟΡΟΙ ΔΙΑΚΗΡΥΞΗΣ </w:t>
      </w:r>
    </w:p>
    <w:p>
      <w:pPr>
        <w:pStyle w:val="Normal"/>
        <w:keepNext/>
        <w:numPr>
          <w:ilvl w:val="0"/>
          <w:numId w:val="0"/>
        </w:numPr>
        <w:pBdr>
          <w:top w:val="single" w:sz="18" w:space="1" w:color="000080"/>
          <w:left w:val="single" w:sz="18" w:space="4" w:color="000080"/>
          <w:bottom w:val="single" w:sz="18" w:space="31" w:color="000080"/>
          <w:right w:val="single" w:sz="18" w:space="4" w:color="000080"/>
        </w:pBdr>
        <w:spacing w:lineRule="auto" w:line="288" w:before="0" w:after="0"/>
        <w:jc w:val="center"/>
        <w:outlineLvl w:val="0"/>
        <w:rPr>
          <w:b/>
          <w:b/>
          <w:bCs/>
          <w:sz w:val="24"/>
          <w:szCs w:val="24"/>
        </w:rPr>
      </w:pPr>
      <w:r>
        <w:rPr>
          <w:bCs/>
          <w:sz w:val="24"/>
          <w:szCs w:val="24"/>
        </w:rPr>
        <w:t xml:space="preserve"> </w:t>
      </w:r>
      <w:r>
        <w:rPr>
          <w:bCs/>
          <w:sz w:val="24"/>
          <w:szCs w:val="24"/>
        </w:rPr>
        <w:t xml:space="preserve">ΗΛΕΚΤΡΟΝΙΚΗΣ ΑΝΟΙΚΤΗΣ ΔΙΑΔΙΚΑΣΙΑΣ ΣΥΝΑΨΗΣ ΔΗΜΟΣΙΑΣ ΣΥΜΒΑΣΗΣ, ΑΝΩ ΤΩΝ ΟΡΙΩΝ, ΜΕ ΚΡΙΤΗΡΙΟ ΑΝΑΘΕΣΗΣ ΤΗΝ ΠΛΕΟΝ ΣΥΜΦΕΡΟΥΣΑ ΑΠΟ ΟΙΚΟΝΟΜΙΚΗ ΑΠΟΨΗ ΠΡΟΣΦΟΡΑ ΑΠΟΚΛΕΙΣΤΙΚΑ ΒΑΣΕΙ ΤΙΜΗΣ ΓΙΑ </w:t>
      </w:r>
      <w:r>
        <w:rPr>
          <w:bCs/>
          <w:sz w:val="24"/>
          <w:szCs w:val="24"/>
          <w:lang w:val="en-US"/>
        </w:rPr>
        <w:t>THN</w:t>
      </w:r>
    </w:p>
    <w:p>
      <w:pPr>
        <w:pStyle w:val="Normal"/>
        <w:keepNext/>
        <w:numPr>
          <w:ilvl w:val="0"/>
          <w:numId w:val="0"/>
        </w:numPr>
        <w:pBdr>
          <w:top w:val="single" w:sz="18" w:space="1" w:color="000080"/>
          <w:left w:val="single" w:sz="18" w:space="4" w:color="000080"/>
          <w:bottom w:val="single" w:sz="18" w:space="31" w:color="000080"/>
          <w:right w:val="single" w:sz="18" w:space="4" w:color="000080"/>
        </w:pBdr>
        <w:spacing w:lineRule="auto" w:line="288" w:before="0" w:after="0"/>
        <w:jc w:val="center"/>
        <w:outlineLvl w:val="0"/>
        <w:rPr>
          <w:bCs/>
          <w:sz w:val="24"/>
          <w:szCs w:val="24"/>
        </w:rPr>
      </w:pPr>
      <w:r>
        <w:rPr>
          <w:b/>
          <w:bCs/>
          <w:sz w:val="24"/>
          <w:szCs w:val="24"/>
        </w:rPr>
        <w:t>«</w:t>
      </w:r>
      <w:r>
        <w:rPr>
          <w:b/>
          <w:bCs/>
          <w:i/>
          <w:sz w:val="24"/>
          <w:szCs w:val="24"/>
          <w:u w:val="single"/>
        </w:rPr>
        <w:t>ΠΡΟΜΗΘΕΙΑ ΤΡΟΦΙΜΩΝ &amp; ΕΙΔΩΝ ΒΑΣΙΚΗΣ ΥΛΙΚΗΣ ΣΥΝΔΡΟΜΗΣ</w:t>
      </w:r>
      <w:r>
        <w:rPr>
          <w:bCs/>
          <w:sz w:val="24"/>
          <w:szCs w:val="24"/>
        </w:rPr>
        <w:t>»</w:t>
      </w:r>
    </w:p>
    <w:p>
      <w:pPr>
        <w:pStyle w:val="Normal"/>
        <w:keepNext/>
        <w:numPr>
          <w:ilvl w:val="0"/>
          <w:numId w:val="0"/>
        </w:numPr>
        <w:pBdr>
          <w:top w:val="single" w:sz="18" w:space="1" w:color="000080"/>
          <w:left w:val="single" w:sz="18" w:space="4" w:color="000080"/>
          <w:bottom w:val="single" w:sz="18" w:space="31" w:color="000080"/>
          <w:right w:val="single" w:sz="18" w:space="4" w:color="000080"/>
        </w:pBdr>
        <w:spacing w:lineRule="auto" w:line="288" w:before="0" w:after="0"/>
        <w:jc w:val="center"/>
        <w:outlineLvl w:val="0"/>
        <w:rPr>
          <w:bCs/>
          <w:sz w:val="24"/>
          <w:szCs w:val="24"/>
        </w:rPr>
      </w:pPr>
      <w:r>
        <w:rPr>
          <w:bCs/>
          <w:sz w:val="24"/>
          <w:szCs w:val="24"/>
        </w:rPr>
        <w:t xml:space="preserve">ΣΤΟ ΠΛΑΙΣΙΟ ΤΟΥ ΕΠΙΧΕΙΡΗΣΙΑΚΟΥ ΠΡΟΓΡΑΜΜΑΤΟΣ ΕΠΙΣΙΤΙΣΤΙΚΗΣ ΚΑΙ ΒΑΣΙΚΗΣ ΥΛΙΚΗΣ ΣΥΝΔΡΟΜΗΣ </w:t>
      </w:r>
    </w:p>
    <w:p>
      <w:pPr>
        <w:pStyle w:val="Normal"/>
        <w:keepNext/>
        <w:numPr>
          <w:ilvl w:val="0"/>
          <w:numId w:val="0"/>
        </w:numPr>
        <w:pBdr>
          <w:top w:val="single" w:sz="18" w:space="1" w:color="000080"/>
          <w:left w:val="single" w:sz="18" w:space="4" w:color="000080"/>
          <w:bottom w:val="single" w:sz="18" w:space="31" w:color="000080"/>
          <w:right w:val="single" w:sz="18" w:space="4" w:color="000080"/>
        </w:pBdr>
        <w:spacing w:lineRule="auto" w:line="288" w:before="0" w:after="0"/>
        <w:jc w:val="center"/>
        <w:outlineLvl w:val="0"/>
        <w:rPr>
          <w:bCs/>
          <w:sz w:val="24"/>
          <w:szCs w:val="24"/>
        </w:rPr>
      </w:pPr>
      <w:r>
        <w:rPr>
          <w:bCs/>
          <w:sz w:val="24"/>
          <w:szCs w:val="24"/>
        </w:rPr>
        <w:t xml:space="preserve"> </w:t>
      </w:r>
      <w:r>
        <w:rPr>
          <w:bCs/>
          <w:sz w:val="24"/>
          <w:szCs w:val="24"/>
        </w:rPr>
        <w:t>ΤΟΥ ΤΑΜΕΙΟΥ ΕΥΡΩΠΑΪΚΗΣ ΒΟΗΘΕΙΑΣ ΠΡΟΣ ΤΟΥΣ ΑΠΟΡΟΥΣ (Τ.Ε.Β.Α.)</w:t>
      </w:r>
    </w:p>
    <w:p>
      <w:pPr>
        <w:pStyle w:val="Normal"/>
        <w:keepNext/>
        <w:numPr>
          <w:ilvl w:val="0"/>
          <w:numId w:val="0"/>
        </w:numPr>
        <w:pBdr>
          <w:top w:val="single" w:sz="18" w:space="1" w:color="000080"/>
          <w:left w:val="single" w:sz="18" w:space="4" w:color="000080"/>
          <w:bottom w:val="single" w:sz="18" w:space="31" w:color="000080"/>
          <w:right w:val="single" w:sz="18" w:space="4" w:color="000080"/>
        </w:pBdr>
        <w:spacing w:lineRule="auto" w:line="288" w:before="0" w:after="0"/>
        <w:jc w:val="center"/>
        <w:outlineLvl w:val="0"/>
        <w:rPr>
          <w:b/>
          <w:b/>
          <w:bCs/>
          <w:sz w:val="24"/>
          <w:szCs w:val="24"/>
        </w:rPr>
      </w:pPr>
      <w:r>
        <w:rPr>
          <w:bCs/>
          <w:sz w:val="24"/>
          <w:szCs w:val="24"/>
        </w:rPr>
        <w:t xml:space="preserve"> </w:t>
      </w:r>
      <w:r>
        <w:rPr>
          <w:bCs/>
          <w:sz w:val="24"/>
          <w:szCs w:val="24"/>
        </w:rPr>
        <w:t xml:space="preserve">ΓΙΑ ΤΙΣ ΑΝΑΓΚΕΣ ΤΗΣ </w:t>
      </w:r>
      <w:r>
        <w:rPr>
          <w:b/>
          <w:bCs/>
          <w:sz w:val="24"/>
          <w:szCs w:val="24"/>
        </w:rPr>
        <w:t>ΚΟΙΝΩΝΙΚΗΣ ΣΥΜΠΡΑΞΗΣ ΠΕ ΚΑΡΔΙΤΣΑΣ</w:t>
      </w:r>
    </w:p>
    <w:p>
      <w:pPr>
        <w:pStyle w:val="Normal"/>
        <w:keepNext/>
        <w:numPr>
          <w:ilvl w:val="0"/>
          <w:numId w:val="0"/>
        </w:numPr>
        <w:pBdr>
          <w:top w:val="single" w:sz="18" w:space="1" w:color="000080"/>
          <w:left w:val="single" w:sz="18" w:space="4" w:color="000080"/>
          <w:bottom w:val="single" w:sz="18" w:space="31" w:color="000080"/>
          <w:right w:val="single" w:sz="18" w:space="4" w:color="000080"/>
        </w:pBdr>
        <w:spacing w:lineRule="auto" w:line="288" w:before="0" w:after="0"/>
        <w:jc w:val="center"/>
        <w:outlineLvl w:val="0"/>
        <w:rPr>
          <w:bCs/>
          <w:i/>
          <w:i/>
          <w:sz w:val="24"/>
          <w:szCs w:val="24"/>
          <w:u w:val="single"/>
        </w:rPr>
      </w:pPr>
      <w:r>
        <w:rPr>
          <w:b/>
          <w:bCs/>
          <w:sz w:val="24"/>
          <w:szCs w:val="24"/>
        </w:rPr>
        <w:t>ΜΕ ΕΠΙΚΕΦΑΛΗΣ ΕΤΑΙΡΟ/ΔΙΚΑΙΟΥΧΟ ΤΟΝ ΔΗΜΟ ΚΑΡΔΙΤΣΑΣ</w:t>
      </w:r>
      <w:r>
        <w:rPr>
          <w:bCs/>
          <w:sz w:val="24"/>
          <w:szCs w:val="24"/>
        </w:rPr>
        <w:t>,</w:t>
      </w:r>
    </w:p>
    <w:p>
      <w:pPr>
        <w:pStyle w:val="Normal"/>
        <w:keepNext/>
        <w:numPr>
          <w:ilvl w:val="0"/>
          <w:numId w:val="0"/>
        </w:numPr>
        <w:pBdr>
          <w:top w:val="single" w:sz="18" w:space="1" w:color="000080"/>
          <w:left w:val="single" w:sz="18" w:space="4" w:color="000080"/>
          <w:bottom w:val="single" w:sz="18" w:space="31" w:color="000080"/>
          <w:right w:val="single" w:sz="18" w:space="4" w:color="000080"/>
        </w:pBdr>
        <w:spacing w:lineRule="auto" w:line="288" w:before="0" w:after="0"/>
        <w:jc w:val="center"/>
        <w:outlineLvl w:val="0"/>
        <w:rPr>
          <w:bCs/>
          <w:sz w:val="24"/>
          <w:szCs w:val="24"/>
        </w:rPr>
      </w:pPr>
      <w:r>
        <w:rPr>
          <w:bCs/>
          <w:sz w:val="24"/>
          <w:szCs w:val="24"/>
        </w:rPr>
        <w:t xml:space="preserve">ΣΥΝΟΛΙΚΟΥ ΠΡΟΫΠΟΛΟΓΙΣΜΟΥ </w:t>
      </w:r>
      <w:r>
        <w:rPr>
          <w:rFonts w:cs="Times New Roman"/>
          <w:b/>
          <w:sz w:val="24"/>
          <w:szCs w:val="24"/>
        </w:rPr>
        <w:t>1.135.765,00</w:t>
      </w:r>
      <w:r>
        <w:rPr>
          <w:bCs/>
          <w:sz w:val="24"/>
          <w:szCs w:val="24"/>
        </w:rPr>
        <w:t>ΕΥΡΩ ΑΝΕΥ ΦΠΑ (</w:t>
      </w:r>
      <w:r>
        <w:rPr>
          <w:rFonts w:cs="Times New Roman"/>
          <w:b/>
          <w:bCs/>
          <w:sz w:val="24"/>
          <w:szCs w:val="24"/>
        </w:rPr>
        <w:t>1.298.026,85</w:t>
      </w:r>
      <w:bookmarkEnd w:id="0"/>
      <w:r>
        <w:rPr>
          <w:bCs/>
          <w:sz w:val="24"/>
          <w:szCs w:val="24"/>
        </w:rPr>
        <w:t>ΕΥΡΩ ΜΕ ΦΠΑ)</w:t>
      </w:r>
    </w:p>
    <w:p>
      <w:pPr>
        <w:pStyle w:val="Normalwithoutspacing"/>
        <w:jc w:val="center"/>
        <w:rPr>
          <w:b/>
          <w:b/>
          <w:color w:val="FF0000"/>
          <w:sz w:val="36"/>
          <w:szCs w:val="36"/>
        </w:rPr>
      </w:pPr>
      <w:r>
        <w:rPr>
          <w:b/>
          <w:color w:val="FF0000"/>
          <w:sz w:val="36"/>
          <w:szCs w:val="36"/>
        </w:rPr>
      </w:r>
    </w:p>
    <w:p>
      <w:pPr>
        <w:pStyle w:val="Normal"/>
        <w:spacing w:lineRule="auto" w:line="240" w:before="0" w:after="0"/>
        <w:rPr/>
      </w:pPr>
      <w:r>
        <w:rPr>
          <w:rFonts w:cs="Calibri" w:cstheme="minorHAnsi"/>
          <w:b/>
          <w:bCs/>
        </w:rPr>
        <w:t>Αριθμός Μελέτης</w:t>
      </w:r>
      <w:r>
        <w:rPr>
          <w:rFonts w:cs="Calibri" w:cstheme="minorHAnsi"/>
        </w:rPr>
        <w:t>: 5633/2020</w:t>
      </w:r>
    </w:p>
    <w:p>
      <w:pPr>
        <w:pStyle w:val="Normalwithoutspacing"/>
        <w:rPr>
          <w:rFonts w:cs="Calibri" w:cstheme="minorHAnsi"/>
        </w:rPr>
      </w:pPr>
      <w:r>
        <w:rPr>
          <w:rFonts w:cs="Calibri" w:cstheme="minorHAnsi"/>
          <w:b/>
          <w:bCs/>
          <w:szCs w:val="22"/>
        </w:rPr>
        <w:t>Αριθμός Διακήρυξης</w:t>
      </w:r>
      <w:r>
        <w:rPr>
          <w:rFonts w:cs="Calibri" w:cstheme="minorHAnsi"/>
          <w:szCs w:val="22"/>
        </w:rPr>
        <w:t xml:space="preserve">: </w:t>
      </w:r>
      <w:r>
        <w:rPr>
          <w:rFonts w:cs="Calibri" w:cstheme="minorHAnsi"/>
          <w:szCs w:val="22"/>
          <w:lang w:val="en-US"/>
        </w:rPr>
        <w:t>6306</w:t>
      </w:r>
      <w:r>
        <w:rPr>
          <w:rFonts w:cs="Calibri" w:cstheme="minorHAnsi"/>
          <w:szCs w:val="22"/>
        </w:rPr>
        <w:t>/</w:t>
      </w:r>
      <w:r>
        <w:rPr>
          <w:rFonts w:cs="Calibri" w:cstheme="minorHAnsi"/>
          <w:szCs w:val="22"/>
          <w:lang w:val="en-US"/>
        </w:rPr>
        <w:t>04.05.</w:t>
      </w:r>
      <w:r>
        <w:rPr>
          <w:rFonts w:cs="Calibri" w:cstheme="minorHAnsi"/>
          <w:szCs w:val="22"/>
        </w:rPr>
        <w:t>2020</w:t>
      </w:r>
    </w:p>
    <w:p>
      <w:pPr>
        <w:pStyle w:val="Normal"/>
        <w:rPr/>
      </w:pPr>
      <w:r>
        <w:rPr/>
      </w:r>
    </w:p>
    <w:p>
      <w:pPr>
        <w:pStyle w:val="Normal"/>
        <w:tabs>
          <w:tab w:val="left" w:pos="3855" w:leader="none"/>
        </w:tabs>
        <w:rPr/>
      </w:pPr>
      <w:r>
        <w:rPr/>
        <w:tab/>
      </w:r>
    </w:p>
    <w:p>
      <w:pPr>
        <w:pStyle w:val="Contents"/>
        <w:rPr/>
      </w:pPr>
      <w:bookmarkStart w:id="1" w:name="_Toc29285629"/>
      <w:bookmarkEnd w:id="1"/>
      <w:r>
        <w:rPr/>
        <w:t>Περιεχόμενα</w:t>
      </w:r>
    </w:p>
    <w:p>
      <w:pPr>
        <w:pStyle w:val="16"/>
        <w:tabs>
          <w:tab w:val="right" w:pos="9628" w:leader="dot"/>
        </w:tabs>
        <w:rPr>
          <w:rFonts w:ascii="Calibri" w:hAnsi="Calibri" w:eastAsia="" w:cs="" w:asciiTheme="minorHAnsi" w:cstheme="minorBidi" w:eastAsiaTheme="minorEastAsia" w:hAnsiTheme="minorHAnsi"/>
          <w:b w:val="false"/>
          <w:b w:val="false"/>
          <w:bCs w:val="false"/>
          <w:caps w:val="false"/>
          <w:smallCaps w:val="false"/>
          <w:sz w:val="22"/>
          <w:szCs w:val="22"/>
          <w:lang w:val="el-GR" w:eastAsia="el-GR"/>
        </w:rPr>
      </w:pPr>
      <w:r>
        <w:fldChar w:fldCharType="begin"/>
      </w:r>
      <w:r>
        <w:instrText> TOC \o "1-4" \h</w:instrText>
      </w:r>
      <w:r>
        <w:fldChar w:fldCharType="separate"/>
      </w:r>
      <w:hyperlink w:anchor="_Toc29285629">
        <w:r>
          <w:rPr>
            <w:webHidden/>
          </w:rPr>
          <w:fldChar w:fldCharType="begin"/>
        </w:r>
        <w:r>
          <w:rPr>
            <w:webHidden/>
          </w:rPr>
          <w:instrText>PAGEREF _Toc29285629 \h</w:instrText>
        </w:r>
        <w:r>
          <w:rPr>
            <w:webHidden/>
          </w:rPr>
          <w:fldChar w:fldCharType="separate"/>
        </w:r>
        <w:r>
          <w:rPr>
            <w:rStyle w:val="Style16"/>
          </w:rPr>
          <w:t>Περιεχόμενα</w:t>
          <w:tab/>
          <w:t>2</w:t>
        </w:r>
        <w:r>
          <w:rPr>
            <w:webHidden/>
          </w:rPr>
          <w:fldChar w:fldCharType="end"/>
        </w:r>
      </w:hyperlink>
    </w:p>
    <w:p>
      <w:pPr>
        <w:pStyle w:val="16"/>
        <w:tabs>
          <w:tab w:val="left" w:pos="440" w:leader="none"/>
          <w:tab w:val="right" w:pos="9628" w:leader="dot"/>
        </w:tabs>
        <w:rPr>
          <w:rFonts w:ascii="Calibri" w:hAnsi="Calibri" w:eastAsia="" w:cs="" w:asciiTheme="minorHAnsi" w:cstheme="minorBidi" w:eastAsiaTheme="minorEastAsia" w:hAnsiTheme="minorHAnsi"/>
          <w:b w:val="false"/>
          <w:b w:val="false"/>
          <w:bCs w:val="false"/>
          <w:caps w:val="false"/>
          <w:smallCaps w:val="false"/>
          <w:sz w:val="22"/>
          <w:szCs w:val="22"/>
          <w:lang w:val="el-GR" w:eastAsia="el-GR"/>
        </w:rPr>
      </w:pPr>
      <w:hyperlink w:anchor="_Toc29285630">
        <w:r>
          <w:rPr>
            <w:rStyle w:val="Style16"/>
            <w:lang w:val="el-GR"/>
          </w:rPr>
          <w:t>1.</w:t>
        </w:r>
        <w:r>
          <w:rPr>
            <w:rStyle w:val="Style16"/>
            <w:rFonts w:eastAsia="" w:cs="" w:cstheme="minorBidi" w:eastAsiaTheme="minorEastAsia"/>
            <w:b w:val="false"/>
            <w:bCs w:val="false"/>
            <w:caps w:val="false"/>
            <w:smallCaps w:val="false"/>
            <w:sz w:val="22"/>
            <w:szCs w:val="22"/>
            <w:lang w:val="el-GR" w:eastAsia="el-GR"/>
          </w:rPr>
          <w:tab/>
        </w:r>
        <w:r>
          <w:rPr>
            <w:rStyle w:val="Style16"/>
            <w:lang w:val="el-GR"/>
          </w:rPr>
          <w:t>ΑΝΑΘΕΤΟΥΣΑ ΑΡΧΗ ΚΑΙ ΑΝΤΙΚΕΙΜΕΝΟ ΣΥΜΒΑΣΗΣ</w:t>
        </w:r>
        <w:r>
          <w:rPr>
            <w:webHidden/>
          </w:rPr>
          <w:fldChar w:fldCharType="begin"/>
        </w:r>
        <w:r>
          <w:rPr>
            <w:webHidden/>
          </w:rPr>
          <w:instrText>PAGEREF _Toc29285630 \h</w:instrText>
        </w:r>
        <w:r>
          <w:rPr>
            <w:webHidden/>
          </w:rPr>
          <w:fldChar w:fldCharType="separate"/>
        </w:r>
        <w:r>
          <w:rPr>
            <w:rStyle w:val="Style16"/>
          </w:rPr>
          <w:tab/>
          <w:t>4</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9285631">
        <w:r>
          <w:rPr>
            <w:rStyle w:val="Style16"/>
          </w:rPr>
          <w:t>1.1</w:t>
        </w:r>
        <w:r>
          <w:rPr>
            <w:rStyle w:val="Style16"/>
            <w:rFonts w:eastAsia="" w:cs="" w:cstheme="minorBidi" w:eastAsiaTheme="minorEastAsia"/>
            <w:caps w:val="false"/>
            <w:smallCaps w:val="false"/>
            <w:sz w:val="22"/>
            <w:szCs w:val="22"/>
            <w:lang w:val="el-GR" w:eastAsia="el-GR"/>
          </w:rPr>
          <w:tab/>
        </w:r>
        <w:r>
          <w:rPr>
            <w:rStyle w:val="Style16"/>
            <w:lang w:val="el-GR"/>
          </w:rPr>
          <w:t>Στοιχεία Αναθέτουσας Αρχής</w:t>
        </w:r>
        <w:r>
          <w:rPr>
            <w:webHidden/>
          </w:rPr>
          <w:fldChar w:fldCharType="begin"/>
        </w:r>
        <w:r>
          <w:rPr>
            <w:webHidden/>
          </w:rPr>
          <w:instrText>PAGEREF _Toc29285631 \h</w:instrText>
        </w:r>
        <w:r>
          <w:rPr>
            <w:webHidden/>
          </w:rPr>
          <w:fldChar w:fldCharType="separate"/>
        </w:r>
        <w:r>
          <w:rPr>
            <w:rStyle w:val="Style16"/>
          </w:rPr>
          <w:tab/>
          <w:t>4</w:t>
        </w:r>
        <w:r>
          <w:rPr>
            <w:webHidden/>
          </w:rPr>
          <w:fldChar w:fldCharType="end"/>
        </w:r>
      </w:hyperlink>
    </w:p>
    <w:p>
      <w:pPr>
        <w:pStyle w:val="25"/>
        <w:tabs>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9285632">
        <w:r>
          <w:rPr>
            <w:rStyle w:val="Style16"/>
            <w:lang w:val="el-GR"/>
          </w:rPr>
          <w:t>1.2 Στοιχεία Διαδικασίας-Χρηματοδότηση</w:t>
        </w:r>
        <w:r>
          <w:rPr>
            <w:webHidden/>
          </w:rPr>
          <w:fldChar w:fldCharType="begin"/>
        </w:r>
        <w:r>
          <w:rPr>
            <w:webHidden/>
          </w:rPr>
          <w:instrText>PAGEREF _Toc29285632 \h</w:instrText>
        </w:r>
        <w:r>
          <w:rPr>
            <w:webHidden/>
          </w:rPr>
          <w:fldChar w:fldCharType="separate"/>
        </w:r>
        <w:r>
          <w:rPr>
            <w:rStyle w:val="Style16"/>
          </w:rPr>
          <w:tab/>
          <w:t>4</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9285633">
        <w:r>
          <w:rPr>
            <w:rStyle w:val="Style16"/>
            <w:lang w:val="el-GR"/>
          </w:rPr>
          <w:t>1.3</w:t>
        </w:r>
        <w:r>
          <w:rPr>
            <w:rStyle w:val="Style16"/>
            <w:rFonts w:eastAsia="" w:cs="" w:cstheme="minorBidi" w:eastAsiaTheme="minorEastAsia"/>
            <w:caps w:val="false"/>
            <w:smallCaps w:val="false"/>
            <w:sz w:val="22"/>
            <w:szCs w:val="22"/>
            <w:lang w:val="el-GR" w:eastAsia="el-GR"/>
          </w:rPr>
          <w:tab/>
        </w:r>
        <w:r>
          <w:rPr>
            <w:rStyle w:val="Style16"/>
            <w:lang w:val="el-GR"/>
          </w:rPr>
          <w:t>Συνοπτική Περιγραφή φυσικού και οικονομικού αντικειμένου της σύμβασης</w:t>
        </w:r>
        <w:r>
          <w:rPr>
            <w:webHidden/>
          </w:rPr>
          <w:fldChar w:fldCharType="begin"/>
        </w:r>
        <w:r>
          <w:rPr>
            <w:webHidden/>
          </w:rPr>
          <w:instrText>PAGEREF _Toc29285633 \h</w:instrText>
        </w:r>
        <w:r>
          <w:rPr>
            <w:webHidden/>
          </w:rPr>
          <w:fldChar w:fldCharType="separate"/>
        </w:r>
        <w:r>
          <w:rPr>
            <w:rStyle w:val="Style16"/>
          </w:rPr>
          <w:tab/>
          <w:t>5</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9285634">
        <w:r>
          <w:rPr>
            <w:rStyle w:val="Style16"/>
            <w:lang w:val="el-GR"/>
          </w:rPr>
          <w:t>1.4</w:t>
        </w:r>
        <w:r>
          <w:rPr>
            <w:rStyle w:val="Style16"/>
            <w:rFonts w:eastAsia="" w:cs="" w:cstheme="minorBidi" w:eastAsiaTheme="minorEastAsia"/>
            <w:caps w:val="false"/>
            <w:smallCaps w:val="false"/>
            <w:sz w:val="22"/>
            <w:szCs w:val="22"/>
            <w:lang w:val="el-GR" w:eastAsia="el-GR"/>
          </w:rPr>
          <w:tab/>
        </w:r>
        <w:r>
          <w:rPr>
            <w:rStyle w:val="Style16"/>
            <w:lang w:val="el-GR"/>
          </w:rPr>
          <w:t>Θεσμικό πλαίσιο</w:t>
        </w:r>
        <w:r>
          <w:rPr>
            <w:webHidden/>
          </w:rPr>
          <w:fldChar w:fldCharType="begin"/>
        </w:r>
        <w:r>
          <w:rPr>
            <w:webHidden/>
          </w:rPr>
          <w:instrText>PAGEREF _Toc29285634 \h</w:instrText>
        </w:r>
        <w:r>
          <w:rPr>
            <w:webHidden/>
          </w:rPr>
          <w:fldChar w:fldCharType="separate"/>
        </w:r>
        <w:r>
          <w:rPr>
            <w:rStyle w:val="Style16"/>
          </w:rPr>
          <w:tab/>
          <w:t>6</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9285635">
        <w:r>
          <w:rPr>
            <w:rStyle w:val="Style16"/>
            <w:lang w:val="el-GR"/>
          </w:rPr>
          <w:t>1.5</w:t>
        </w:r>
        <w:r>
          <w:rPr>
            <w:rStyle w:val="Style16"/>
            <w:rFonts w:eastAsia="" w:cs="" w:cstheme="minorBidi" w:eastAsiaTheme="minorEastAsia"/>
            <w:caps w:val="false"/>
            <w:smallCaps w:val="false"/>
            <w:sz w:val="22"/>
            <w:szCs w:val="22"/>
            <w:lang w:val="el-GR" w:eastAsia="el-GR"/>
          </w:rPr>
          <w:tab/>
        </w:r>
        <w:r>
          <w:rPr>
            <w:rStyle w:val="Style16"/>
            <w:lang w:val="el-GR"/>
          </w:rPr>
          <w:t>Προθεσμία παραλαβής προσφορών και διενέργεια διαγωνισμού</w:t>
        </w:r>
        <w:r>
          <w:rPr>
            <w:webHidden/>
          </w:rPr>
          <w:fldChar w:fldCharType="begin"/>
        </w:r>
        <w:r>
          <w:rPr>
            <w:webHidden/>
          </w:rPr>
          <w:instrText>PAGEREF _Toc29285635 \h</w:instrText>
        </w:r>
        <w:r>
          <w:rPr>
            <w:webHidden/>
          </w:rPr>
          <w:fldChar w:fldCharType="separate"/>
        </w:r>
        <w:r>
          <w:rPr>
            <w:rStyle w:val="Style16"/>
          </w:rPr>
          <w:tab/>
          <w:t>9</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9285636">
        <w:r>
          <w:rPr>
            <w:rStyle w:val="Style16"/>
            <w:lang w:val="el-GR"/>
          </w:rPr>
          <w:t>1.6</w:t>
        </w:r>
        <w:r>
          <w:rPr>
            <w:rStyle w:val="Style16"/>
            <w:rFonts w:eastAsia="" w:cs="" w:cstheme="minorBidi" w:eastAsiaTheme="minorEastAsia"/>
            <w:caps w:val="false"/>
            <w:smallCaps w:val="false"/>
            <w:sz w:val="22"/>
            <w:szCs w:val="22"/>
            <w:lang w:val="el-GR" w:eastAsia="el-GR"/>
          </w:rPr>
          <w:tab/>
        </w:r>
        <w:r>
          <w:rPr>
            <w:rStyle w:val="Style16"/>
            <w:lang w:val="el-GR"/>
          </w:rPr>
          <w:t>Δημοσιότητα</w:t>
        </w:r>
        <w:r>
          <w:rPr>
            <w:webHidden/>
          </w:rPr>
          <w:fldChar w:fldCharType="begin"/>
        </w:r>
        <w:r>
          <w:rPr>
            <w:webHidden/>
          </w:rPr>
          <w:instrText>PAGEREF _Toc29285636 \h</w:instrText>
        </w:r>
        <w:r>
          <w:rPr>
            <w:webHidden/>
          </w:rPr>
          <w:fldChar w:fldCharType="separate"/>
        </w:r>
        <w:r>
          <w:rPr>
            <w:rStyle w:val="Style16"/>
          </w:rPr>
          <w:tab/>
          <w:t>9</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9285637">
        <w:r>
          <w:rPr>
            <w:rStyle w:val="Style16"/>
            <w:lang w:val="el-GR"/>
          </w:rPr>
          <w:t>1.7</w:t>
        </w:r>
        <w:r>
          <w:rPr>
            <w:rStyle w:val="Style16"/>
            <w:rFonts w:eastAsia="" w:cs="" w:cstheme="minorBidi" w:eastAsiaTheme="minorEastAsia"/>
            <w:caps w:val="false"/>
            <w:smallCaps w:val="false"/>
            <w:sz w:val="22"/>
            <w:szCs w:val="22"/>
            <w:lang w:val="el-GR" w:eastAsia="el-GR"/>
          </w:rPr>
          <w:tab/>
        </w:r>
        <w:r>
          <w:rPr>
            <w:rStyle w:val="Style16"/>
            <w:lang w:val="el-GR"/>
          </w:rPr>
          <w:t>Αρχές εφαρμοζόμενες στη διαδικασία σύναψης σύμβασης</w:t>
        </w:r>
        <w:r>
          <w:rPr>
            <w:webHidden/>
          </w:rPr>
          <w:fldChar w:fldCharType="begin"/>
        </w:r>
        <w:r>
          <w:rPr>
            <w:webHidden/>
          </w:rPr>
          <w:instrText>PAGEREF _Toc29285637 \h</w:instrText>
        </w:r>
        <w:r>
          <w:rPr>
            <w:webHidden/>
          </w:rPr>
          <w:fldChar w:fldCharType="separate"/>
        </w:r>
        <w:r>
          <w:rPr>
            <w:rStyle w:val="Style16"/>
          </w:rPr>
          <w:tab/>
          <w:t>10</w:t>
        </w:r>
        <w:r>
          <w:rPr>
            <w:webHidden/>
          </w:rPr>
          <w:fldChar w:fldCharType="end"/>
        </w:r>
      </w:hyperlink>
    </w:p>
    <w:p>
      <w:pPr>
        <w:pStyle w:val="16"/>
        <w:tabs>
          <w:tab w:val="left" w:pos="440" w:leader="none"/>
          <w:tab w:val="right" w:pos="9628" w:leader="dot"/>
        </w:tabs>
        <w:rPr>
          <w:rFonts w:ascii="Calibri" w:hAnsi="Calibri" w:eastAsia="" w:cs="" w:asciiTheme="minorHAnsi" w:cstheme="minorBidi" w:eastAsiaTheme="minorEastAsia" w:hAnsiTheme="minorHAnsi"/>
          <w:b w:val="false"/>
          <w:b w:val="false"/>
          <w:bCs w:val="false"/>
          <w:caps w:val="false"/>
          <w:smallCaps w:val="false"/>
          <w:sz w:val="22"/>
          <w:szCs w:val="22"/>
          <w:lang w:val="el-GR" w:eastAsia="el-GR"/>
        </w:rPr>
      </w:pPr>
      <w:hyperlink w:anchor="_Toc29285638">
        <w:r>
          <w:rPr>
            <w:rStyle w:val="Style16"/>
            <w:lang w:val="el-GR"/>
          </w:rPr>
          <w:t>2.</w:t>
        </w:r>
        <w:r>
          <w:rPr>
            <w:rStyle w:val="Style16"/>
            <w:rFonts w:eastAsia="" w:cs="" w:cstheme="minorBidi" w:eastAsiaTheme="minorEastAsia"/>
            <w:b w:val="false"/>
            <w:bCs w:val="false"/>
            <w:caps w:val="false"/>
            <w:smallCaps w:val="false"/>
            <w:sz w:val="22"/>
            <w:szCs w:val="22"/>
            <w:lang w:val="el-GR" w:eastAsia="el-GR"/>
          </w:rPr>
          <w:tab/>
        </w:r>
        <w:r>
          <w:rPr>
            <w:rStyle w:val="Style16"/>
            <w:lang w:val="el-GR"/>
          </w:rPr>
          <w:t>ΓΕΝΙΚΟΙ ΚΑΙ ΕΙΔΙΚΟΙ ΟΡΟΙ ΣΥΜΜΕΤΟΧΗΣ</w:t>
        </w:r>
        <w:r>
          <w:rPr>
            <w:webHidden/>
          </w:rPr>
          <w:fldChar w:fldCharType="begin"/>
        </w:r>
        <w:r>
          <w:rPr>
            <w:webHidden/>
          </w:rPr>
          <w:instrText>PAGEREF _Toc29285638 \h</w:instrText>
        </w:r>
        <w:r>
          <w:rPr>
            <w:webHidden/>
          </w:rPr>
          <w:fldChar w:fldCharType="separate"/>
        </w:r>
        <w:r>
          <w:rPr>
            <w:rStyle w:val="Style16"/>
          </w:rPr>
          <w:tab/>
          <w:t>11</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9285639">
        <w:r>
          <w:rPr>
            <w:rStyle w:val="Style16"/>
            <w:lang w:val="el-GR"/>
          </w:rPr>
          <w:t>2.1</w:t>
        </w:r>
        <w:r>
          <w:rPr>
            <w:rStyle w:val="Style16"/>
            <w:rFonts w:eastAsia="" w:cs="" w:cstheme="minorBidi" w:eastAsiaTheme="minorEastAsia"/>
            <w:caps w:val="false"/>
            <w:smallCaps w:val="false"/>
            <w:sz w:val="22"/>
            <w:szCs w:val="22"/>
            <w:lang w:val="el-GR" w:eastAsia="el-GR"/>
          </w:rPr>
          <w:tab/>
        </w:r>
        <w:r>
          <w:rPr>
            <w:rStyle w:val="Style16"/>
            <w:lang w:val="el-GR"/>
          </w:rPr>
          <w:t>Γενικές Πληροφορίες</w:t>
        </w:r>
        <w:r>
          <w:rPr>
            <w:webHidden/>
          </w:rPr>
          <w:fldChar w:fldCharType="begin"/>
        </w:r>
        <w:r>
          <w:rPr>
            <w:webHidden/>
          </w:rPr>
          <w:instrText>PAGEREF _Toc29285639 \h</w:instrText>
        </w:r>
        <w:r>
          <w:rPr>
            <w:webHidden/>
          </w:rPr>
          <w:fldChar w:fldCharType="separate"/>
        </w:r>
        <w:r>
          <w:rPr>
            <w:rStyle w:val="Style16"/>
          </w:rPr>
          <w:tab/>
          <w:t>11</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40">
        <w:r>
          <w:rPr>
            <w:rStyle w:val="Style16"/>
            <w:lang w:val="el-GR"/>
          </w:rPr>
          <w:t>2.1.1</w:t>
        </w:r>
        <w:r>
          <w:rPr>
            <w:rStyle w:val="Style16"/>
            <w:rFonts w:eastAsia="" w:cs="" w:cstheme="minorBidi" w:eastAsiaTheme="minorEastAsia"/>
            <w:i w:val="false"/>
            <w:iCs w:val="false"/>
            <w:sz w:val="22"/>
            <w:szCs w:val="22"/>
            <w:lang w:val="el-GR" w:eastAsia="el-GR"/>
          </w:rPr>
          <w:tab/>
        </w:r>
        <w:r>
          <w:rPr>
            <w:rStyle w:val="Style16"/>
            <w:lang w:val="el-GR"/>
          </w:rPr>
          <w:t>Έγγραφα της σύμβασης</w:t>
        </w:r>
        <w:r>
          <w:rPr>
            <w:webHidden/>
          </w:rPr>
          <w:fldChar w:fldCharType="begin"/>
        </w:r>
        <w:r>
          <w:rPr>
            <w:webHidden/>
          </w:rPr>
          <w:instrText>PAGEREF _Toc29285640 \h</w:instrText>
        </w:r>
        <w:r>
          <w:rPr>
            <w:webHidden/>
          </w:rPr>
          <w:fldChar w:fldCharType="separate"/>
        </w:r>
        <w:r>
          <w:rPr>
            <w:rStyle w:val="Style16"/>
          </w:rPr>
          <w:tab/>
          <w:t>11</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41">
        <w:r>
          <w:rPr>
            <w:rStyle w:val="Style16"/>
            <w:lang w:val="el-GR"/>
          </w:rPr>
          <w:t>2.1.2</w:t>
        </w:r>
        <w:r>
          <w:rPr>
            <w:rStyle w:val="Style16"/>
            <w:rFonts w:eastAsia="" w:cs="" w:cstheme="minorBidi" w:eastAsiaTheme="minorEastAsia"/>
            <w:i w:val="false"/>
            <w:iCs w:val="false"/>
            <w:sz w:val="22"/>
            <w:szCs w:val="22"/>
            <w:lang w:val="el-GR" w:eastAsia="el-GR"/>
          </w:rPr>
          <w:tab/>
        </w:r>
        <w:r>
          <w:rPr>
            <w:rStyle w:val="Style16"/>
            <w:lang w:val="el-GR"/>
          </w:rPr>
          <w:t>Επικοινωνία - Πρόσβαση στα έγγραφα της Σύμβασης</w:t>
        </w:r>
        <w:r>
          <w:rPr>
            <w:webHidden/>
          </w:rPr>
          <w:fldChar w:fldCharType="begin"/>
        </w:r>
        <w:r>
          <w:rPr>
            <w:webHidden/>
          </w:rPr>
          <w:instrText>PAGEREF _Toc29285641 \h</w:instrText>
        </w:r>
        <w:r>
          <w:rPr>
            <w:webHidden/>
          </w:rPr>
          <w:fldChar w:fldCharType="separate"/>
        </w:r>
        <w:r>
          <w:rPr>
            <w:rStyle w:val="Style16"/>
          </w:rPr>
          <w:tab/>
          <w:t>11</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42">
        <w:r>
          <w:rPr>
            <w:rStyle w:val="Style16"/>
            <w:lang w:val="el-GR"/>
          </w:rPr>
          <w:t>2.1.3</w:t>
        </w:r>
        <w:r>
          <w:rPr>
            <w:rStyle w:val="Style16"/>
            <w:rFonts w:eastAsia="" w:cs="" w:cstheme="minorBidi" w:eastAsiaTheme="minorEastAsia"/>
            <w:i w:val="false"/>
            <w:iCs w:val="false"/>
            <w:sz w:val="22"/>
            <w:szCs w:val="22"/>
            <w:lang w:val="el-GR" w:eastAsia="el-GR"/>
          </w:rPr>
          <w:tab/>
        </w:r>
        <w:r>
          <w:rPr>
            <w:rStyle w:val="Style16"/>
            <w:lang w:val="el-GR"/>
          </w:rPr>
          <w:t>Παροχή Διευκρινίσεων</w:t>
        </w:r>
        <w:r>
          <w:rPr>
            <w:webHidden/>
          </w:rPr>
          <w:fldChar w:fldCharType="begin"/>
        </w:r>
        <w:r>
          <w:rPr>
            <w:webHidden/>
          </w:rPr>
          <w:instrText>PAGEREF _Toc29285642 \h</w:instrText>
        </w:r>
        <w:r>
          <w:rPr>
            <w:webHidden/>
          </w:rPr>
          <w:fldChar w:fldCharType="separate"/>
        </w:r>
        <w:r>
          <w:rPr>
            <w:rStyle w:val="Style16"/>
          </w:rPr>
          <w:tab/>
          <w:t>12</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43">
        <w:r>
          <w:rPr>
            <w:rStyle w:val="Style16"/>
            <w:lang w:val="el-GR"/>
          </w:rPr>
          <w:t>2.1.4</w:t>
        </w:r>
        <w:r>
          <w:rPr>
            <w:rStyle w:val="Style16"/>
            <w:rFonts w:eastAsia="" w:cs="" w:cstheme="minorBidi" w:eastAsiaTheme="minorEastAsia"/>
            <w:i w:val="false"/>
            <w:iCs w:val="false"/>
            <w:sz w:val="22"/>
            <w:szCs w:val="22"/>
            <w:lang w:val="el-GR" w:eastAsia="el-GR"/>
          </w:rPr>
          <w:tab/>
        </w:r>
        <w:r>
          <w:rPr>
            <w:rStyle w:val="Style16"/>
            <w:lang w:val="el-GR"/>
          </w:rPr>
          <w:t>Γλώσσα</w:t>
        </w:r>
        <w:r>
          <w:rPr>
            <w:webHidden/>
          </w:rPr>
          <w:fldChar w:fldCharType="begin"/>
        </w:r>
        <w:r>
          <w:rPr>
            <w:webHidden/>
          </w:rPr>
          <w:instrText>PAGEREF _Toc29285643 \h</w:instrText>
        </w:r>
        <w:r>
          <w:rPr>
            <w:webHidden/>
          </w:rPr>
          <w:fldChar w:fldCharType="separate"/>
        </w:r>
        <w:r>
          <w:rPr>
            <w:rStyle w:val="Style16"/>
          </w:rPr>
          <w:tab/>
          <w:t>12</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44">
        <w:r>
          <w:rPr>
            <w:rStyle w:val="Style16"/>
            <w:lang w:val="el-GR"/>
          </w:rPr>
          <w:t>2.1.5</w:t>
        </w:r>
        <w:r>
          <w:rPr>
            <w:rStyle w:val="Style16"/>
            <w:rFonts w:eastAsia="" w:cs="" w:cstheme="minorBidi" w:eastAsiaTheme="minorEastAsia"/>
            <w:i w:val="false"/>
            <w:iCs w:val="false"/>
            <w:sz w:val="22"/>
            <w:szCs w:val="22"/>
            <w:lang w:val="el-GR" w:eastAsia="el-GR"/>
          </w:rPr>
          <w:tab/>
        </w:r>
        <w:r>
          <w:rPr>
            <w:rStyle w:val="Style16"/>
            <w:lang w:val="el-GR"/>
          </w:rPr>
          <w:t>Εγγυήσεις</w:t>
        </w:r>
        <w:r>
          <w:rPr>
            <w:webHidden/>
          </w:rPr>
          <w:fldChar w:fldCharType="begin"/>
        </w:r>
        <w:r>
          <w:rPr>
            <w:webHidden/>
          </w:rPr>
          <w:instrText>PAGEREF _Toc29285644 \h</w:instrText>
        </w:r>
        <w:r>
          <w:rPr>
            <w:webHidden/>
          </w:rPr>
          <w:fldChar w:fldCharType="separate"/>
        </w:r>
        <w:r>
          <w:rPr>
            <w:rStyle w:val="Style16"/>
          </w:rPr>
          <w:tab/>
          <w:t>13</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9285645">
        <w:r>
          <w:rPr>
            <w:rStyle w:val="Style16"/>
            <w:lang w:val="el-GR"/>
          </w:rPr>
          <w:t>2.2</w:t>
        </w:r>
        <w:r>
          <w:rPr>
            <w:rStyle w:val="Style16"/>
            <w:rFonts w:eastAsia="" w:cs="" w:cstheme="minorBidi" w:eastAsiaTheme="minorEastAsia"/>
            <w:caps w:val="false"/>
            <w:smallCaps w:val="false"/>
            <w:sz w:val="22"/>
            <w:szCs w:val="22"/>
            <w:lang w:val="el-GR" w:eastAsia="el-GR"/>
          </w:rPr>
          <w:tab/>
        </w:r>
        <w:r>
          <w:rPr>
            <w:rStyle w:val="Style16"/>
            <w:lang w:val="el-GR"/>
          </w:rPr>
          <w:t>Δικαίωμα Συμμετοχής - Κριτήρια Ποιοτικής Επιλογής</w:t>
        </w:r>
        <w:r>
          <w:rPr>
            <w:webHidden/>
          </w:rPr>
          <w:fldChar w:fldCharType="begin"/>
        </w:r>
        <w:r>
          <w:rPr>
            <w:webHidden/>
          </w:rPr>
          <w:instrText>PAGEREF _Toc29285645 \h</w:instrText>
        </w:r>
        <w:r>
          <w:rPr>
            <w:webHidden/>
          </w:rPr>
          <w:fldChar w:fldCharType="separate"/>
        </w:r>
        <w:r>
          <w:rPr>
            <w:rStyle w:val="Style16"/>
          </w:rPr>
          <w:tab/>
          <w:t>13</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46">
        <w:r>
          <w:rPr>
            <w:rStyle w:val="Style16"/>
            <w:lang w:val="el-GR"/>
          </w:rPr>
          <w:t>2.2.1</w:t>
        </w:r>
        <w:r>
          <w:rPr>
            <w:rStyle w:val="Style16"/>
            <w:rFonts w:eastAsia="" w:cs="" w:cstheme="minorBidi" w:eastAsiaTheme="minorEastAsia"/>
            <w:i w:val="false"/>
            <w:iCs w:val="false"/>
            <w:sz w:val="22"/>
            <w:szCs w:val="22"/>
            <w:lang w:val="el-GR" w:eastAsia="el-GR"/>
          </w:rPr>
          <w:tab/>
        </w:r>
        <w:r>
          <w:rPr>
            <w:rStyle w:val="Style16"/>
            <w:lang w:val="el-GR"/>
          </w:rPr>
          <w:t>Δικαίωμα συμμετοχής</w:t>
        </w:r>
        <w:r>
          <w:rPr>
            <w:webHidden/>
          </w:rPr>
          <w:fldChar w:fldCharType="begin"/>
        </w:r>
        <w:r>
          <w:rPr>
            <w:webHidden/>
          </w:rPr>
          <w:instrText>PAGEREF _Toc29285646 \h</w:instrText>
        </w:r>
        <w:r>
          <w:rPr>
            <w:webHidden/>
          </w:rPr>
          <w:fldChar w:fldCharType="separate"/>
        </w:r>
        <w:r>
          <w:rPr>
            <w:rStyle w:val="Style16"/>
          </w:rPr>
          <w:tab/>
          <w:t>13</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47">
        <w:r>
          <w:rPr>
            <w:rStyle w:val="Style16"/>
            <w:lang w:val="el-GR"/>
          </w:rPr>
          <w:t>2.2.2</w:t>
        </w:r>
        <w:r>
          <w:rPr>
            <w:rStyle w:val="Style16"/>
            <w:rFonts w:eastAsia="" w:cs="" w:cstheme="minorBidi" w:eastAsiaTheme="minorEastAsia"/>
            <w:i w:val="false"/>
            <w:iCs w:val="false"/>
            <w:sz w:val="22"/>
            <w:szCs w:val="22"/>
            <w:lang w:val="el-GR" w:eastAsia="el-GR"/>
          </w:rPr>
          <w:tab/>
        </w:r>
        <w:r>
          <w:rPr>
            <w:rStyle w:val="Style16"/>
            <w:lang w:val="el-GR"/>
          </w:rPr>
          <w:t>Εγγύηση συμμετοχής</w:t>
        </w:r>
        <w:r>
          <w:rPr>
            <w:webHidden/>
          </w:rPr>
          <w:fldChar w:fldCharType="begin"/>
        </w:r>
        <w:r>
          <w:rPr>
            <w:webHidden/>
          </w:rPr>
          <w:instrText>PAGEREF _Toc29285647 \h</w:instrText>
        </w:r>
        <w:r>
          <w:rPr>
            <w:webHidden/>
          </w:rPr>
          <w:fldChar w:fldCharType="separate"/>
        </w:r>
        <w:r>
          <w:rPr>
            <w:rStyle w:val="Style16"/>
          </w:rPr>
          <w:tab/>
          <w:t>15</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48">
        <w:r>
          <w:rPr>
            <w:rStyle w:val="Style16"/>
            <w:lang w:val="el-GR"/>
          </w:rPr>
          <w:t>2.2.3</w:t>
        </w:r>
        <w:r>
          <w:rPr>
            <w:rStyle w:val="Style16"/>
            <w:rFonts w:eastAsia="" w:cs="" w:cstheme="minorBidi" w:eastAsiaTheme="minorEastAsia"/>
            <w:i w:val="false"/>
            <w:iCs w:val="false"/>
            <w:sz w:val="22"/>
            <w:szCs w:val="22"/>
            <w:lang w:val="el-GR" w:eastAsia="el-GR"/>
          </w:rPr>
          <w:tab/>
        </w:r>
        <w:r>
          <w:rPr>
            <w:rStyle w:val="Style16"/>
            <w:lang w:val="el-GR"/>
          </w:rPr>
          <w:t>Λόγοι αποκλεισμού</w:t>
        </w:r>
        <w:r>
          <w:rPr>
            <w:webHidden/>
          </w:rPr>
          <w:fldChar w:fldCharType="begin"/>
        </w:r>
        <w:r>
          <w:rPr>
            <w:webHidden/>
          </w:rPr>
          <w:instrText>PAGEREF _Toc29285648 \h</w:instrText>
        </w:r>
        <w:r>
          <w:rPr>
            <w:webHidden/>
          </w:rPr>
          <w:fldChar w:fldCharType="separate"/>
        </w:r>
        <w:r>
          <w:rPr>
            <w:rStyle w:val="Style16"/>
          </w:rPr>
          <w:tab/>
          <w:t>16</w:t>
        </w:r>
        <w:r>
          <w:rPr>
            <w:webHidden/>
          </w:rPr>
          <w:fldChar w:fldCharType="end"/>
        </w:r>
      </w:hyperlink>
    </w:p>
    <w:p>
      <w:pPr>
        <w:pStyle w:val="35"/>
        <w:tabs>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49">
        <w:r>
          <w:rPr>
            <w:rStyle w:val="Style16"/>
            <w:lang w:val="el-GR"/>
          </w:rPr>
          <w:t>Κριτήρια Επιλογής</w:t>
        </w:r>
        <w:r>
          <w:rPr>
            <w:webHidden/>
          </w:rPr>
          <w:fldChar w:fldCharType="begin"/>
        </w:r>
        <w:r>
          <w:rPr>
            <w:webHidden/>
          </w:rPr>
          <w:instrText>PAGEREF _Toc29285649 \h</w:instrText>
        </w:r>
        <w:r>
          <w:rPr>
            <w:webHidden/>
          </w:rPr>
          <w:fldChar w:fldCharType="separate"/>
        </w:r>
        <w:r>
          <w:rPr>
            <w:rStyle w:val="Style16"/>
          </w:rPr>
          <w:tab/>
          <w:t>19</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50">
        <w:r>
          <w:rPr>
            <w:rStyle w:val="Style16"/>
            <w:lang w:val="el-GR"/>
          </w:rPr>
          <w:t>2.2.4</w:t>
        </w:r>
        <w:r>
          <w:rPr>
            <w:rStyle w:val="Style16"/>
            <w:rFonts w:eastAsia="" w:cs="" w:cstheme="minorBidi" w:eastAsiaTheme="minorEastAsia"/>
            <w:i w:val="false"/>
            <w:iCs w:val="false"/>
            <w:sz w:val="22"/>
            <w:szCs w:val="22"/>
            <w:lang w:val="el-GR" w:eastAsia="el-GR"/>
          </w:rPr>
          <w:tab/>
        </w:r>
        <w:r>
          <w:rPr>
            <w:rStyle w:val="Style16"/>
            <w:lang w:val="el-GR"/>
          </w:rPr>
          <w:t>Καταλληλότητα άσκησης επαγγελματικής δραστηριότητας</w:t>
        </w:r>
        <w:r>
          <w:rPr>
            <w:webHidden/>
          </w:rPr>
          <w:fldChar w:fldCharType="begin"/>
        </w:r>
        <w:r>
          <w:rPr>
            <w:webHidden/>
          </w:rPr>
          <w:instrText>PAGEREF _Toc29285650 \h</w:instrText>
        </w:r>
        <w:r>
          <w:rPr>
            <w:webHidden/>
          </w:rPr>
          <w:fldChar w:fldCharType="separate"/>
        </w:r>
        <w:r>
          <w:rPr>
            <w:rStyle w:val="Style16"/>
          </w:rPr>
          <w:tab/>
          <w:t>19</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51">
        <w:r>
          <w:rPr>
            <w:rStyle w:val="Style16"/>
            <w:lang w:val="el-GR"/>
          </w:rPr>
          <w:t>2.2.5</w:t>
        </w:r>
        <w:r>
          <w:rPr>
            <w:rStyle w:val="Style16"/>
            <w:rFonts w:eastAsia="" w:cs="" w:cstheme="minorBidi" w:eastAsiaTheme="minorEastAsia"/>
            <w:i w:val="false"/>
            <w:iCs w:val="false"/>
            <w:sz w:val="22"/>
            <w:szCs w:val="22"/>
            <w:lang w:val="el-GR" w:eastAsia="el-GR"/>
          </w:rPr>
          <w:tab/>
        </w:r>
        <w:r>
          <w:rPr>
            <w:rStyle w:val="Style16"/>
            <w:lang w:val="el-GR"/>
          </w:rPr>
          <w:t>Οικονομική και χρηματοοικονομική επάρκεια</w:t>
        </w:r>
        <w:r>
          <w:rPr>
            <w:webHidden/>
          </w:rPr>
          <w:fldChar w:fldCharType="begin"/>
        </w:r>
        <w:r>
          <w:rPr>
            <w:webHidden/>
          </w:rPr>
          <w:instrText>PAGEREF _Toc29285651 \h</w:instrText>
        </w:r>
        <w:r>
          <w:rPr>
            <w:webHidden/>
          </w:rPr>
          <w:fldChar w:fldCharType="separate"/>
        </w:r>
        <w:r>
          <w:rPr>
            <w:rStyle w:val="Style16"/>
          </w:rPr>
          <w:tab/>
          <w:t>20</w:t>
        </w:r>
        <w:r>
          <w:rPr>
            <w:webHidden/>
          </w:rPr>
          <w:fldChar w:fldCharType="end"/>
        </w:r>
      </w:hyperlink>
    </w:p>
    <w:p>
      <w:pPr>
        <w:pStyle w:val="35"/>
        <w:tabs>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52">
        <w:r>
          <w:rPr>
            <w:rStyle w:val="Style16"/>
            <w:lang w:val="el-GR"/>
          </w:rPr>
          <w:t>2.2.6  Τεχνική και επαγγελματική ικανότητα</w:t>
        </w:r>
        <w:r>
          <w:rPr>
            <w:webHidden/>
          </w:rPr>
          <w:fldChar w:fldCharType="begin"/>
        </w:r>
        <w:r>
          <w:rPr>
            <w:webHidden/>
          </w:rPr>
          <w:instrText>PAGEREF _Toc29285652 \h</w:instrText>
        </w:r>
        <w:r>
          <w:rPr>
            <w:webHidden/>
          </w:rPr>
          <w:fldChar w:fldCharType="separate"/>
        </w:r>
        <w:r>
          <w:rPr>
            <w:rStyle w:val="Style16"/>
          </w:rPr>
          <w:tab/>
          <w:t>20</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53">
        <w:r>
          <w:rPr>
            <w:rStyle w:val="Style16"/>
            <w:lang w:val="el-GR"/>
          </w:rPr>
          <w:t>2.2.7</w:t>
        </w:r>
        <w:r>
          <w:rPr>
            <w:rStyle w:val="Style16"/>
            <w:rFonts w:eastAsia="" w:cs="" w:cstheme="minorBidi" w:eastAsiaTheme="minorEastAsia"/>
            <w:i w:val="false"/>
            <w:iCs w:val="false"/>
            <w:sz w:val="22"/>
            <w:szCs w:val="22"/>
            <w:lang w:val="el-GR" w:eastAsia="el-GR"/>
          </w:rPr>
          <w:tab/>
        </w:r>
        <w:r>
          <w:rPr>
            <w:rStyle w:val="Style16"/>
            <w:lang w:val="el-GR"/>
          </w:rPr>
          <w:t>Πρότυπα διασφάλισης ποιότητας</w:t>
        </w:r>
        <w:r>
          <w:rPr>
            <w:webHidden/>
          </w:rPr>
          <w:fldChar w:fldCharType="begin"/>
        </w:r>
        <w:r>
          <w:rPr>
            <w:webHidden/>
          </w:rPr>
          <w:instrText>PAGEREF _Toc29285653 \h</w:instrText>
        </w:r>
        <w:r>
          <w:rPr>
            <w:webHidden/>
          </w:rPr>
          <w:fldChar w:fldCharType="separate"/>
        </w:r>
        <w:r>
          <w:rPr>
            <w:rStyle w:val="Style16"/>
          </w:rPr>
          <w:tab/>
          <w:t>22</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54">
        <w:r>
          <w:rPr>
            <w:rStyle w:val="Style16"/>
            <w:lang w:val="el-GR"/>
          </w:rPr>
          <w:t>2.2.8</w:t>
        </w:r>
        <w:r>
          <w:rPr>
            <w:rStyle w:val="Style16"/>
            <w:rFonts w:eastAsia="" w:cs="" w:cstheme="minorBidi" w:eastAsiaTheme="minorEastAsia"/>
            <w:i w:val="false"/>
            <w:iCs w:val="false"/>
            <w:sz w:val="22"/>
            <w:szCs w:val="22"/>
            <w:lang w:val="el-GR" w:eastAsia="el-GR"/>
          </w:rPr>
          <w:tab/>
        </w:r>
        <w:r>
          <w:rPr>
            <w:rStyle w:val="Style16"/>
            <w:lang w:val="el-GR"/>
          </w:rPr>
          <w:t>Στήριξη στην ικανότητα τρίτων</w:t>
        </w:r>
        <w:r>
          <w:rPr>
            <w:webHidden/>
          </w:rPr>
          <w:fldChar w:fldCharType="begin"/>
        </w:r>
        <w:r>
          <w:rPr>
            <w:webHidden/>
          </w:rPr>
          <w:instrText>PAGEREF _Toc29285654 \h</w:instrText>
        </w:r>
        <w:r>
          <w:rPr>
            <w:webHidden/>
          </w:rPr>
          <w:fldChar w:fldCharType="separate"/>
        </w:r>
        <w:r>
          <w:rPr>
            <w:rStyle w:val="Style16"/>
          </w:rPr>
          <w:tab/>
          <w:t>23</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55">
        <w:r>
          <w:rPr>
            <w:rStyle w:val="Style16"/>
            <w:lang w:val="el-GR"/>
          </w:rPr>
          <w:t>2.2.9</w:t>
        </w:r>
        <w:r>
          <w:rPr>
            <w:rStyle w:val="Style16"/>
            <w:rFonts w:eastAsia="" w:cs="" w:cstheme="minorBidi" w:eastAsiaTheme="minorEastAsia"/>
            <w:i w:val="false"/>
            <w:iCs w:val="false"/>
            <w:sz w:val="22"/>
            <w:szCs w:val="22"/>
            <w:lang w:val="el-GR" w:eastAsia="el-GR"/>
          </w:rPr>
          <w:tab/>
        </w:r>
        <w:r>
          <w:rPr>
            <w:rStyle w:val="Style16"/>
            <w:lang w:val="el-GR"/>
          </w:rPr>
          <w:t>Κανόνες απόδειξης ποιοτικής επιλογής</w:t>
        </w:r>
        <w:r>
          <w:rPr>
            <w:webHidden/>
          </w:rPr>
          <w:fldChar w:fldCharType="begin"/>
        </w:r>
        <w:r>
          <w:rPr>
            <w:webHidden/>
          </w:rPr>
          <w:instrText>PAGEREF _Toc29285655 \h</w:instrText>
        </w:r>
        <w:r>
          <w:rPr>
            <w:webHidden/>
          </w:rPr>
          <w:fldChar w:fldCharType="separate"/>
        </w:r>
        <w:r>
          <w:rPr>
            <w:rStyle w:val="Style16"/>
          </w:rPr>
          <w:tab/>
          <w:t>23</w:t>
        </w:r>
        <w:r>
          <w:rPr>
            <w:webHidden/>
          </w:rPr>
          <w:fldChar w:fldCharType="end"/>
        </w:r>
      </w:hyperlink>
    </w:p>
    <w:p>
      <w:pPr>
        <w:pStyle w:val="42"/>
        <w:tabs>
          <w:tab w:val="left" w:pos="1540" w:leader="none"/>
          <w:tab w:val="right" w:pos="9628" w:leader="dot"/>
        </w:tabs>
        <w:rPr>
          <w:rFonts w:ascii="Calibri" w:hAnsi="Calibri" w:eastAsia="" w:cs="" w:asciiTheme="minorHAnsi" w:cstheme="minorBidi" w:eastAsiaTheme="minorEastAsia" w:hAnsiTheme="minorHAnsi"/>
          <w:sz w:val="22"/>
          <w:szCs w:val="22"/>
          <w:lang w:val="el-GR" w:eastAsia="el-GR"/>
        </w:rPr>
      </w:pPr>
      <w:hyperlink w:anchor="_Toc29285656">
        <w:r>
          <w:rPr>
            <w:rStyle w:val="Style16"/>
            <w:lang w:val="el-GR"/>
          </w:rPr>
          <w:t>2.2.9.1</w:t>
        </w:r>
        <w:r>
          <w:rPr>
            <w:rStyle w:val="Style16"/>
            <w:rFonts w:eastAsia="" w:cs="" w:cstheme="minorBidi" w:eastAsiaTheme="minorEastAsia"/>
            <w:sz w:val="22"/>
            <w:szCs w:val="22"/>
            <w:lang w:val="el-GR" w:eastAsia="el-GR"/>
          </w:rPr>
          <w:tab/>
        </w:r>
        <w:r>
          <w:rPr>
            <w:rStyle w:val="Style16"/>
            <w:lang w:val="el-GR"/>
          </w:rPr>
          <w:t>Προκαταρκτική απόδειξη κατά την υποβολή προσφορών</w:t>
        </w:r>
        <w:r>
          <w:rPr>
            <w:webHidden/>
          </w:rPr>
          <w:fldChar w:fldCharType="begin"/>
        </w:r>
        <w:r>
          <w:rPr>
            <w:webHidden/>
          </w:rPr>
          <w:instrText>PAGEREF _Toc29285656 \h</w:instrText>
        </w:r>
        <w:r>
          <w:rPr>
            <w:webHidden/>
          </w:rPr>
          <w:fldChar w:fldCharType="separate"/>
        </w:r>
        <w:r>
          <w:rPr>
            <w:rStyle w:val="Style16"/>
          </w:rPr>
          <w:tab/>
          <w:t>23</w:t>
        </w:r>
        <w:r>
          <w:rPr>
            <w:webHidden/>
          </w:rPr>
          <w:fldChar w:fldCharType="end"/>
        </w:r>
      </w:hyperlink>
    </w:p>
    <w:p>
      <w:pPr>
        <w:pStyle w:val="42"/>
        <w:tabs>
          <w:tab w:val="left" w:pos="1540" w:leader="none"/>
          <w:tab w:val="right" w:pos="9628" w:leader="dot"/>
        </w:tabs>
        <w:rPr>
          <w:rFonts w:ascii="Calibri" w:hAnsi="Calibri" w:eastAsia="" w:cs="" w:asciiTheme="minorHAnsi" w:cstheme="minorBidi" w:eastAsiaTheme="minorEastAsia" w:hAnsiTheme="minorHAnsi"/>
          <w:sz w:val="22"/>
          <w:szCs w:val="22"/>
          <w:lang w:val="el-GR" w:eastAsia="el-GR"/>
        </w:rPr>
      </w:pPr>
      <w:hyperlink w:anchor="_Toc29285657">
        <w:r>
          <w:rPr>
            <w:rStyle w:val="Style16"/>
            <w:lang w:val="el-GR"/>
          </w:rPr>
          <w:t>2.2.9.2</w:t>
        </w:r>
        <w:r>
          <w:rPr>
            <w:rStyle w:val="Style16"/>
            <w:rFonts w:eastAsia="" w:cs="" w:cstheme="minorBidi" w:eastAsiaTheme="minorEastAsia"/>
            <w:sz w:val="22"/>
            <w:szCs w:val="22"/>
            <w:lang w:val="el-GR" w:eastAsia="el-GR"/>
          </w:rPr>
          <w:tab/>
        </w:r>
        <w:r>
          <w:rPr>
            <w:rStyle w:val="Style16"/>
            <w:lang w:val="el-GR"/>
          </w:rPr>
          <w:t>Αποδεικτικά μέσα</w:t>
        </w:r>
        <w:r>
          <w:rPr>
            <w:webHidden/>
          </w:rPr>
          <w:fldChar w:fldCharType="begin"/>
        </w:r>
        <w:r>
          <w:rPr>
            <w:webHidden/>
          </w:rPr>
          <w:instrText>PAGEREF _Toc29285657 \h</w:instrText>
        </w:r>
        <w:r>
          <w:rPr>
            <w:webHidden/>
          </w:rPr>
          <w:fldChar w:fldCharType="separate"/>
        </w:r>
        <w:r>
          <w:rPr>
            <w:rStyle w:val="Style16"/>
          </w:rPr>
          <w:tab/>
          <w:t>24</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9285658">
        <w:r>
          <w:rPr>
            <w:rStyle w:val="Style16"/>
            <w:lang w:val="el-GR"/>
          </w:rPr>
          <w:t>2.3</w:t>
        </w:r>
        <w:r>
          <w:rPr>
            <w:rStyle w:val="Style16"/>
            <w:rFonts w:eastAsia="" w:cs="" w:cstheme="minorBidi" w:eastAsiaTheme="minorEastAsia"/>
            <w:caps w:val="false"/>
            <w:smallCaps w:val="false"/>
            <w:sz w:val="22"/>
            <w:szCs w:val="22"/>
            <w:lang w:val="el-GR" w:eastAsia="el-GR"/>
          </w:rPr>
          <w:tab/>
        </w:r>
        <w:r>
          <w:rPr>
            <w:rStyle w:val="Style16"/>
            <w:lang w:val="el-GR"/>
          </w:rPr>
          <w:t>Κριτήριο Ανάθεσης</w:t>
        </w:r>
        <w:r>
          <w:rPr>
            <w:webHidden/>
          </w:rPr>
          <w:fldChar w:fldCharType="begin"/>
        </w:r>
        <w:r>
          <w:rPr>
            <w:webHidden/>
          </w:rPr>
          <w:instrText>PAGEREF _Toc29285658 \h</w:instrText>
        </w:r>
        <w:r>
          <w:rPr>
            <w:webHidden/>
          </w:rPr>
          <w:fldChar w:fldCharType="separate"/>
        </w:r>
        <w:r>
          <w:rPr>
            <w:rStyle w:val="Style16"/>
          </w:rPr>
          <w:tab/>
          <w:t>34</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9285659">
        <w:r>
          <w:rPr>
            <w:rStyle w:val="Style16"/>
            <w:lang w:val="el-GR"/>
          </w:rPr>
          <w:t>2.4</w:t>
        </w:r>
        <w:r>
          <w:rPr>
            <w:rStyle w:val="Style16"/>
            <w:rFonts w:eastAsia="" w:cs="" w:cstheme="minorBidi" w:eastAsiaTheme="minorEastAsia"/>
            <w:caps w:val="false"/>
            <w:smallCaps w:val="false"/>
            <w:sz w:val="22"/>
            <w:szCs w:val="22"/>
            <w:lang w:val="el-GR" w:eastAsia="el-GR"/>
          </w:rPr>
          <w:tab/>
        </w:r>
        <w:r>
          <w:rPr>
            <w:rStyle w:val="Style16"/>
            <w:lang w:val="el-GR"/>
          </w:rPr>
          <w:t>Κατάρτιση - Περιεχόμενο Προσφορών</w:t>
        </w:r>
        <w:r>
          <w:rPr>
            <w:webHidden/>
          </w:rPr>
          <w:fldChar w:fldCharType="begin"/>
        </w:r>
        <w:r>
          <w:rPr>
            <w:webHidden/>
          </w:rPr>
          <w:instrText>PAGEREF _Toc29285659 \h</w:instrText>
        </w:r>
        <w:r>
          <w:rPr>
            <w:webHidden/>
          </w:rPr>
          <w:fldChar w:fldCharType="separate"/>
        </w:r>
        <w:r>
          <w:rPr>
            <w:rStyle w:val="Style16"/>
          </w:rPr>
          <w:tab/>
          <w:t>34</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60">
        <w:r>
          <w:rPr>
            <w:rStyle w:val="Style16"/>
            <w:lang w:val="el-GR"/>
          </w:rPr>
          <w:t>2.4.1</w:t>
        </w:r>
        <w:r>
          <w:rPr>
            <w:rStyle w:val="Style16"/>
            <w:rFonts w:eastAsia="" w:cs="" w:cstheme="minorBidi" w:eastAsiaTheme="minorEastAsia"/>
            <w:i w:val="false"/>
            <w:iCs w:val="false"/>
            <w:sz w:val="22"/>
            <w:szCs w:val="22"/>
            <w:lang w:val="el-GR" w:eastAsia="el-GR"/>
          </w:rPr>
          <w:tab/>
        </w:r>
        <w:r>
          <w:rPr>
            <w:rStyle w:val="Style16"/>
            <w:lang w:val="el-GR"/>
          </w:rPr>
          <w:t>Γενικοί όροι υποβολής προσφορών</w:t>
        </w:r>
        <w:r>
          <w:rPr>
            <w:webHidden/>
          </w:rPr>
          <w:fldChar w:fldCharType="begin"/>
        </w:r>
        <w:r>
          <w:rPr>
            <w:webHidden/>
          </w:rPr>
          <w:instrText>PAGEREF _Toc29285660 \h</w:instrText>
        </w:r>
        <w:r>
          <w:rPr>
            <w:webHidden/>
          </w:rPr>
          <w:fldChar w:fldCharType="separate"/>
        </w:r>
        <w:r>
          <w:rPr>
            <w:rStyle w:val="Style16"/>
          </w:rPr>
          <w:tab/>
          <w:t>34</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61">
        <w:r>
          <w:rPr>
            <w:rStyle w:val="Style16"/>
            <w:lang w:val="el-GR"/>
          </w:rPr>
          <w:t>2.4.2</w:t>
        </w:r>
        <w:r>
          <w:rPr>
            <w:rStyle w:val="Style16"/>
            <w:rFonts w:eastAsia="" w:cs="" w:cstheme="minorBidi" w:eastAsiaTheme="minorEastAsia"/>
            <w:i w:val="false"/>
            <w:iCs w:val="false"/>
            <w:sz w:val="22"/>
            <w:szCs w:val="22"/>
            <w:lang w:val="el-GR" w:eastAsia="el-GR"/>
          </w:rPr>
          <w:tab/>
        </w:r>
        <w:r>
          <w:rPr>
            <w:rStyle w:val="Style16"/>
            <w:lang w:val="el-GR"/>
          </w:rPr>
          <w:t>Χρόνος και Τρόπος υποβολής προσφορών</w:t>
        </w:r>
        <w:r>
          <w:rPr>
            <w:webHidden/>
          </w:rPr>
          <w:fldChar w:fldCharType="begin"/>
        </w:r>
        <w:r>
          <w:rPr>
            <w:webHidden/>
          </w:rPr>
          <w:instrText>PAGEREF _Toc29285661 \h</w:instrText>
        </w:r>
        <w:r>
          <w:rPr>
            <w:webHidden/>
          </w:rPr>
          <w:fldChar w:fldCharType="separate"/>
        </w:r>
        <w:r>
          <w:rPr>
            <w:rStyle w:val="Style16"/>
          </w:rPr>
          <w:tab/>
          <w:t>35</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62">
        <w:r>
          <w:rPr>
            <w:rStyle w:val="Style16"/>
            <w:lang w:val="el-GR"/>
          </w:rPr>
          <w:t>2.4.3</w:t>
        </w:r>
        <w:r>
          <w:rPr>
            <w:rStyle w:val="Style16"/>
            <w:rFonts w:eastAsia="" w:cs="" w:cstheme="minorBidi" w:eastAsiaTheme="minorEastAsia"/>
            <w:i w:val="false"/>
            <w:iCs w:val="false"/>
            <w:sz w:val="22"/>
            <w:szCs w:val="22"/>
            <w:lang w:val="el-GR" w:eastAsia="el-GR"/>
          </w:rPr>
          <w:tab/>
        </w:r>
        <w:r>
          <w:rPr>
            <w:rStyle w:val="Style16"/>
            <w:lang w:val="el-GR"/>
          </w:rPr>
          <w:t>Περιεχόμενα Φακέλου «Δικαιολογητικά Συμμετοχής- Τεχνική Προσφορά»</w:t>
        </w:r>
        <w:r>
          <w:rPr>
            <w:webHidden/>
          </w:rPr>
          <w:fldChar w:fldCharType="begin"/>
        </w:r>
        <w:r>
          <w:rPr>
            <w:webHidden/>
          </w:rPr>
          <w:instrText>PAGEREF _Toc29285662 \h</w:instrText>
        </w:r>
        <w:r>
          <w:rPr>
            <w:webHidden/>
          </w:rPr>
          <w:fldChar w:fldCharType="separate"/>
        </w:r>
        <w:r>
          <w:rPr>
            <w:rStyle w:val="Style16"/>
          </w:rPr>
          <w:tab/>
          <w:t>38</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63">
        <w:r>
          <w:rPr>
            <w:rStyle w:val="Style16"/>
            <w:lang w:val="el-GR"/>
          </w:rPr>
          <w:t>2.4.4</w:t>
        </w:r>
        <w:r>
          <w:rPr>
            <w:rStyle w:val="Style16"/>
            <w:rFonts w:eastAsia="" w:cs="" w:cstheme="minorBidi" w:eastAsiaTheme="minorEastAsia"/>
            <w:i w:val="false"/>
            <w:iCs w:val="false"/>
            <w:sz w:val="22"/>
            <w:szCs w:val="22"/>
            <w:lang w:val="el-GR" w:eastAsia="el-GR"/>
          </w:rPr>
          <w:tab/>
        </w:r>
        <w:r>
          <w:rPr>
            <w:rStyle w:val="Style16"/>
            <w:lang w:val="el-GR"/>
          </w:rPr>
          <w:t>Περιεχόμενα Φακέλου «Οικονομική Προσφορά» / Τρόπος σύνταξης και υποβολής οικονομικών προσφορών</w:t>
        </w:r>
        <w:r>
          <w:rPr>
            <w:webHidden/>
          </w:rPr>
          <w:fldChar w:fldCharType="begin"/>
        </w:r>
        <w:r>
          <w:rPr>
            <w:webHidden/>
          </w:rPr>
          <w:instrText>PAGEREF _Toc29285663 \h</w:instrText>
        </w:r>
        <w:r>
          <w:rPr>
            <w:webHidden/>
          </w:rPr>
          <w:fldChar w:fldCharType="separate"/>
        </w:r>
        <w:r>
          <w:rPr>
            <w:rStyle w:val="Style16"/>
          </w:rPr>
          <w:tab/>
          <w:t>38</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64">
        <w:r>
          <w:rPr>
            <w:rStyle w:val="Style16"/>
            <w:lang w:val="el-GR"/>
          </w:rPr>
          <w:t>2.4.5</w:t>
        </w:r>
        <w:r>
          <w:rPr>
            <w:rStyle w:val="Style16"/>
            <w:rFonts w:eastAsia="" w:cs="" w:cstheme="minorBidi" w:eastAsiaTheme="minorEastAsia"/>
            <w:i w:val="false"/>
            <w:iCs w:val="false"/>
            <w:sz w:val="22"/>
            <w:szCs w:val="22"/>
            <w:lang w:val="el-GR" w:eastAsia="el-GR"/>
          </w:rPr>
          <w:tab/>
        </w:r>
        <w:r>
          <w:rPr>
            <w:rStyle w:val="Style16"/>
            <w:lang w:val="el-GR"/>
          </w:rPr>
          <w:t>Χρόνος ισχύος των προσφορών</w:t>
        </w:r>
        <w:r>
          <w:rPr>
            <w:webHidden/>
          </w:rPr>
          <w:fldChar w:fldCharType="begin"/>
        </w:r>
        <w:r>
          <w:rPr>
            <w:webHidden/>
          </w:rPr>
          <w:instrText>PAGEREF _Toc29285664 \h</w:instrText>
        </w:r>
        <w:r>
          <w:rPr>
            <w:webHidden/>
          </w:rPr>
          <w:fldChar w:fldCharType="separate"/>
        </w:r>
        <w:r>
          <w:rPr>
            <w:rStyle w:val="Style16"/>
          </w:rPr>
          <w:tab/>
          <w:t>40</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65">
        <w:r>
          <w:rPr>
            <w:rStyle w:val="Style16"/>
            <w:lang w:val="el-GR"/>
          </w:rPr>
          <w:t>2.4.6</w:t>
        </w:r>
        <w:r>
          <w:rPr>
            <w:rStyle w:val="Style16"/>
            <w:rFonts w:eastAsia="" w:cs="" w:cstheme="minorBidi" w:eastAsiaTheme="minorEastAsia"/>
            <w:i w:val="false"/>
            <w:iCs w:val="false"/>
            <w:sz w:val="22"/>
            <w:szCs w:val="22"/>
            <w:lang w:val="el-GR" w:eastAsia="el-GR"/>
          </w:rPr>
          <w:tab/>
        </w:r>
        <w:r>
          <w:rPr>
            <w:rStyle w:val="Style16"/>
            <w:lang w:val="el-GR"/>
          </w:rPr>
          <w:t>Λόγοι απόρριψης προσφορών</w:t>
        </w:r>
        <w:r>
          <w:rPr>
            <w:webHidden/>
          </w:rPr>
          <w:fldChar w:fldCharType="begin"/>
        </w:r>
        <w:r>
          <w:rPr>
            <w:webHidden/>
          </w:rPr>
          <w:instrText>PAGEREF _Toc29285665 \h</w:instrText>
        </w:r>
        <w:r>
          <w:rPr>
            <w:webHidden/>
          </w:rPr>
          <w:fldChar w:fldCharType="separate"/>
        </w:r>
        <w:r>
          <w:rPr>
            <w:rStyle w:val="Style16"/>
          </w:rPr>
          <w:tab/>
          <w:t>40</w:t>
        </w:r>
        <w:r>
          <w:rPr>
            <w:webHidden/>
          </w:rPr>
          <w:fldChar w:fldCharType="end"/>
        </w:r>
      </w:hyperlink>
    </w:p>
    <w:p>
      <w:pPr>
        <w:pStyle w:val="16"/>
        <w:tabs>
          <w:tab w:val="left" w:pos="440" w:leader="none"/>
          <w:tab w:val="right" w:pos="9628" w:leader="dot"/>
        </w:tabs>
        <w:rPr>
          <w:rFonts w:ascii="Calibri" w:hAnsi="Calibri" w:eastAsia="" w:cs="" w:asciiTheme="minorHAnsi" w:cstheme="minorBidi" w:eastAsiaTheme="minorEastAsia" w:hAnsiTheme="minorHAnsi"/>
          <w:b w:val="false"/>
          <w:b w:val="false"/>
          <w:bCs w:val="false"/>
          <w:caps w:val="false"/>
          <w:smallCaps w:val="false"/>
          <w:sz w:val="22"/>
          <w:szCs w:val="22"/>
          <w:lang w:val="el-GR" w:eastAsia="el-GR"/>
        </w:rPr>
      </w:pPr>
      <w:hyperlink w:anchor="_Toc29285666">
        <w:r>
          <w:rPr>
            <w:rStyle w:val="Style16"/>
            <w:lang w:val="el-GR"/>
          </w:rPr>
          <w:t>3.</w:t>
        </w:r>
        <w:r>
          <w:rPr>
            <w:rStyle w:val="Style16"/>
            <w:rFonts w:eastAsia="" w:cs="" w:cstheme="minorBidi" w:eastAsiaTheme="minorEastAsia"/>
            <w:b w:val="false"/>
            <w:bCs w:val="false"/>
            <w:caps w:val="false"/>
            <w:smallCaps w:val="false"/>
            <w:sz w:val="22"/>
            <w:szCs w:val="22"/>
            <w:lang w:val="el-GR" w:eastAsia="el-GR"/>
          </w:rPr>
          <w:tab/>
        </w:r>
        <w:r>
          <w:rPr>
            <w:rStyle w:val="Style16"/>
            <w:lang w:val="el-GR"/>
          </w:rPr>
          <w:t>ΔΙΕΝΕΡΓΕΙΑ ΔΙΑΔΙΚΑΣΙΑΣ - ΑΞΙΟΛΟΓΗΣΗ ΠΡΟΣΦΟΡΩΝ</w:t>
        </w:r>
        <w:r>
          <w:rPr>
            <w:webHidden/>
          </w:rPr>
          <w:fldChar w:fldCharType="begin"/>
        </w:r>
        <w:r>
          <w:rPr>
            <w:webHidden/>
          </w:rPr>
          <w:instrText>PAGEREF _Toc29285666 \h</w:instrText>
        </w:r>
        <w:r>
          <w:rPr>
            <w:webHidden/>
          </w:rPr>
          <w:fldChar w:fldCharType="separate"/>
        </w:r>
        <w:r>
          <w:rPr>
            <w:rStyle w:val="Style16"/>
          </w:rPr>
          <w:tab/>
          <w:t>42</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9285667">
        <w:r>
          <w:rPr>
            <w:rStyle w:val="Style16"/>
            <w:lang w:val="el-GR"/>
          </w:rPr>
          <w:t xml:space="preserve">3.1 </w:t>
        </w:r>
        <w:r>
          <w:rPr>
            <w:rStyle w:val="Style16"/>
            <w:rFonts w:eastAsia="" w:cs="" w:cstheme="minorBidi" w:eastAsiaTheme="minorEastAsia"/>
            <w:caps w:val="false"/>
            <w:smallCaps w:val="false"/>
            <w:sz w:val="22"/>
            <w:szCs w:val="22"/>
            <w:lang w:val="el-GR" w:eastAsia="el-GR"/>
          </w:rPr>
          <w:tab/>
        </w:r>
        <w:r>
          <w:rPr>
            <w:rStyle w:val="Style16"/>
            <w:lang w:val="el-GR"/>
          </w:rPr>
          <w:t>Αποσφράγιση και αξιολόγηση προσφορών</w:t>
        </w:r>
        <w:r>
          <w:rPr>
            <w:webHidden/>
          </w:rPr>
          <w:fldChar w:fldCharType="begin"/>
        </w:r>
        <w:r>
          <w:rPr>
            <w:webHidden/>
          </w:rPr>
          <w:instrText>PAGEREF _Toc29285667 \h</w:instrText>
        </w:r>
        <w:r>
          <w:rPr>
            <w:webHidden/>
          </w:rPr>
          <w:fldChar w:fldCharType="separate"/>
        </w:r>
        <w:r>
          <w:rPr>
            <w:rStyle w:val="Style16"/>
          </w:rPr>
          <w:tab/>
          <w:t>42</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68">
        <w:r>
          <w:rPr>
            <w:rStyle w:val="Style16"/>
            <w:lang w:val="el-GR"/>
          </w:rPr>
          <w:t>3.1.1</w:t>
        </w:r>
        <w:r>
          <w:rPr>
            <w:rStyle w:val="Style16"/>
            <w:rFonts w:eastAsia="" w:cs="" w:cstheme="minorBidi" w:eastAsiaTheme="minorEastAsia"/>
            <w:i w:val="false"/>
            <w:iCs w:val="false"/>
            <w:sz w:val="22"/>
            <w:szCs w:val="22"/>
            <w:lang w:val="el-GR" w:eastAsia="el-GR"/>
          </w:rPr>
          <w:tab/>
        </w:r>
        <w:r>
          <w:rPr>
            <w:rStyle w:val="Style16"/>
            <w:lang w:val="el-GR"/>
          </w:rPr>
          <w:t>Ηλεκτρονική αποσφράγιση προσφορών</w:t>
        </w:r>
        <w:r>
          <w:rPr>
            <w:webHidden/>
          </w:rPr>
          <w:fldChar w:fldCharType="begin"/>
        </w:r>
        <w:r>
          <w:rPr>
            <w:webHidden/>
          </w:rPr>
          <w:instrText>PAGEREF _Toc29285668 \h</w:instrText>
        </w:r>
        <w:r>
          <w:rPr>
            <w:webHidden/>
          </w:rPr>
          <w:fldChar w:fldCharType="separate"/>
        </w:r>
        <w:r>
          <w:rPr>
            <w:rStyle w:val="Style16"/>
          </w:rPr>
          <w:tab/>
          <w:t>42</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9285669">
        <w:r>
          <w:rPr>
            <w:rStyle w:val="Style16"/>
            <w:lang w:val="el-GR"/>
          </w:rPr>
          <w:t>3.1.2</w:t>
        </w:r>
        <w:r>
          <w:rPr>
            <w:rStyle w:val="Style16"/>
            <w:rFonts w:eastAsia="" w:cs="" w:cstheme="minorBidi" w:eastAsiaTheme="minorEastAsia"/>
            <w:i w:val="false"/>
            <w:iCs w:val="false"/>
            <w:sz w:val="22"/>
            <w:szCs w:val="22"/>
            <w:lang w:val="el-GR" w:eastAsia="el-GR"/>
          </w:rPr>
          <w:tab/>
        </w:r>
        <w:r>
          <w:rPr>
            <w:rStyle w:val="Style16"/>
            <w:lang w:val="el-GR"/>
          </w:rPr>
          <w:t>Αξιολόγηση προσφορών</w:t>
        </w:r>
        <w:r>
          <w:rPr>
            <w:webHidden/>
          </w:rPr>
          <w:fldChar w:fldCharType="begin"/>
        </w:r>
        <w:r>
          <w:rPr>
            <w:webHidden/>
          </w:rPr>
          <w:instrText>PAGEREF _Toc29285669 \h</w:instrText>
        </w:r>
        <w:r>
          <w:rPr>
            <w:webHidden/>
          </w:rPr>
          <w:fldChar w:fldCharType="separate"/>
        </w:r>
        <w:r>
          <w:rPr>
            <w:rStyle w:val="Style16"/>
          </w:rPr>
          <w:tab/>
          <w:t>42</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9285670">
        <w:r>
          <w:rPr>
            <w:rStyle w:val="Style16"/>
            <w:lang w:val="el-GR"/>
          </w:rPr>
          <w:t>3.2</w:t>
        </w:r>
        <w:r>
          <w:rPr>
            <w:rStyle w:val="Style16"/>
            <w:rFonts w:eastAsia="" w:cs="" w:cstheme="minorBidi" w:eastAsiaTheme="minorEastAsia"/>
            <w:caps w:val="false"/>
            <w:smallCaps w:val="false"/>
            <w:sz w:val="22"/>
            <w:szCs w:val="22"/>
            <w:lang w:val="el-GR" w:eastAsia="el-GR"/>
          </w:rPr>
          <w:tab/>
        </w:r>
        <w:r>
          <w:rPr>
            <w:rStyle w:val="Style16"/>
            <w:lang w:val="el-GR"/>
          </w:rPr>
          <w:t>Πρόσκληση υποβολής δικαιολογητικών προσωρινού αναδόχου - Δικαιολογητικά προσωρινού αναδόχου</w:t>
        </w:r>
        <w:r>
          <w:rPr>
            <w:webHidden/>
          </w:rPr>
          <w:fldChar w:fldCharType="begin"/>
        </w:r>
        <w:r>
          <w:rPr>
            <w:webHidden/>
          </w:rPr>
          <w:instrText>PAGEREF _Toc29285670 \h</w:instrText>
        </w:r>
        <w:r>
          <w:rPr>
            <w:webHidden/>
          </w:rPr>
          <w:fldChar w:fldCharType="separate"/>
        </w:r>
        <w:r>
          <w:rPr>
            <w:rStyle w:val="Style16"/>
          </w:rPr>
          <w:tab/>
          <w:t>43</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9285671">
        <w:r>
          <w:rPr>
            <w:rStyle w:val="Style16"/>
            <w:lang w:val="el-GR"/>
          </w:rPr>
          <w:t>3.3</w:t>
        </w:r>
        <w:r>
          <w:rPr>
            <w:rStyle w:val="Style16"/>
            <w:rFonts w:eastAsia="" w:cs="" w:cstheme="minorBidi" w:eastAsiaTheme="minorEastAsia"/>
            <w:caps w:val="false"/>
            <w:smallCaps w:val="false"/>
            <w:sz w:val="22"/>
            <w:szCs w:val="22"/>
            <w:lang w:val="el-GR" w:eastAsia="el-GR"/>
          </w:rPr>
          <w:tab/>
        </w:r>
        <w:r>
          <w:rPr>
            <w:rStyle w:val="Style16"/>
            <w:lang w:val="el-GR"/>
          </w:rPr>
          <w:t>Κατακύρωση - σύναψη σύμβασης</w:t>
        </w:r>
        <w:r>
          <w:rPr>
            <w:webHidden/>
          </w:rPr>
          <w:fldChar w:fldCharType="begin"/>
        </w:r>
        <w:r>
          <w:rPr>
            <w:webHidden/>
          </w:rPr>
          <w:instrText>PAGEREF _Toc29285671 \h</w:instrText>
        </w:r>
        <w:r>
          <w:rPr>
            <w:webHidden/>
          </w:rPr>
          <w:fldChar w:fldCharType="separate"/>
        </w:r>
        <w:r>
          <w:rPr>
            <w:rStyle w:val="Style16"/>
          </w:rPr>
          <w:tab/>
          <w:t>45</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9285672">
        <w:r>
          <w:rPr>
            <w:rStyle w:val="Style16"/>
            <w:lang w:val="el-GR"/>
          </w:rPr>
          <w:t>3.4</w:t>
        </w:r>
        <w:r>
          <w:rPr>
            <w:rStyle w:val="Style16"/>
            <w:rFonts w:eastAsia="" w:cs="" w:cstheme="minorBidi" w:eastAsiaTheme="minorEastAsia"/>
            <w:caps w:val="false"/>
            <w:smallCaps w:val="false"/>
            <w:sz w:val="22"/>
            <w:szCs w:val="22"/>
            <w:lang w:val="el-GR" w:eastAsia="el-GR"/>
          </w:rPr>
          <w:tab/>
        </w:r>
        <w:r>
          <w:rPr>
            <w:rStyle w:val="Style16"/>
            <w:lang w:val="el-GR"/>
          </w:rPr>
          <w:t>Προδικαστικές Προσφυγές - Προσωρινή Δικαστική Προστασία</w:t>
        </w:r>
        <w:r>
          <w:rPr>
            <w:webHidden/>
          </w:rPr>
          <w:fldChar w:fldCharType="begin"/>
        </w:r>
        <w:r>
          <w:rPr>
            <w:webHidden/>
          </w:rPr>
          <w:instrText>PAGEREF _Toc29285672 \h</w:instrText>
        </w:r>
        <w:r>
          <w:rPr>
            <w:webHidden/>
          </w:rPr>
          <w:fldChar w:fldCharType="separate"/>
        </w:r>
        <w:r>
          <w:rPr>
            <w:rStyle w:val="Style16"/>
          </w:rPr>
          <w:tab/>
          <w:t>46</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9285673">
        <w:r>
          <w:rPr>
            <w:rStyle w:val="Style16"/>
            <w:lang w:val="el-GR"/>
          </w:rPr>
          <w:t>3.5</w:t>
        </w:r>
        <w:r>
          <w:rPr>
            <w:rStyle w:val="Style16"/>
            <w:rFonts w:eastAsia="" w:cs="" w:cstheme="minorBidi" w:eastAsiaTheme="minorEastAsia"/>
            <w:caps w:val="false"/>
            <w:smallCaps w:val="false"/>
            <w:sz w:val="22"/>
            <w:szCs w:val="22"/>
            <w:lang w:val="el-GR" w:eastAsia="el-GR"/>
          </w:rPr>
          <w:tab/>
        </w:r>
        <w:r>
          <w:rPr>
            <w:rStyle w:val="Style16"/>
            <w:lang w:val="el-GR"/>
          </w:rPr>
          <w:t>Ματαίωση Διαδικασίας</w:t>
        </w:r>
        <w:r>
          <w:rPr>
            <w:webHidden/>
          </w:rPr>
          <w:fldChar w:fldCharType="begin"/>
        </w:r>
        <w:r>
          <w:rPr>
            <w:webHidden/>
          </w:rPr>
          <w:instrText>PAGEREF _Toc29285673 \h</w:instrText>
        </w:r>
        <w:r>
          <w:rPr>
            <w:webHidden/>
          </w:rPr>
          <w:fldChar w:fldCharType="separate"/>
        </w:r>
        <w:r>
          <w:rPr>
            <w:rStyle w:val="Style16"/>
          </w:rPr>
          <w:tab/>
          <w:t>48</w:t>
        </w:r>
        <w:r>
          <w:rPr>
            <w:webHidden/>
          </w:rPr>
          <w:fldChar w:fldCharType="end"/>
        </w:r>
      </w:hyperlink>
    </w:p>
    <w:p>
      <w:pPr>
        <w:pStyle w:val="16"/>
        <w:tabs>
          <w:tab w:val="left" w:pos="440" w:leader="none"/>
          <w:tab w:val="right" w:pos="9628" w:leader="dot"/>
        </w:tabs>
        <w:rPr>
          <w:rFonts w:ascii="Calibri" w:hAnsi="Calibri" w:eastAsia="" w:cs="" w:asciiTheme="minorHAnsi" w:cstheme="minorBidi" w:eastAsiaTheme="minorEastAsia" w:hAnsiTheme="minorHAnsi"/>
          <w:b w:val="false"/>
          <w:b w:val="false"/>
          <w:bCs w:val="false"/>
          <w:caps w:val="false"/>
          <w:smallCaps w:val="false"/>
          <w:sz w:val="22"/>
          <w:szCs w:val="22"/>
          <w:lang w:val="el-GR" w:eastAsia="el-GR"/>
        </w:rPr>
      </w:pPr>
      <w:hyperlink w:anchor="_Toc29285674">
        <w:r>
          <w:rPr>
            <w:rStyle w:val="Style16"/>
            <w:lang w:val="el-GR"/>
          </w:rPr>
          <w:t>4.</w:t>
        </w:r>
        <w:r>
          <w:rPr>
            <w:rStyle w:val="Style16"/>
            <w:rFonts w:eastAsia="" w:cs="" w:cstheme="minorBidi" w:eastAsiaTheme="minorEastAsia"/>
            <w:b w:val="false"/>
            <w:bCs w:val="false"/>
            <w:caps w:val="false"/>
            <w:smallCaps w:val="false"/>
            <w:sz w:val="22"/>
            <w:szCs w:val="22"/>
            <w:lang w:val="el-GR" w:eastAsia="el-GR"/>
          </w:rPr>
          <w:tab/>
        </w:r>
        <w:r>
          <w:rPr>
            <w:rStyle w:val="Style16"/>
            <w:lang w:val="el-GR"/>
          </w:rPr>
          <w:t>ΟΡΟΙ ΕΚΤΕΛΕΣΗΣ ΤΗΣ ΣΥΜΒΑΣΗΣ</w:t>
        </w:r>
        <w:r>
          <w:rPr>
            <w:webHidden/>
          </w:rPr>
          <w:fldChar w:fldCharType="begin"/>
        </w:r>
        <w:r>
          <w:rPr>
            <w:webHidden/>
          </w:rPr>
          <w:instrText>PAGEREF _Toc29285674 \h</w:instrText>
        </w:r>
        <w:r>
          <w:rPr>
            <w:webHidden/>
          </w:rPr>
          <w:fldChar w:fldCharType="separate"/>
        </w:r>
        <w:r>
          <w:rPr>
            <w:rStyle w:val="Style16"/>
          </w:rPr>
          <w:tab/>
          <w:t>49</w:t>
        </w:r>
        <w:r>
          <w:rPr>
            <w:webHidden/>
          </w:rPr>
          <w:fldChar w:fldCharType="end"/>
        </w:r>
      </w:hyperlink>
    </w:p>
    <w:p>
      <w:pPr>
        <w:pStyle w:val="25"/>
        <w:tabs>
          <w:tab w:val="left" w:pos="880" w:leader="none"/>
          <w:tab w:val="right" w:pos="9628" w:leader="dot"/>
        </w:tabs>
        <w:rPr/>
      </w:pPr>
      <w:hyperlink w:anchor="_Toc29285675">
        <w:r>
          <w:rPr>
            <w:rStyle w:val="Style16"/>
            <w:lang w:val="el-GR"/>
          </w:rPr>
          <w:t>4.1</w:t>
        </w:r>
        <w:r>
          <w:rPr>
            <w:rStyle w:val="Style16"/>
            <w:rFonts w:eastAsia="" w:cs="" w:cstheme="minorBidi" w:eastAsiaTheme="minorEastAsia"/>
            <w:caps w:val="false"/>
            <w:smallCaps w:val="false"/>
            <w:sz w:val="22"/>
            <w:szCs w:val="22"/>
            <w:lang w:val="el-GR" w:eastAsia="el-GR"/>
          </w:rPr>
          <w:tab/>
        </w:r>
        <w:r>
          <w:rPr>
            <w:rStyle w:val="Style16"/>
            <w:lang w:val="el-GR"/>
          </w:rPr>
          <w:t>Εγγύηση  καλής εκτέλεσης</w:t>
        </w:r>
        <w:r>
          <w:rPr>
            <w:rStyle w:val="Style16"/>
          </w:rPr>
          <w:tab/>
          <w:t>4</w:t>
        </w:r>
      </w:hyperlink>
      <w:r>
        <w:rPr/>
        <w:t>8</w:t>
      </w:r>
    </w:p>
    <w:p>
      <w:pPr>
        <w:pStyle w:val="25"/>
        <w:tabs>
          <w:tab w:val="left" w:pos="880" w:leader="none"/>
          <w:tab w:val="right" w:pos="9628" w:leader="dot"/>
        </w:tabs>
        <w:rPr/>
      </w:pPr>
      <w:hyperlink w:anchor="_Toc29285676">
        <w:r>
          <w:rPr>
            <w:rStyle w:val="Style16"/>
            <w:lang w:val="el-GR"/>
          </w:rPr>
          <w:t xml:space="preserve">4.2 </w:t>
        </w:r>
        <w:r>
          <w:rPr>
            <w:rStyle w:val="Style16"/>
            <w:rFonts w:eastAsia="" w:cs="" w:cstheme="minorBidi" w:eastAsiaTheme="minorEastAsia"/>
            <w:caps w:val="false"/>
            <w:smallCaps w:val="false"/>
            <w:sz w:val="22"/>
            <w:szCs w:val="22"/>
            <w:lang w:val="el-GR" w:eastAsia="el-GR"/>
          </w:rPr>
          <w:tab/>
        </w:r>
        <w:r>
          <w:rPr>
            <w:rStyle w:val="Style16"/>
            <w:lang w:val="el-GR"/>
          </w:rPr>
          <w:t>Συμβατικό Πλαίσιο - Εφαρμοστέα Νομοθεσία</w:t>
        </w:r>
        <w:r>
          <w:rPr>
            <w:rStyle w:val="Style16"/>
          </w:rPr>
          <w:tab/>
        </w:r>
        <w:r>
          <w:rPr>
            <w:rStyle w:val="Style16"/>
            <w:rFonts w:eastAsia="" w:cs="" w:cstheme="minorBidi" w:eastAsiaTheme="minorEastAsia"/>
            <w:caps w:val="false"/>
            <w:smallCaps w:val="false"/>
            <w:sz w:val="22"/>
            <w:szCs w:val="22"/>
            <w:lang w:val="el-GR" w:eastAsia="el-GR"/>
          </w:rPr>
          <w:t>4</w:t>
        </w:r>
      </w:hyperlink>
      <w:r>
        <w:rPr>
          <w:rFonts w:eastAsia="" w:cs="" w:cstheme="minorBidi" w:eastAsiaTheme="minorEastAsia"/>
          <w:caps w:val="false"/>
          <w:smallCaps w:val="false"/>
          <w:sz w:val="22"/>
          <w:szCs w:val="22"/>
          <w:lang w:val="en-US" w:eastAsia="el-GR"/>
        </w:rPr>
        <w:t>8</w:t>
      </w:r>
    </w:p>
    <w:p>
      <w:pPr>
        <w:pStyle w:val="25"/>
        <w:tabs>
          <w:tab w:val="left" w:pos="880" w:leader="none"/>
          <w:tab w:val="right" w:pos="9628" w:leader="dot"/>
        </w:tabs>
        <w:rPr/>
      </w:pPr>
      <w:hyperlink w:anchor="_Toc29285677">
        <w:r>
          <w:rPr>
            <w:rStyle w:val="Style16"/>
            <w:lang w:val="el-GR"/>
          </w:rPr>
          <w:t>4.3</w:t>
        </w:r>
        <w:r>
          <w:rPr>
            <w:rStyle w:val="Style16"/>
            <w:rFonts w:eastAsia="" w:cs="" w:cstheme="minorBidi" w:eastAsiaTheme="minorEastAsia"/>
            <w:caps w:val="false"/>
            <w:smallCaps w:val="false"/>
            <w:sz w:val="22"/>
            <w:szCs w:val="22"/>
            <w:lang w:val="el-GR" w:eastAsia="el-GR"/>
          </w:rPr>
          <w:tab/>
        </w:r>
        <w:r>
          <w:rPr>
            <w:rStyle w:val="Style16"/>
            <w:lang w:val="el-GR"/>
          </w:rPr>
          <w:t>Όροι εκτέλεσης της σύμβασης</w:t>
        </w:r>
        <w:r>
          <w:rPr>
            <w:rStyle w:val="Style16"/>
          </w:rPr>
          <w:tab/>
        </w:r>
        <w:r>
          <w:rPr>
            <w:rStyle w:val="Style16"/>
            <w:rFonts w:eastAsia="" w:cs="" w:cstheme="minorBidi" w:eastAsiaTheme="minorEastAsia"/>
            <w:caps w:val="false"/>
            <w:smallCaps w:val="false"/>
            <w:sz w:val="22"/>
            <w:szCs w:val="22"/>
            <w:lang w:val="el-GR" w:eastAsia="el-GR"/>
          </w:rPr>
          <w:t>4</w:t>
        </w:r>
      </w:hyperlink>
      <w:r>
        <w:rPr>
          <w:rFonts w:eastAsia="" w:cs="" w:cstheme="minorBidi" w:eastAsiaTheme="minorEastAsia"/>
          <w:caps w:val="false"/>
          <w:smallCaps w:val="false"/>
          <w:sz w:val="22"/>
          <w:szCs w:val="22"/>
          <w:lang w:val="en-US" w:eastAsia="el-GR"/>
        </w:rPr>
        <w:t>8</w:t>
      </w:r>
    </w:p>
    <w:p>
      <w:pPr>
        <w:pStyle w:val="25"/>
        <w:tabs>
          <w:tab w:val="left" w:pos="880" w:leader="none"/>
          <w:tab w:val="right" w:pos="9628" w:leader="dot"/>
        </w:tabs>
        <w:rPr/>
      </w:pPr>
      <w:hyperlink w:anchor="_Toc29285678">
        <w:r>
          <w:rPr>
            <w:rStyle w:val="Style16"/>
            <w:lang w:val="el-GR"/>
          </w:rPr>
          <w:t>4.4</w:t>
        </w:r>
        <w:r>
          <w:rPr>
            <w:rStyle w:val="Style16"/>
            <w:rFonts w:eastAsia="" w:cs="" w:cstheme="minorBidi" w:eastAsiaTheme="minorEastAsia"/>
            <w:caps w:val="false"/>
            <w:smallCaps w:val="false"/>
            <w:sz w:val="22"/>
            <w:szCs w:val="22"/>
            <w:lang w:val="el-GR" w:eastAsia="el-GR"/>
          </w:rPr>
          <w:tab/>
        </w:r>
        <w:r>
          <w:rPr>
            <w:rStyle w:val="Style16"/>
            <w:lang w:val="el-GR"/>
          </w:rPr>
          <w:t>Τροποποίηση σύμβασης κατά τη διάρκειά της</w:t>
        </w:r>
        <w:r>
          <w:rPr>
            <w:rStyle w:val="Style16"/>
          </w:rPr>
          <w:tab/>
        </w:r>
        <w:r>
          <w:rPr>
            <w:rStyle w:val="Style16"/>
            <w:rFonts w:eastAsia="" w:cs="" w:cstheme="minorBidi" w:eastAsiaTheme="minorEastAsia"/>
            <w:caps w:val="false"/>
            <w:smallCaps w:val="false"/>
            <w:sz w:val="22"/>
            <w:szCs w:val="22"/>
            <w:lang w:val="el-GR" w:eastAsia="el-GR"/>
          </w:rPr>
          <w:t>4</w:t>
        </w:r>
      </w:hyperlink>
      <w:r>
        <w:rPr>
          <w:rFonts w:eastAsia="" w:cs="" w:cstheme="minorBidi" w:eastAsiaTheme="minorEastAsia"/>
          <w:caps w:val="false"/>
          <w:smallCaps w:val="false"/>
          <w:sz w:val="22"/>
          <w:szCs w:val="22"/>
          <w:lang w:val="en-US" w:eastAsia="el-GR"/>
        </w:rPr>
        <w:t>9</w:t>
      </w:r>
    </w:p>
    <w:p>
      <w:pPr>
        <w:pStyle w:val="25"/>
        <w:tabs>
          <w:tab w:val="left" w:pos="880" w:leader="none"/>
          <w:tab w:val="right" w:pos="9628" w:leader="dot"/>
        </w:tabs>
        <w:rPr/>
      </w:pPr>
      <w:hyperlink w:anchor="_Toc29285679">
        <w:r>
          <w:rPr>
            <w:rStyle w:val="Style16"/>
            <w:lang w:val="el-GR"/>
          </w:rPr>
          <w:t>4.5</w:t>
        </w:r>
        <w:r>
          <w:rPr>
            <w:rStyle w:val="Style16"/>
            <w:rFonts w:eastAsia="" w:cs="" w:cstheme="minorBidi" w:eastAsiaTheme="minorEastAsia"/>
            <w:caps w:val="false"/>
            <w:smallCaps w:val="false"/>
            <w:sz w:val="22"/>
            <w:szCs w:val="22"/>
            <w:lang w:val="el-GR" w:eastAsia="el-GR"/>
          </w:rPr>
          <w:tab/>
        </w:r>
        <w:r>
          <w:rPr>
            <w:rStyle w:val="Style16"/>
            <w:lang w:val="el-GR"/>
          </w:rPr>
          <w:t>Δικαίωμα μονομερούς λύσης της σύμβασης</w:t>
        </w:r>
        <w:r>
          <w:rPr>
            <w:rStyle w:val="Style16"/>
          </w:rPr>
          <w:tab/>
        </w:r>
        <w:r>
          <w:rPr>
            <w:rStyle w:val="Style16"/>
            <w:rFonts w:eastAsia="" w:cs="" w:cstheme="minorBidi" w:eastAsiaTheme="minorEastAsia"/>
            <w:caps w:val="false"/>
            <w:smallCaps w:val="false"/>
            <w:sz w:val="22"/>
            <w:szCs w:val="22"/>
            <w:lang w:val="el-GR" w:eastAsia="el-GR"/>
          </w:rPr>
          <w:t>4</w:t>
        </w:r>
      </w:hyperlink>
      <w:r>
        <w:rPr>
          <w:rFonts w:eastAsia="" w:cs="" w:cstheme="minorBidi" w:eastAsiaTheme="minorEastAsia"/>
          <w:caps w:val="false"/>
          <w:smallCaps w:val="false"/>
          <w:sz w:val="22"/>
          <w:szCs w:val="22"/>
          <w:lang w:val="en-US" w:eastAsia="el-GR"/>
        </w:rPr>
        <w:t>9</w:t>
      </w:r>
    </w:p>
    <w:p>
      <w:pPr>
        <w:pStyle w:val="25"/>
        <w:tabs>
          <w:tab w:val="left" w:pos="880" w:leader="none"/>
          <w:tab w:val="right" w:pos="9628" w:leader="dot"/>
        </w:tabs>
        <w:rPr/>
      </w:pPr>
      <w:hyperlink w:anchor="_Toc29285680">
        <w:r>
          <w:rPr>
            <w:rStyle w:val="Style16"/>
            <w:lang w:val="el-GR"/>
          </w:rPr>
          <w:t>4.6</w:t>
        </w:r>
        <w:r>
          <w:rPr>
            <w:rStyle w:val="Style16"/>
            <w:rFonts w:eastAsia="" w:cs="" w:cstheme="minorBidi" w:eastAsiaTheme="minorEastAsia"/>
            <w:caps w:val="false"/>
            <w:smallCaps w:val="false"/>
            <w:sz w:val="22"/>
            <w:szCs w:val="22"/>
            <w:lang w:val="el-GR" w:eastAsia="el-GR"/>
          </w:rPr>
          <w:tab/>
        </w:r>
        <w:r>
          <w:rPr>
            <w:rStyle w:val="Style16"/>
            <w:lang w:val="el-GR"/>
          </w:rPr>
          <w:t>Ολοκλήρωση εκτέλεσης της σύμβασης</w:t>
        </w:r>
        <w:r>
          <w:rPr>
            <w:rStyle w:val="Style16"/>
          </w:rPr>
          <w:tab/>
        </w:r>
        <w:r>
          <w:rPr>
            <w:rStyle w:val="Style16"/>
            <w:rFonts w:eastAsia="" w:cs="" w:cstheme="minorBidi" w:eastAsiaTheme="minorEastAsia"/>
            <w:caps w:val="false"/>
            <w:smallCaps w:val="false"/>
            <w:sz w:val="22"/>
            <w:szCs w:val="22"/>
            <w:lang w:val="el-GR" w:eastAsia="el-GR"/>
          </w:rPr>
          <w:t>4</w:t>
        </w:r>
      </w:hyperlink>
      <w:r>
        <w:rPr>
          <w:rFonts w:eastAsia="" w:cs="" w:cstheme="minorBidi" w:eastAsiaTheme="minorEastAsia"/>
          <w:caps w:val="false"/>
          <w:smallCaps w:val="false"/>
          <w:sz w:val="22"/>
          <w:szCs w:val="22"/>
          <w:lang w:val="en-US" w:eastAsia="el-GR"/>
        </w:rPr>
        <w:t>9</w:t>
      </w:r>
    </w:p>
    <w:p>
      <w:pPr>
        <w:pStyle w:val="25"/>
        <w:tabs>
          <w:tab w:val="left" w:pos="880" w:leader="none"/>
          <w:tab w:val="right" w:pos="9628" w:leader="dot"/>
        </w:tabs>
        <w:rPr/>
      </w:pPr>
      <w:hyperlink w:anchor="_Toc29285681">
        <w:r>
          <w:rPr>
            <w:rStyle w:val="Style16"/>
            <w:lang w:val="el-GR"/>
          </w:rPr>
          <w:t>4.7</w:t>
        </w:r>
        <w:r>
          <w:rPr>
            <w:rStyle w:val="Style16"/>
            <w:rFonts w:eastAsia="" w:cs="" w:cstheme="minorBidi" w:eastAsiaTheme="minorEastAsia"/>
            <w:caps w:val="false"/>
            <w:smallCaps w:val="false"/>
            <w:sz w:val="22"/>
            <w:szCs w:val="22"/>
            <w:lang w:val="el-GR" w:eastAsia="el-GR"/>
          </w:rPr>
          <w:tab/>
        </w:r>
        <w:r>
          <w:rPr>
            <w:rStyle w:val="Style16"/>
            <w:lang w:val="el-GR"/>
          </w:rPr>
          <w:t>Υπεργολαβία</w:t>
        </w:r>
        <w:r>
          <w:rPr>
            <w:rStyle w:val="Style16"/>
          </w:rPr>
          <w:tab/>
        </w:r>
        <w:r>
          <w:rPr>
            <w:rStyle w:val="Style16"/>
            <w:rFonts w:eastAsia="" w:cs="" w:cstheme="minorBidi" w:eastAsiaTheme="minorEastAsia"/>
            <w:caps w:val="false"/>
            <w:smallCaps w:val="false"/>
            <w:sz w:val="22"/>
            <w:szCs w:val="22"/>
            <w:lang w:val="el-GR" w:eastAsia="el-GR"/>
          </w:rPr>
          <w:t>5</w:t>
        </w:r>
      </w:hyperlink>
      <w:r>
        <w:rPr>
          <w:rFonts w:eastAsia="" w:cs="" w:cstheme="minorBidi" w:eastAsiaTheme="minorEastAsia"/>
          <w:caps w:val="false"/>
          <w:smallCaps w:val="false"/>
          <w:sz w:val="22"/>
          <w:szCs w:val="22"/>
          <w:lang w:val="en-US" w:eastAsia="el-GR"/>
        </w:rPr>
        <w:t>0</w:t>
      </w:r>
    </w:p>
    <w:p>
      <w:pPr>
        <w:pStyle w:val="16"/>
        <w:tabs>
          <w:tab w:val="left" w:pos="440" w:leader="none"/>
          <w:tab w:val="right" w:pos="9628" w:leader="dot"/>
        </w:tabs>
        <w:rPr/>
      </w:pPr>
      <w:hyperlink w:anchor="_Toc29285682">
        <w:r>
          <w:rPr>
            <w:rStyle w:val="Style16"/>
            <w:lang w:val="el-GR"/>
          </w:rPr>
          <w:t>5.</w:t>
        </w:r>
        <w:r>
          <w:rPr>
            <w:rStyle w:val="Style16"/>
            <w:rFonts w:eastAsia="" w:cs="" w:cstheme="minorBidi" w:eastAsiaTheme="minorEastAsia"/>
            <w:b w:val="false"/>
            <w:bCs w:val="false"/>
            <w:caps w:val="false"/>
            <w:smallCaps w:val="false"/>
            <w:sz w:val="22"/>
            <w:szCs w:val="22"/>
            <w:lang w:val="el-GR" w:eastAsia="el-GR"/>
          </w:rPr>
          <w:tab/>
        </w:r>
        <w:r>
          <w:rPr>
            <w:rStyle w:val="Style16"/>
            <w:lang w:val="el-GR"/>
          </w:rPr>
          <w:t>ΕΙΔΙΚΟΙ ΟΡΟΙ ΕΚΤΕΛΕΣΗΣ ΤΗΣ ΣΥΜΒΑΣΗΣ</w:t>
        </w:r>
        <w:r>
          <w:rPr>
            <w:rStyle w:val="Style16"/>
          </w:rPr>
          <w:tab/>
        </w:r>
        <w:r>
          <w:rPr>
            <w:rStyle w:val="Style16"/>
            <w:rFonts w:eastAsia="" w:cs="" w:cstheme="minorBidi" w:eastAsiaTheme="minorEastAsia"/>
            <w:b w:val="false"/>
            <w:bCs w:val="false"/>
            <w:caps w:val="false"/>
            <w:smallCaps w:val="false"/>
            <w:sz w:val="22"/>
            <w:szCs w:val="22"/>
            <w:lang w:val="el-GR" w:eastAsia="el-GR"/>
          </w:rPr>
          <w:t>5</w:t>
        </w:r>
      </w:hyperlink>
      <w:r>
        <w:rPr>
          <w:rFonts w:eastAsia="" w:cs="" w:cstheme="minorBidi" w:eastAsiaTheme="minorEastAsia"/>
          <w:b w:val="false"/>
          <w:bCs w:val="false"/>
          <w:caps w:val="false"/>
          <w:smallCaps w:val="false"/>
          <w:sz w:val="22"/>
          <w:szCs w:val="22"/>
          <w:lang w:val="en-US" w:eastAsia="el-GR"/>
        </w:rPr>
        <w:t>1</w:t>
      </w:r>
    </w:p>
    <w:p>
      <w:pPr>
        <w:pStyle w:val="25"/>
        <w:tabs>
          <w:tab w:val="left" w:pos="880" w:leader="none"/>
          <w:tab w:val="right" w:pos="9628" w:leader="dot"/>
        </w:tabs>
        <w:rPr/>
      </w:pPr>
      <w:hyperlink w:anchor="_Toc29285683">
        <w:r>
          <w:rPr>
            <w:rStyle w:val="Style16"/>
            <w:lang w:val="el-GR"/>
          </w:rPr>
          <w:t>5.1</w:t>
        </w:r>
        <w:r>
          <w:rPr>
            <w:rStyle w:val="Style16"/>
            <w:rFonts w:eastAsia="" w:cs="" w:cstheme="minorBidi" w:eastAsiaTheme="minorEastAsia"/>
            <w:caps w:val="false"/>
            <w:smallCaps w:val="false"/>
            <w:sz w:val="22"/>
            <w:szCs w:val="22"/>
            <w:lang w:val="el-GR" w:eastAsia="el-GR"/>
          </w:rPr>
          <w:tab/>
        </w:r>
        <w:r>
          <w:rPr>
            <w:rStyle w:val="Style16"/>
            <w:lang w:val="el-GR"/>
          </w:rPr>
          <w:t>Τρόπος πληρωμής</w:t>
        </w:r>
        <w:r>
          <w:rPr>
            <w:rStyle w:val="Style16"/>
          </w:rPr>
          <w:tab/>
        </w:r>
        <w:r>
          <w:rPr>
            <w:rStyle w:val="Style16"/>
            <w:rFonts w:eastAsia="" w:cs="" w:cstheme="minorBidi" w:eastAsiaTheme="minorEastAsia"/>
            <w:caps w:val="false"/>
            <w:smallCaps w:val="false"/>
            <w:sz w:val="22"/>
            <w:szCs w:val="22"/>
            <w:lang w:val="el-GR" w:eastAsia="el-GR"/>
          </w:rPr>
          <w:t>5</w:t>
        </w:r>
      </w:hyperlink>
      <w:r>
        <w:rPr>
          <w:rFonts w:eastAsia="" w:cs="" w:cstheme="minorBidi" w:eastAsiaTheme="minorEastAsia"/>
          <w:caps w:val="false"/>
          <w:smallCaps w:val="false"/>
          <w:sz w:val="22"/>
          <w:szCs w:val="22"/>
          <w:lang w:val="en-US" w:eastAsia="el-GR"/>
        </w:rPr>
        <w:t>1</w:t>
      </w:r>
    </w:p>
    <w:p>
      <w:pPr>
        <w:pStyle w:val="25"/>
        <w:tabs>
          <w:tab w:val="left" w:pos="880" w:leader="none"/>
          <w:tab w:val="right" w:pos="9628" w:leader="dot"/>
        </w:tabs>
        <w:rPr/>
      </w:pPr>
      <w:hyperlink w:anchor="_Toc29285684">
        <w:r>
          <w:rPr>
            <w:rStyle w:val="Style16"/>
            <w:lang w:val="el-GR"/>
          </w:rPr>
          <w:t>5.2</w:t>
        </w:r>
        <w:r>
          <w:rPr>
            <w:rStyle w:val="Style16"/>
            <w:rFonts w:eastAsia="" w:cs="" w:cstheme="minorBidi" w:eastAsiaTheme="minorEastAsia"/>
            <w:caps w:val="false"/>
            <w:smallCaps w:val="false"/>
            <w:sz w:val="22"/>
            <w:szCs w:val="22"/>
            <w:lang w:val="el-GR" w:eastAsia="el-GR"/>
          </w:rPr>
          <w:tab/>
        </w:r>
        <w:r>
          <w:rPr>
            <w:rStyle w:val="Style16"/>
            <w:lang w:val="el-GR"/>
          </w:rPr>
          <w:t>Κήρυξη οικονομικού φορέα εκπτώτου - Κυρώσεις</w:t>
        </w:r>
        <w:r>
          <w:rPr>
            <w:rStyle w:val="Style16"/>
          </w:rPr>
          <w:tab/>
        </w:r>
        <w:r>
          <w:rPr>
            <w:rStyle w:val="Style16"/>
            <w:rFonts w:eastAsia="" w:cs="" w:cstheme="minorBidi" w:eastAsiaTheme="minorEastAsia"/>
            <w:caps w:val="false"/>
            <w:smallCaps w:val="false"/>
            <w:sz w:val="22"/>
            <w:szCs w:val="22"/>
            <w:lang w:val="el-GR" w:eastAsia="el-GR"/>
          </w:rPr>
          <w:t>5</w:t>
        </w:r>
      </w:hyperlink>
      <w:r>
        <w:rPr>
          <w:rFonts w:eastAsia="" w:cs="" w:cstheme="minorBidi" w:eastAsiaTheme="minorEastAsia"/>
          <w:caps w:val="false"/>
          <w:smallCaps w:val="false"/>
          <w:sz w:val="22"/>
          <w:szCs w:val="22"/>
          <w:lang w:val="en-US" w:eastAsia="el-GR"/>
        </w:rPr>
        <w:t>2</w:t>
      </w:r>
    </w:p>
    <w:p>
      <w:pPr>
        <w:pStyle w:val="25"/>
        <w:tabs>
          <w:tab w:val="left" w:pos="880" w:leader="none"/>
          <w:tab w:val="right" w:pos="9628" w:leader="dot"/>
        </w:tabs>
        <w:rPr/>
      </w:pPr>
      <w:hyperlink w:anchor="_Toc29285685">
        <w:r>
          <w:rPr>
            <w:rStyle w:val="Style16"/>
            <w:lang w:val="el-GR"/>
          </w:rPr>
          <w:t>5.3</w:t>
        </w:r>
        <w:r>
          <w:rPr>
            <w:rStyle w:val="Style16"/>
            <w:rFonts w:eastAsia="" w:cs="" w:cstheme="minorBidi" w:eastAsiaTheme="minorEastAsia"/>
            <w:caps w:val="false"/>
            <w:smallCaps w:val="false"/>
            <w:sz w:val="22"/>
            <w:szCs w:val="22"/>
            <w:lang w:val="el-GR" w:eastAsia="el-GR"/>
          </w:rPr>
          <w:tab/>
        </w:r>
        <w:r>
          <w:rPr>
            <w:rStyle w:val="Style16"/>
            <w:lang w:val="el-GR"/>
          </w:rPr>
          <w:t>Διοικητικές προσφυγές κατά τη διαδικασία εκτέλεσης των συμβάσεων</w:t>
        </w:r>
        <w:r>
          <w:rPr>
            <w:rStyle w:val="Style16"/>
          </w:rPr>
          <w:tab/>
        </w:r>
        <w:r>
          <w:rPr>
            <w:rStyle w:val="Style16"/>
            <w:rFonts w:eastAsia="" w:cs="" w:cstheme="minorBidi" w:eastAsiaTheme="minorEastAsia"/>
            <w:caps w:val="false"/>
            <w:smallCaps w:val="false"/>
            <w:sz w:val="22"/>
            <w:szCs w:val="22"/>
            <w:lang w:val="el-GR" w:eastAsia="el-GR"/>
          </w:rPr>
          <w:t>5</w:t>
        </w:r>
      </w:hyperlink>
      <w:r>
        <w:rPr>
          <w:rFonts w:eastAsia="" w:cs="" w:cstheme="minorBidi" w:eastAsiaTheme="minorEastAsia"/>
          <w:caps w:val="false"/>
          <w:smallCaps w:val="false"/>
          <w:sz w:val="22"/>
          <w:szCs w:val="22"/>
          <w:lang w:val="en-US" w:eastAsia="el-GR"/>
        </w:rPr>
        <w:t>3</w:t>
      </w:r>
    </w:p>
    <w:p>
      <w:pPr>
        <w:pStyle w:val="16"/>
        <w:tabs>
          <w:tab w:val="left" w:pos="440" w:leader="none"/>
          <w:tab w:val="right" w:pos="9628" w:leader="dot"/>
        </w:tabs>
        <w:rPr/>
      </w:pPr>
      <w:hyperlink w:anchor="_Toc29285686">
        <w:r>
          <w:rPr>
            <w:rStyle w:val="Style16"/>
            <w:lang w:val="el-GR"/>
          </w:rPr>
          <w:t>6.</w:t>
        </w:r>
        <w:r>
          <w:rPr>
            <w:rStyle w:val="Style16"/>
            <w:rFonts w:eastAsia="" w:cs="" w:cstheme="minorBidi" w:eastAsiaTheme="minorEastAsia"/>
            <w:b w:val="false"/>
            <w:bCs w:val="false"/>
            <w:caps w:val="false"/>
            <w:smallCaps w:val="false"/>
            <w:sz w:val="22"/>
            <w:szCs w:val="22"/>
            <w:lang w:val="el-GR" w:eastAsia="el-GR"/>
          </w:rPr>
          <w:tab/>
        </w:r>
        <w:r>
          <w:rPr>
            <w:rStyle w:val="Style16"/>
            <w:lang w:val="el-GR"/>
          </w:rPr>
          <w:t>ΕΙΔΙΚΟΙ ΟΡΟΙ ΕΚΤΕΛΕΣΗΣ</w:t>
        </w:r>
        <w:r>
          <w:rPr>
            <w:rStyle w:val="Style16"/>
          </w:rPr>
          <w:tab/>
        </w:r>
        <w:r>
          <w:rPr>
            <w:rStyle w:val="Style16"/>
            <w:rFonts w:eastAsia="" w:cs="" w:cstheme="minorBidi" w:eastAsiaTheme="minorEastAsia"/>
            <w:b w:val="false"/>
            <w:bCs w:val="false"/>
            <w:caps w:val="false"/>
            <w:smallCaps w:val="false"/>
            <w:sz w:val="22"/>
            <w:szCs w:val="22"/>
            <w:lang w:val="el-GR" w:eastAsia="el-GR"/>
          </w:rPr>
          <w:t>5</w:t>
        </w:r>
      </w:hyperlink>
      <w:r>
        <w:rPr>
          <w:rFonts w:eastAsia="" w:cs="" w:cstheme="minorBidi" w:eastAsiaTheme="minorEastAsia"/>
          <w:b w:val="false"/>
          <w:bCs w:val="false"/>
          <w:caps w:val="false"/>
          <w:smallCaps w:val="false"/>
          <w:sz w:val="22"/>
          <w:szCs w:val="22"/>
          <w:lang w:val="en-US" w:eastAsia="el-GR"/>
        </w:rPr>
        <w:t>4</w:t>
      </w:r>
    </w:p>
    <w:p>
      <w:pPr>
        <w:pStyle w:val="25"/>
        <w:tabs>
          <w:tab w:val="left" w:pos="880" w:leader="none"/>
          <w:tab w:val="right" w:pos="9628" w:leader="dot"/>
        </w:tabs>
        <w:rPr/>
      </w:pPr>
      <w:hyperlink w:anchor="_Toc29285687">
        <w:r>
          <w:rPr>
            <w:rStyle w:val="Style16"/>
            <w:lang w:val="el-GR"/>
          </w:rPr>
          <w:t xml:space="preserve">6.1 </w:t>
        </w:r>
        <w:r>
          <w:rPr>
            <w:rStyle w:val="Style16"/>
            <w:rFonts w:eastAsia="" w:cs="" w:cstheme="minorBidi" w:eastAsiaTheme="minorEastAsia"/>
            <w:caps w:val="false"/>
            <w:smallCaps w:val="false"/>
            <w:sz w:val="22"/>
            <w:szCs w:val="22"/>
            <w:lang w:val="el-GR" w:eastAsia="el-GR"/>
          </w:rPr>
          <w:tab/>
        </w:r>
        <w:r>
          <w:rPr>
            <w:rStyle w:val="Style16"/>
            <w:lang w:val="el-GR"/>
          </w:rPr>
          <w:t>Χρόνος παράδοσης υλικών</w:t>
        </w:r>
        <w:r>
          <w:rPr>
            <w:rStyle w:val="Style16"/>
          </w:rPr>
          <w:tab/>
        </w:r>
        <w:r>
          <w:rPr>
            <w:rStyle w:val="Style16"/>
            <w:rFonts w:eastAsia="" w:cs="" w:cstheme="minorBidi" w:eastAsiaTheme="minorEastAsia"/>
            <w:caps w:val="false"/>
            <w:smallCaps w:val="false"/>
            <w:sz w:val="22"/>
            <w:szCs w:val="22"/>
            <w:lang w:val="el-GR" w:eastAsia="el-GR"/>
          </w:rPr>
          <w:t>5</w:t>
        </w:r>
      </w:hyperlink>
      <w:r>
        <w:rPr>
          <w:rFonts w:eastAsia="" w:cs="" w:cstheme="minorBidi" w:eastAsiaTheme="minorEastAsia"/>
          <w:caps w:val="false"/>
          <w:smallCaps w:val="false"/>
          <w:sz w:val="22"/>
          <w:szCs w:val="22"/>
          <w:lang w:val="en-US" w:eastAsia="el-GR"/>
        </w:rPr>
        <w:t>4</w:t>
      </w:r>
    </w:p>
    <w:p>
      <w:pPr>
        <w:pStyle w:val="25"/>
        <w:tabs>
          <w:tab w:val="left" w:pos="880" w:leader="none"/>
          <w:tab w:val="right" w:pos="9628" w:leader="dot"/>
        </w:tabs>
        <w:rPr/>
      </w:pPr>
      <w:hyperlink w:anchor="_Toc29285688">
        <w:r>
          <w:rPr>
            <w:rStyle w:val="Style16"/>
            <w:lang w:val="el-GR"/>
          </w:rPr>
          <w:t xml:space="preserve">6.2 </w:t>
        </w:r>
        <w:r>
          <w:rPr>
            <w:rStyle w:val="Style16"/>
            <w:rFonts w:eastAsia="" w:cs="" w:cstheme="minorBidi" w:eastAsiaTheme="minorEastAsia"/>
            <w:caps w:val="false"/>
            <w:smallCaps w:val="false"/>
            <w:sz w:val="22"/>
            <w:szCs w:val="22"/>
            <w:lang w:val="el-GR" w:eastAsia="el-GR"/>
          </w:rPr>
          <w:tab/>
        </w:r>
        <w:r>
          <w:rPr>
            <w:rStyle w:val="Style16"/>
            <w:lang w:val="el-GR"/>
          </w:rPr>
          <w:t>Παραλαβή υλικών - Χρόνος και τρόπος παραλαβής υλικών</w:t>
        </w:r>
        <w:r>
          <w:rPr>
            <w:rStyle w:val="Style16"/>
          </w:rPr>
          <w:tab/>
        </w:r>
        <w:r>
          <w:rPr>
            <w:rStyle w:val="Style16"/>
            <w:rFonts w:eastAsia="" w:cs="" w:cstheme="minorBidi" w:eastAsiaTheme="minorEastAsia"/>
            <w:caps w:val="false"/>
            <w:smallCaps w:val="false"/>
            <w:sz w:val="22"/>
            <w:szCs w:val="22"/>
            <w:lang w:val="el-GR" w:eastAsia="el-GR"/>
          </w:rPr>
          <w:t>5</w:t>
        </w:r>
      </w:hyperlink>
      <w:r>
        <w:rPr>
          <w:rFonts w:eastAsia="" w:cs="" w:cstheme="minorBidi" w:eastAsiaTheme="minorEastAsia"/>
          <w:caps w:val="false"/>
          <w:smallCaps w:val="false"/>
          <w:sz w:val="22"/>
          <w:szCs w:val="22"/>
          <w:lang w:val="en-US" w:eastAsia="el-GR"/>
        </w:rPr>
        <w:t>4</w:t>
      </w:r>
    </w:p>
    <w:p>
      <w:pPr>
        <w:pStyle w:val="25"/>
        <w:tabs>
          <w:tab w:val="left" w:pos="880" w:leader="none"/>
          <w:tab w:val="right" w:pos="9628" w:leader="dot"/>
        </w:tabs>
        <w:rPr/>
      </w:pPr>
      <w:hyperlink w:anchor="_Toc29285689">
        <w:r>
          <w:rPr>
            <w:rStyle w:val="Style16"/>
            <w:lang w:val="el-GR"/>
          </w:rPr>
          <w:t xml:space="preserve">6.3 </w:t>
        </w:r>
        <w:r>
          <w:rPr>
            <w:rStyle w:val="Style16"/>
            <w:rFonts w:eastAsia="" w:cs="" w:cstheme="minorBidi" w:eastAsiaTheme="minorEastAsia"/>
            <w:caps w:val="false"/>
            <w:smallCaps w:val="false"/>
            <w:sz w:val="22"/>
            <w:szCs w:val="22"/>
            <w:lang w:val="el-GR" w:eastAsia="el-GR"/>
          </w:rPr>
          <w:tab/>
        </w:r>
        <w:r>
          <w:rPr>
            <w:rStyle w:val="Style16"/>
            <w:lang w:val="el-GR"/>
          </w:rPr>
          <w:t>Απόρριψη συμβατικών υλικών – Αντικατάσταση</w:t>
        </w:r>
        <w:r>
          <w:rPr>
            <w:rStyle w:val="Style16"/>
          </w:rPr>
          <w:tab/>
        </w:r>
        <w:r>
          <w:rPr>
            <w:rStyle w:val="Style16"/>
            <w:rFonts w:eastAsia="" w:cs="" w:cstheme="minorBidi" w:eastAsiaTheme="minorEastAsia"/>
            <w:caps w:val="false"/>
            <w:smallCaps w:val="false"/>
            <w:sz w:val="22"/>
            <w:szCs w:val="22"/>
            <w:lang w:val="el-GR" w:eastAsia="el-GR"/>
          </w:rPr>
          <w:t>5</w:t>
        </w:r>
      </w:hyperlink>
      <w:r>
        <w:rPr>
          <w:rFonts w:eastAsia="" w:cs="" w:cstheme="minorBidi" w:eastAsiaTheme="minorEastAsia"/>
          <w:caps w:val="false"/>
          <w:smallCaps w:val="false"/>
          <w:sz w:val="22"/>
          <w:szCs w:val="22"/>
          <w:lang w:val="en-US" w:eastAsia="el-GR"/>
        </w:rPr>
        <w:t>5</w:t>
      </w:r>
    </w:p>
    <w:p>
      <w:pPr>
        <w:pStyle w:val="25"/>
        <w:tabs>
          <w:tab w:val="left" w:pos="880" w:leader="none"/>
          <w:tab w:val="right" w:pos="9628" w:leader="dot"/>
        </w:tabs>
        <w:rPr/>
      </w:pPr>
      <w:hyperlink w:anchor="_Toc29285690">
        <w:r>
          <w:rPr>
            <w:rStyle w:val="Style16"/>
            <w:lang w:val="el-GR"/>
          </w:rPr>
          <w:t>6.4</w:t>
        </w:r>
        <w:r>
          <w:rPr>
            <w:rStyle w:val="Style16"/>
            <w:rFonts w:eastAsia="" w:cs="" w:cstheme="minorBidi" w:eastAsiaTheme="minorEastAsia"/>
            <w:caps w:val="false"/>
            <w:smallCaps w:val="false"/>
            <w:sz w:val="22"/>
            <w:szCs w:val="22"/>
            <w:lang w:val="el-GR" w:eastAsia="el-GR"/>
          </w:rPr>
          <w:tab/>
        </w:r>
        <w:r>
          <w:rPr>
            <w:rStyle w:val="Style16"/>
            <w:lang w:val="el-GR"/>
          </w:rPr>
          <w:t>Δείγματα – Δειγματοληψία – Εργαστηριακές εξετάσεις</w:t>
        </w:r>
        <w:r>
          <w:rPr>
            <w:rStyle w:val="Style16"/>
          </w:rPr>
          <w:tab/>
        </w:r>
        <w:r>
          <w:rPr>
            <w:rStyle w:val="Style16"/>
            <w:rFonts w:eastAsia="" w:cs="" w:cstheme="minorBidi" w:eastAsiaTheme="minorEastAsia"/>
            <w:caps w:val="false"/>
            <w:smallCaps w:val="false"/>
            <w:sz w:val="22"/>
            <w:szCs w:val="22"/>
            <w:lang w:val="el-GR" w:eastAsia="el-GR"/>
          </w:rPr>
          <w:t>5</w:t>
        </w:r>
      </w:hyperlink>
      <w:r>
        <w:rPr>
          <w:rFonts w:eastAsia="" w:cs="" w:cstheme="minorBidi" w:eastAsiaTheme="minorEastAsia"/>
          <w:caps w:val="false"/>
          <w:smallCaps w:val="false"/>
          <w:sz w:val="22"/>
          <w:szCs w:val="22"/>
          <w:lang w:val="en-US" w:eastAsia="el-GR"/>
        </w:rPr>
        <w:t>6</w:t>
      </w:r>
    </w:p>
    <w:p>
      <w:pPr>
        <w:pStyle w:val="16"/>
        <w:tabs>
          <w:tab w:val="right" w:pos="9628" w:leader="dot"/>
        </w:tabs>
        <w:rPr/>
      </w:pPr>
      <w:hyperlink w:anchor="_Toc29285691">
        <w:r>
          <w:rPr>
            <w:rStyle w:val="Style16"/>
            <w:lang w:val="el-GR"/>
          </w:rPr>
          <w:t>ΠΑΡΑΡΤΗΜΑΤΑ</w:t>
        </w:r>
        <w:r>
          <w:rPr>
            <w:rStyle w:val="Style16"/>
          </w:rPr>
          <w:tab/>
        </w:r>
        <w:r>
          <w:rPr>
            <w:rStyle w:val="Style16"/>
            <w:rFonts w:eastAsia="" w:cs="" w:cstheme="minorBidi" w:eastAsiaTheme="minorEastAsia"/>
            <w:b w:val="false"/>
            <w:bCs w:val="false"/>
            <w:caps w:val="false"/>
            <w:smallCaps w:val="false"/>
            <w:sz w:val="22"/>
            <w:szCs w:val="22"/>
            <w:lang w:val="el-GR" w:eastAsia="el-GR"/>
          </w:rPr>
          <w:t>5</w:t>
        </w:r>
      </w:hyperlink>
      <w:r>
        <w:rPr>
          <w:rFonts w:eastAsia="" w:cs="" w:cstheme="minorBidi" w:eastAsiaTheme="minorEastAsia"/>
          <w:b w:val="false"/>
          <w:bCs w:val="false"/>
          <w:caps w:val="false"/>
          <w:smallCaps w:val="false"/>
          <w:sz w:val="22"/>
          <w:szCs w:val="22"/>
          <w:lang w:val="en-US" w:eastAsia="el-GR"/>
        </w:rPr>
        <w:t>7</w:t>
      </w:r>
    </w:p>
    <w:p>
      <w:pPr>
        <w:pStyle w:val="25"/>
        <w:tabs>
          <w:tab w:val="right" w:pos="9628" w:leader="dot"/>
        </w:tabs>
        <w:rPr/>
      </w:pPr>
      <w:hyperlink w:anchor="_Toc29285692">
        <w:r>
          <w:rPr>
            <w:rStyle w:val="Style16"/>
            <w:lang w:val="el-GR"/>
          </w:rPr>
          <w:t>ΠΑΡΑΡΤΗΜΑ Ι – Αναλυτική Περιγραφή Φυσικού και Οικονομικού Αντικειμένου της Σύμβασης – Τεχνικές Προδιαγραφές – Συγγραφή υποχρεώσεων</w:t>
        </w:r>
        <w:r>
          <w:rPr>
            <w:rStyle w:val="Style16"/>
          </w:rPr>
          <w:tab/>
        </w:r>
        <w:r>
          <w:rPr>
            <w:rStyle w:val="Style16"/>
            <w:rFonts w:eastAsia="" w:cs="" w:cstheme="minorBidi" w:eastAsiaTheme="minorEastAsia"/>
            <w:caps w:val="false"/>
            <w:smallCaps w:val="false"/>
            <w:sz w:val="22"/>
            <w:szCs w:val="22"/>
            <w:lang w:val="el-GR" w:eastAsia="el-GR"/>
          </w:rPr>
          <w:t>5</w:t>
        </w:r>
      </w:hyperlink>
      <w:r>
        <w:rPr>
          <w:rFonts w:eastAsia="" w:cs="" w:cstheme="minorBidi" w:eastAsiaTheme="minorEastAsia"/>
          <w:caps w:val="false"/>
          <w:smallCaps w:val="false"/>
          <w:sz w:val="22"/>
          <w:szCs w:val="22"/>
          <w:lang w:val="en-US" w:eastAsia="el-GR"/>
        </w:rPr>
        <w:t>7</w:t>
      </w:r>
    </w:p>
    <w:p>
      <w:pPr>
        <w:pStyle w:val="25"/>
        <w:tabs>
          <w:tab w:val="right" w:pos="9628" w:leader="dot"/>
        </w:tabs>
        <w:rPr/>
      </w:pPr>
      <w:hyperlink w:anchor="_Toc29285693">
        <w:r>
          <w:rPr>
            <w:rStyle w:val="Style16"/>
            <w:lang w:val="el-GR"/>
          </w:rPr>
          <w:t>ΠΑΡΑΡΤΗΜΑ ΙΙ – ΕΕΕΣ</w:t>
        </w:r>
        <w:r>
          <w:rPr>
            <w:rStyle w:val="Style16"/>
          </w:rPr>
          <w:tab/>
        </w:r>
        <w:r>
          <w:rPr>
            <w:rStyle w:val="Style16"/>
            <w:rFonts w:eastAsia="" w:cs="" w:cstheme="minorBidi" w:eastAsiaTheme="minorEastAsia"/>
            <w:caps w:val="false"/>
            <w:smallCaps w:val="false"/>
            <w:sz w:val="22"/>
            <w:szCs w:val="22"/>
            <w:lang w:val="el-GR" w:eastAsia="el-GR"/>
          </w:rPr>
          <w:t>1</w:t>
        </w:r>
      </w:hyperlink>
      <w:r>
        <w:rPr>
          <w:rFonts w:eastAsia="" w:cs="" w:cstheme="minorBidi" w:eastAsiaTheme="minorEastAsia"/>
          <w:caps w:val="false"/>
          <w:smallCaps w:val="false"/>
          <w:sz w:val="22"/>
          <w:szCs w:val="22"/>
          <w:lang w:val="en-US" w:eastAsia="el-GR"/>
        </w:rPr>
        <w:t>16</w:t>
      </w:r>
    </w:p>
    <w:p>
      <w:pPr>
        <w:pStyle w:val="25"/>
        <w:tabs>
          <w:tab w:val="right" w:pos="9628" w:leader="dot"/>
        </w:tabs>
        <w:rPr/>
      </w:pPr>
      <w:hyperlink w:anchor="_Toc29285694">
        <w:r>
          <w:rPr>
            <w:rStyle w:val="Style16"/>
            <w:lang w:val="el-GR"/>
          </w:rPr>
          <w:t>ΠΑΡΑΡΤΗΜΑ ΙΙI – Υποδείγματα Εγγυητικών Επιστολών</w:t>
        </w:r>
        <w:r>
          <w:rPr>
            <w:rStyle w:val="Style16"/>
          </w:rPr>
          <w:tab/>
        </w:r>
        <w:r>
          <w:rPr>
            <w:rStyle w:val="Style16"/>
            <w:rFonts w:eastAsia="" w:cs="" w:cstheme="minorBidi" w:eastAsiaTheme="minorEastAsia"/>
            <w:caps w:val="false"/>
            <w:smallCaps w:val="false"/>
            <w:sz w:val="22"/>
            <w:szCs w:val="22"/>
            <w:lang w:val="el-GR" w:eastAsia="el-GR"/>
          </w:rPr>
          <w:t>1</w:t>
        </w:r>
      </w:hyperlink>
      <w:r>
        <w:rPr>
          <w:rFonts w:eastAsia="" w:cs="" w:cstheme="minorBidi" w:eastAsiaTheme="minorEastAsia"/>
          <w:caps w:val="false"/>
          <w:smallCaps w:val="false"/>
          <w:sz w:val="22"/>
          <w:szCs w:val="22"/>
          <w:lang w:val="en-US" w:eastAsia="el-GR"/>
        </w:rPr>
        <w:t>46</w:t>
      </w:r>
    </w:p>
    <w:p>
      <w:pPr>
        <w:pStyle w:val="25"/>
        <w:tabs>
          <w:tab w:val="right" w:pos="9628" w:leader="dot"/>
        </w:tabs>
        <w:rPr/>
      </w:pPr>
      <w:hyperlink w:anchor="_Toc29285695">
        <w:r>
          <w:rPr>
            <w:rStyle w:val="Style16"/>
            <w:lang w:val="el-GR"/>
          </w:rPr>
          <w:t>ΠΑΡΑΡΤΗΜΑ ΙV – Σχέδιο Σύμβασης</w:t>
        </w:r>
        <w:r>
          <w:rPr>
            <w:rStyle w:val="Style16"/>
          </w:rPr>
          <w:tab/>
        </w:r>
        <w:r>
          <w:rPr>
            <w:rStyle w:val="Style16"/>
            <w:rFonts w:eastAsia="" w:cs="" w:cstheme="minorBidi" w:eastAsiaTheme="minorEastAsia"/>
            <w:caps w:val="false"/>
            <w:smallCaps w:val="false"/>
            <w:sz w:val="22"/>
            <w:szCs w:val="22"/>
            <w:lang w:val="el-GR" w:eastAsia="el-GR"/>
          </w:rPr>
          <w:t>1</w:t>
        </w:r>
      </w:hyperlink>
      <w:r>
        <w:rPr>
          <w:rFonts w:eastAsia="" w:cs="" w:cstheme="minorBidi" w:eastAsiaTheme="minorEastAsia"/>
          <w:caps w:val="false"/>
          <w:smallCaps w:val="false"/>
          <w:sz w:val="22"/>
          <w:szCs w:val="22"/>
          <w:lang w:val="en-US" w:eastAsia="el-GR"/>
        </w:rPr>
        <w:t>48</w:t>
      </w:r>
    </w:p>
    <w:p>
      <w:pPr>
        <w:pStyle w:val="25"/>
        <w:tabs>
          <w:tab w:val="right" w:pos="9628" w:leader="dot"/>
        </w:tabs>
        <w:rPr/>
      </w:pPr>
      <w:hyperlink w:anchor="_Toc29285696">
        <w:r>
          <w:rPr>
            <w:rStyle w:val="Style16"/>
            <w:lang w:val="el-GR"/>
          </w:rPr>
          <w:t>ΠΑΡΑΡΤΗΜΑ V– Υπόδειγμα Οικονομικής Προσφοράς</w:t>
        </w:r>
        <w:r>
          <w:rPr>
            <w:rStyle w:val="Style16"/>
          </w:rPr>
          <w:tab/>
        </w:r>
        <w:r>
          <w:rPr>
            <w:rStyle w:val="Style16"/>
            <w:rFonts w:eastAsia="" w:cs="" w:cstheme="minorBidi" w:eastAsiaTheme="minorEastAsia"/>
            <w:caps w:val="false"/>
            <w:smallCaps w:val="false"/>
            <w:sz w:val="22"/>
            <w:szCs w:val="22"/>
            <w:lang w:val="el-GR" w:eastAsia="el-GR"/>
          </w:rPr>
          <w:t>1</w:t>
        </w:r>
      </w:hyperlink>
      <w:r>
        <w:rPr>
          <w:rFonts w:eastAsia="" w:cs="" w:cstheme="minorBidi" w:eastAsiaTheme="minorEastAsia"/>
          <w:caps w:val="false"/>
          <w:smallCaps w:val="false"/>
          <w:sz w:val="22"/>
          <w:szCs w:val="22"/>
          <w:lang w:val="en-US" w:eastAsia="el-GR"/>
        </w:rPr>
        <w:t>55</w:t>
      </w:r>
    </w:p>
    <w:p>
      <w:pPr>
        <w:pStyle w:val="Normal"/>
        <w:rPr>
          <w:rFonts w:eastAsia="MS Mincho" w:cs="Times New Roman"/>
          <w:b/>
          <w:b/>
          <w:bCs/>
          <w:caps/>
          <w:sz w:val="20"/>
        </w:rPr>
      </w:pPr>
      <w:r>
        <w:rPr>
          <w:rFonts w:eastAsia="MS Mincho" w:cs="Times New Roman"/>
          <w:b/>
          <w:bCs/>
          <w:caps/>
          <w:sz w:val="20"/>
        </w:rPr>
      </w:r>
      <w:r>
        <w:fldChar w:fldCharType="end"/>
      </w:r>
    </w:p>
    <w:p>
      <w:pPr>
        <w:pStyle w:val="1"/>
        <w:numPr>
          <w:ilvl w:val="0"/>
          <w:numId w:val="1"/>
        </w:numPr>
        <w:tabs>
          <w:tab w:val="left" w:pos="567" w:leader="none"/>
        </w:tabs>
        <w:ind w:left="567" w:hanging="567"/>
        <w:rPr>
          <w:lang w:val="el-GR"/>
        </w:rPr>
      </w:pPr>
      <w:bookmarkStart w:id="2" w:name="_Toc29285630"/>
      <w:bookmarkEnd w:id="2"/>
      <w:r>
        <w:rPr>
          <w:lang w:val="el-GR"/>
        </w:rPr>
        <w:t>ΑΝΑΘΕΤΟΥΣΑ ΑΡΧΗ ΚΑΙ ΑΝΤΙΚΕΙΜΕΝΟ ΣΥΜΒΑΣΗΣ</w:t>
      </w:r>
    </w:p>
    <w:p>
      <w:pPr>
        <w:pStyle w:val="2"/>
        <w:numPr>
          <w:ilvl w:val="1"/>
          <w:numId w:val="1"/>
        </w:numPr>
        <w:rPr/>
      </w:pPr>
      <w:bookmarkStart w:id="3" w:name="_Toc29285631"/>
      <w:bookmarkEnd w:id="3"/>
      <w:r>
        <w:rPr>
          <w:lang w:val="el-GR"/>
        </w:rPr>
        <w:t>Στοιχεία Αναθέτουσας Αρχής</w:t>
      </w:r>
    </w:p>
    <w:p>
      <w:pPr>
        <w:pStyle w:val="Normalwithoutspacing"/>
        <w:rPr>
          <w:b/>
          <w:b/>
        </w:rPr>
      </w:pPr>
      <w:r>
        <w:rPr>
          <w:b/>
        </w:rPr>
      </w:r>
    </w:p>
    <w:tbl>
      <w:tblPr>
        <w:tblW w:w="9624" w:type="dxa"/>
        <w:jc w:val="left"/>
        <w:tblInd w:w="69"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Look w:val="0000"/>
      </w:tblPr>
      <w:tblGrid>
        <w:gridCol w:w="5246"/>
        <w:gridCol w:w="4377"/>
      </w:tblGrid>
      <w:tr>
        <w:trPr/>
        <w:tc>
          <w:tcPr>
            <w:tcW w:w="5246" w:type="dxa"/>
            <w:tcBorders>
              <w:top w:val="single" w:sz="4" w:space="0" w:color="000001"/>
              <w:left w:val="single" w:sz="4" w:space="0" w:color="000001"/>
              <w:bottom w:val="single" w:sz="4" w:space="0" w:color="000001"/>
              <w:insideH w:val="single" w:sz="4" w:space="0" w:color="000001"/>
            </w:tcBorders>
            <w:shd w:color="auto" w:fill="auto" w:val="clear"/>
            <w:tcMar>
              <w:left w:w="63" w:type="dxa"/>
            </w:tcMar>
          </w:tcPr>
          <w:p>
            <w:pPr>
              <w:pStyle w:val="Normalwithoutspacing"/>
              <w:suppressAutoHyphens w:val="true"/>
              <w:spacing w:lineRule="auto" w:line="240" w:before="0" w:after="60"/>
              <w:jc w:val="both"/>
              <w:rPr/>
            </w:pPr>
            <w:r>
              <w:rPr/>
              <w:t>Επωνυμία</w:t>
            </w:r>
          </w:p>
        </w:tc>
        <w:tc>
          <w:tcPr>
            <w:tcW w:w="4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withoutspacing"/>
              <w:snapToGrid w:val="false"/>
              <w:spacing w:before="0" w:after="60"/>
              <w:rPr/>
            </w:pPr>
            <w:r>
              <w:rPr/>
              <w:t>ΔΗΜΟΣ ΚΑΡΔΙΤΣΑΣ</w:t>
            </w:r>
          </w:p>
        </w:tc>
      </w:tr>
      <w:tr>
        <w:trPr/>
        <w:tc>
          <w:tcPr>
            <w:tcW w:w="5246" w:type="dxa"/>
            <w:tcBorders>
              <w:top w:val="single" w:sz="4" w:space="0" w:color="000001"/>
              <w:left w:val="single" w:sz="4" w:space="0" w:color="000001"/>
              <w:bottom w:val="single" w:sz="4" w:space="0" w:color="000001"/>
              <w:insideH w:val="single" w:sz="4" w:space="0" w:color="000001"/>
            </w:tcBorders>
            <w:shd w:color="auto" w:fill="auto" w:val="clear"/>
            <w:tcMar>
              <w:left w:w="63" w:type="dxa"/>
            </w:tcMar>
          </w:tcPr>
          <w:p>
            <w:pPr>
              <w:pStyle w:val="Normalwithoutspacing"/>
              <w:suppressAutoHyphens w:val="true"/>
              <w:spacing w:lineRule="auto" w:line="240" w:before="0" w:after="60"/>
              <w:jc w:val="both"/>
              <w:rPr/>
            </w:pPr>
            <w:r>
              <w:rPr/>
              <w:t>Ταχυδρομική διεύθυνση</w:t>
            </w:r>
          </w:p>
        </w:tc>
        <w:tc>
          <w:tcPr>
            <w:tcW w:w="4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withoutspacing"/>
              <w:snapToGrid w:val="false"/>
              <w:rPr/>
            </w:pPr>
            <w:r>
              <w:rPr/>
              <w:t>Δ/ΝΣΗ ΚΟΙΝΩΝΙΚΗΣ ΠΡΟΣΤΑΣΙΑΣ, ΠΑΙΔΕΙΑΣ</w:t>
            </w:r>
          </w:p>
          <w:p>
            <w:pPr>
              <w:pStyle w:val="Normalwithoutspacing"/>
              <w:snapToGrid w:val="false"/>
              <w:spacing w:before="0" w:after="60"/>
              <w:rPr>
                <w:lang w:val="en-US"/>
              </w:rPr>
            </w:pPr>
            <w:r>
              <w:rPr/>
              <w:t>ΚΑΙ ΠΟΛΙΤΙΣΜΟΥ - ΝΙΚΟΛΑΟΥ ΠΛΑΣΤΗΡΑ 62</w:t>
            </w:r>
          </w:p>
        </w:tc>
      </w:tr>
      <w:tr>
        <w:trPr/>
        <w:tc>
          <w:tcPr>
            <w:tcW w:w="5246" w:type="dxa"/>
            <w:tcBorders>
              <w:top w:val="single" w:sz="4" w:space="0" w:color="000001"/>
              <w:left w:val="single" w:sz="4" w:space="0" w:color="000001"/>
              <w:bottom w:val="single" w:sz="4" w:space="0" w:color="000001"/>
              <w:insideH w:val="single" w:sz="4" w:space="0" w:color="000001"/>
            </w:tcBorders>
            <w:shd w:color="auto" w:fill="auto" w:val="clear"/>
            <w:tcMar>
              <w:left w:w="63" w:type="dxa"/>
            </w:tcMar>
          </w:tcPr>
          <w:p>
            <w:pPr>
              <w:pStyle w:val="Normalwithoutspacing"/>
              <w:suppressAutoHyphens w:val="true"/>
              <w:spacing w:lineRule="auto" w:line="240" w:before="0" w:after="60"/>
              <w:jc w:val="both"/>
              <w:rPr/>
            </w:pPr>
            <w:r>
              <w:rPr/>
              <w:t>Πόλη</w:t>
            </w:r>
          </w:p>
        </w:tc>
        <w:tc>
          <w:tcPr>
            <w:tcW w:w="4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withoutspacing"/>
              <w:snapToGrid w:val="false"/>
              <w:spacing w:before="0" w:after="60"/>
              <w:rPr/>
            </w:pPr>
            <w:r>
              <w:rPr/>
              <w:t>ΚΑΡΔΙΤΣΑ</w:t>
            </w:r>
          </w:p>
        </w:tc>
      </w:tr>
      <w:tr>
        <w:trPr/>
        <w:tc>
          <w:tcPr>
            <w:tcW w:w="5246" w:type="dxa"/>
            <w:tcBorders>
              <w:top w:val="single" w:sz="4" w:space="0" w:color="000001"/>
              <w:left w:val="single" w:sz="4" w:space="0" w:color="000001"/>
              <w:bottom w:val="single" w:sz="4" w:space="0" w:color="000001"/>
              <w:insideH w:val="single" w:sz="4" w:space="0" w:color="000001"/>
            </w:tcBorders>
            <w:shd w:color="auto" w:fill="auto" w:val="clear"/>
            <w:tcMar>
              <w:left w:w="63" w:type="dxa"/>
            </w:tcMar>
          </w:tcPr>
          <w:p>
            <w:pPr>
              <w:pStyle w:val="Normalwithoutspacing"/>
              <w:suppressAutoHyphens w:val="true"/>
              <w:spacing w:lineRule="auto" w:line="240" w:before="0" w:after="60"/>
              <w:jc w:val="both"/>
              <w:rPr/>
            </w:pPr>
            <w:r>
              <w:rPr/>
              <w:t>Ταχυδρομικός Κωδικός</w:t>
            </w:r>
          </w:p>
        </w:tc>
        <w:tc>
          <w:tcPr>
            <w:tcW w:w="4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withoutspacing"/>
              <w:snapToGrid w:val="false"/>
              <w:spacing w:before="0" w:after="60"/>
              <w:rPr/>
            </w:pPr>
            <w:r>
              <w:rPr/>
              <w:t>43132</w:t>
            </w:r>
          </w:p>
        </w:tc>
      </w:tr>
      <w:tr>
        <w:trPr/>
        <w:tc>
          <w:tcPr>
            <w:tcW w:w="5246" w:type="dxa"/>
            <w:tcBorders>
              <w:top w:val="single" w:sz="4" w:space="0" w:color="000001"/>
              <w:left w:val="single" w:sz="4" w:space="0" w:color="000001"/>
              <w:bottom w:val="single" w:sz="4" w:space="0" w:color="000001"/>
              <w:insideH w:val="single" w:sz="4" w:space="0" w:color="000001"/>
            </w:tcBorders>
            <w:shd w:color="auto" w:fill="auto" w:val="clear"/>
            <w:tcMar>
              <w:left w:w="63" w:type="dxa"/>
            </w:tcMar>
          </w:tcPr>
          <w:p>
            <w:pPr>
              <w:pStyle w:val="Normalwithoutspacing"/>
              <w:suppressAutoHyphens w:val="true"/>
              <w:spacing w:lineRule="auto" w:line="240" w:before="0" w:after="60"/>
              <w:jc w:val="both"/>
              <w:rPr/>
            </w:pPr>
            <w:r>
              <w:rPr/>
              <w:t>Χώρα</w:t>
            </w:r>
          </w:p>
        </w:tc>
        <w:tc>
          <w:tcPr>
            <w:tcW w:w="4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withoutspacing"/>
              <w:snapToGrid w:val="false"/>
              <w:spacing w:before="0" w:after="60"/>
              <w:rPr/>
            </w:pPr>
            <w:r>
              <w:rPr/>
              <w:t>ΕΛΛΑΔΑ</w:t>
            </w:r>
          </w:p>
        </w:tc>
      </w:tr>
      <w:tr>
        <w:trPr/>
        <w:tc>
          <w:tcPr>
            <w:tcW w:w="5246" w:type="dxa"/>
            <w:tcBorders>
              <w:top w:val="single" w:sz="4" w:space="0" w:color="000001"/>
              <w:left w:val="single" w:sz="4" w:space="0" w:color="000001"/>
              <w:bottom w:val="single" w:sz="4" w:space="0" w:color="000001"/>
              <w:insideH w:val="single" w:sz="4" w:space="0" w:color="000001"/>
            </w:tcBorders>
            <w:shd w:color="auto" w:fill="auto" w:val="clear"/>
            <w:tcMar>
              <w:left w:w="63" w:type="dxa"/>
            </w:tcMar>
          </w:tcPr>
          <w:p>
            <w:pPr>
              <w:pStyle w:val="Normalwithoutspacing"/>
              <w:suppressAutoHyphens w:val="true"/>
              <w:spacing w:lineRule="auto" w:line="240" w:before="0" w:after="60"/>
              <w:jc w:val="both"/>
              <w:rPr/>
            </w:pPr>
            <w:r>
              <w:rPr/>
              <w:t>Κωδικός ΝUTS</w:t>
            </w:r>
          </w:p>
        </w:tc>
        <w:tc>
          <w:tcPr>
            <w:tcW w:w="4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withoutspacing"/>
              <w:snapToGrid w:val="false"/>
              <w:spacing w:before="0" w:after="60"/>
              <w:rPr/>
            </w:pPr>
            <w:r>
              <w:rPr>
                <w:lang w:val="en-US"/>
              </w:rPr>
              <w:t>EL611</w:t>
            </w:r>
          </w:p>
        </w:tc>
      </w:tr>
      <w:tr>
        <w:trPr/>
        <w:tc>
          <w:tcPr>
            <w:tcW w:w="5246" w:type="dxa"/>
            <w:tcBorders>
              <w:top w:val="single" w:sz="4" w:space="0" w:color="000001"/>
              <w:left w:val="single" w:sz="4" w:space="0" w:color="000001"/>
              <w:bottom w:val="single" w:sz="4" w:space="0" w:color="000001"/>
              <w:insideH w:val="single" w:sz="4" w:space="0" w:color="000001"/>
            </w:tcBorders>
            <w:shd w:color="auto" w:fill="auto" w:val="clear"/>
            <w:tcMar>
              <w:left w:w="63" w:type="dxa"/>
            </w:tcMar>
          </w:tcPr>
          <w:p>
            <w:pPr>
              <w:pStyle w:val="Normalwithoutspacing"/>
              <w:suppressAutoHyphens w:val="true"/>
              <w:spacing w:lineRule="auto" w:line="240" w:before="0" w:after="60"/>
              <w:jc w:val="both"/>
              <w:rPr/>
            </w:pPr>
            <w:r>
              <w:rPr/>
              <w:t>Τηλέφωνο</w:t>
            </w:r>
          </w:p>
        </w:tc>
        <w:tc>
          <w:tcPr>
            <w:tcW w:w="4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withoutspacing"/>
              <w:snapToGrid w:val="false"/>
              <w:spacing w:before="0" w:after="60"/>
              <w:rPr/>
            </w:pPr>
            <w:r>
              <w:rPr/>
              <w:t>2441354721</w:t>
            </w:r>
          </w:p>
        </w:tc>
      </w:tr>
      <w:tr>
        <w:trPr/>
        <w:tc>
          <w:tcPr>
            <w:tcW w:w="5246" w:type="dxa"/>
            <w:tcBorders>
              <w:top w:val="single" w:sz="4" w:space="0" w:color="000001"/>
              <w:left w:val="single" w:sz="4" w:space="0" w:color="000001"/>
              <w:bottom w:val="single" w:sz="4" w:space="0" w:color="000001"/>
              <w:insideH w:val="single" w:sz="4" w:space="0" w:color="000001"/>
            </w:tcBorders>
            <w:shd w:color="auto" w:fill="auto" w:val="clear"/>
            <w:tcMar>
              <w:left w:w="63" w:type="dxa"/>
            </w:tcMar>
          </w:tcPr>
          <w:p>
            <w:pPr>
              <w:pStyle w:val="Normalwithoutspacing"/>
              <w:suppressAutoHyphens w:val="true"/>
              <w:spacing w:lineRule="auto" w:line="240" w:before="0" w:after="60"/>
              <w:jc w:val="both"/>
              <w:rPr/>
            </w:pPr>
            <w:r>
              <w:rPr/>
              <w:t>Φαξ</w:t>
            </w:r>
          </w:p>
        </w:tc>
        <w:tc>
          <w:tcPr>
            <w:tcW w:w="4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withoutspacing"/>
              <w:snapToGrid w:val="false"/>
              <w:spacing w:before="0" w:after="60"/>
              <w:rPr/>
            </w:pPr>
            <w:r>
              <w:rPr/>
              <w:t>2441070021</w:t>
            </w:r>
          </w:p>
        </w:tc>
      </w:tr>
      <w:tr>
        <w:trPr/>
        <w:tc>
          <w:tcPr>
            <w:tcW w:w="5246" w:type="dxa"/>
            <w:tcBorders>
              <w:top w:val="single" w:sz="4" w:space="0" w:color="000001"/>
              <w:left w:val="single" w:sz="4" w:space="0" w:color="000001"/>
              <w:bottom w:val="single" w:sz="4" w:space="0" w:color="000001"/>
              <w:insideH w:val="single" w:sz="4" w:space="0" w:color="000001"/>
            </w:tcBorders>
            <w:shd w:color="auto" w:fill="auto" w:val="clear"/>
            <w:tcMar>
              <w:left w:w="63" w:type="dxa"/>
            </w:tcMar>
          </w:tcPr>
          <w:p>
            <w:pPr>
              <w:pStyle w:val="Normalwithoutspacing"/>
              <w:suppressAutoHyphens w:val="true"/>
              <w:spacing w:lineRule="auto" w:line="240" w:before="0" w:after="60"/>
              <w:jc w:val="both"/>
              <w:rPr/>
            </w:pPr>
            <w:r>
              <w:rPr/>
              <w:t xml:space="preserve">Ηλεκτρονικό Ταχυδρομείο </w:t>
            </w:r>
          </w:p>
        </w:tc>
        <w:tc>
          <w:tcPr>
            <w:tcW w:w="4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withoutspacing"/>
              <w:snapToGrid w:val="false"/>
              <w:spacing w:before="0" w:after="60"/>
              <w:rPr/>
            </w:pPr>
            <w:r>
              <w:rPr/>
              <w:t>vtigkas@dimoskarditsas.gov.gr</w:t>
            </w:r>
          </w:p>
        </w:tc>
      </w:tr>
      <w:tr>
        <w:trPr/>
        <w:tc>
          <w:tcPr>
            <w:tcW w:w="5246" w:type="dxa"/>
            <w:tcBorders>
              <w:top w:val="single" w:sz="4" w:space="0" w:color="000001"/>
              <w:left w:val="single" w:sz="4" w:space="0" w:color="000001"/>
              <w:bottom w:val="single" w:sz="4" w:space="0" w:color="000001"/>
              <w:insideH w:val="single" w:sz="4" w:space="0" w:color="000001"/>
            </w:tcBorders>
            <w:shd w:color="auto" w:fill="auto" w:val="clear"/>
            <w:tcMar>
              <w:left w:w="63" w:type="dxa"/>
            </w:tcMar>
          </w:tcPr>
          <w:p>
            <w:pPr>
              <w:pStyle w:val="Normalwithoutspacing"/>
              <w:suppressAutoHyphens w:val="true"/>
              <w:spacing w:lineRule="auto" w:line="240" w:before="0" w:after="60"/>
              <w:jc w:val="both"/>
              <w:rPr/>
            </w:pPr>
            <w:r>
              <w:rPr/>
              <w:t>Αρμόδιος για πληροφορίες</w:t>
            </w:r>
          </w:p>
        </w:tc>
        <w:tc>
          <w:tcPr>
            <w:tcW w:w="4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withoutspacing"/>
              <w:snapToGrid w:val="false"/>
              <w:spacing w:before="0" w:after="60"/>
              <w:rPr/>
            </w:pPr>
            <w:r>
              <w:rPr/>
              <w:t>Τίγκας Βάϊος</w:t>
            </w:r>
          </w:p>
        </w:tc>
      </w:tr>
      <w:tr>
        <w:trPr/>
        <w:tc>
          <w:tcPr>
            <w:tcW w:w="5246" w:type="dxa"/>
            <w:tcBorders>
              <w:top w:val="single" w:sz="4" w:space="0" w:color="000001"/>
              <w:left w:val="single" w:sz="4" w:space="0" w:color="000001"/>
              <w:bottom w:val="single" w:sz="4" w:space="0" w:color="000001"/>
              <w:insideH w:val="single" w:sz="4" w:space="0" w:color="000001"/>
            </w:tcBorders>
            <w:shd w:color="auto" w:fill="auto" w:val="clear"/>
            <w:tcMar>
              <w:left w:w="63" w:type="dxa"/>
            </w:tcMar>
          </w:tcPr>
          <w:p>
            <w:pPr>
              <w:pStyle w:val="Normalwithoutspacing"/>
              <w:suppressAutoHyphens w:val="true"/>
              <w:spacing w:lineRule="auto" w:line="240" w:before="0" w:after="60"/>
              <w:jc w:val="both"/>
              <w:rPr/>
            </w:pPr>
            <w:r>
              <w:rPr/>
              <w:t>Γενική Διεύθυνση στο διαδίκτυο  (URL)</w:t>
            </w:r>
          </w:p>
        </w:tc>
        <w:tc>
          <w:tcPr>
            <w:tcW w:w="4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withoutspacing"/>
              <w:snapToGrid w:val="false"/>
              <w:spacing w:before="0" w:after="60"/>
              <w:rPr>
                <w:rFonts w:ascii="Calibri" w:hAnsi="Calibri" w:cs="Calibri" w:asciiTheme="minorHAnsi" w:cstheme="minorHAnsi" w:hAnsiTheme="minorHAnsi"/>
              </w:rPr>
            </w:pPr>
            <w:r>
              <w:rPr>
                <w:rFonts w:cs="Calibri" w:cstheme="minorHAnsi"/>
                <w:b/>
                <w:bCs/>
                <w:color w:val="0000FF"/>
              </w:rPr>
              <w:t>http://dimoskarditsas.gov.gr/</w:t>
            </w:r>
          </w:p>
        </w:tc>
      </w:tr>
    </w:tbl>
    <w:p>
      <w:pPr>
        <w:pStyle w:val="Normalwithoutspacing"/>
        <w:rPr/>
      </w:pPr>
      <w:r>
        <w:rPr/>
      </w:r>
    </w:p>
    <w:p>
      <w:pPr>
        <w:pStyle w:val="Normalwithoutspacing"/>
        <w:rPr/>
      </w:pPr>
      <w:r>
        <w:rPr>
          <w:b/>
        </w:rPr>
        <w:t xml:space="preserve">Είδος Αναθέτουσας Αρχής </w:t>
      </w:r>
    </w:p>
    <w:p>
      <w:pPr>
        <w:pStyle w:val="Normalwithoutspacing"/>
        <w:rPr>
          <w:rFonts w:eastAsia="Calibri"/>
        </w:rPr>
      </w:pPr>
      <w:r>
        <w:rPr/>
        <w:t>Η Αναθέτουσα Αρχή είναι Οργανισμός Τοπικής Αυτοδιοίκησης (μη κεντρική αναθέτουσα αρχή) [άρθρο 2 παρ. 1 περ. 2 και 3 του ν. 4412/2016] και ανήκει στην Γενική Κυβέρνηση υποτομέας ΟΤΑ.</w:t>
      </w:r>
    </w:p>
    <w:p>
      <w:pPr>
        <w:pStyle w:val="Normalwithoutspacing"/>
        <w:rPr/>
      </w:pPr>
      <w:r>
        <w:rPr>
          <w:b/>
        </w:rPr>
        <w:t>Κύρια δραστηριότητα Α.Α.</w:t>
      </w:r>
    </w:p>
    <w:p>
      <w:pPr>
        <w:pStyle w:val="Normalwithoutspacing"/>
        <w:rPr/>
      </w:pPr>
      <w:r>
        <w:rPr/>
        <w:t>Η κύρια δραστηριότητα της Αναθέτουσας Αρχής είναι η Ο.Τ.Α.</w:t>
      </w:r>
    </w:p>
    <w:p>
      <w:pPr>
        <w:pStyle w:val="Normalwithoutspacing"/>
        <w:rPr/>
      </w:pPr>
      <w:r>
        <w:rPr>
          <w:b/>
        </w:rPr>
        <w:t xml:space="preserve">Στοιχεία Επικοινωνίας </w:t>
      </w:r>
    </w:p>
    <w:p>
      <w:pPr>
        <w:pStyle w:val="Normalwithoutspacing"/>
        <w:ind w:left="567" w:hanging="567"/>
        <w:rPr/>
      </w:pPr>
      <w:r>
        <w:rPr/>
        <w:t>α)</w:t>
        <w:tab/>
        <w:t>Τα έγγραφα της σύμβασης είναι διαθέσιμα για ελεύθερη, πλήρη, άμεση &amp; δωρεάν ηλεκτρονική πρόσβαση μέσω της διαδικτυακής πύλης www.promitheus.gov.gr του Ε.Σ.Η.ΔΗ.Σ.</w:t>
      </w:r>
    </w:p>
    <w:p>
      <w:pPr>
        <w:pStyle w:val="Normalwithoutspacing"/>
        <w:ind w:left="567" w:hanging="567"/>
        <w:rPr/>
      </w:pPr>
      <w:r>
        <w:rPr/>
        <w:t>β)</w:t>
        <w:tab/>
        <w:t xml:space="preserve">Περαιτέρω πληροφορίες είναι διαθέσιμες από την προαναφερθείσα διεύθυνση: www.promitheus.gov.gr ή τη διεύθυνση: </w:t>
      </w:r>
      <w:hyperlink r:id="rId3">
        <w:r>
          <w:rPr>
            <w:rStyle w:val="Style9"/>
            <w:rFonts w:cs="Calibri" w:cstheme="minorHAnsi"/>
            <w:b/>
            <w:bCs/>
            <w:color w:val="0000FF"/>
          </w:rPr>
          <w:t>http://dimoskarditsas.gov.gr/</w:t>
        </w:r>
      </w:hyperlink>
      <w:r>
        <w:rPr>
          <w:rFonts w:cs="Calibri" w:cstheme="minorHAnsi"/>
          <w:b/>
          <w:bCs/>
          <w:color w:val="0000FF"/>
        </w:rPr>
        <w:t xml:space="preserve"> </w:t>
      </w:r>
      <w:r>
        <w:rPr/>
        <w:t>και στο τηλέφωνο 2441354721</w:t>
      </w:r>
    </w:p>
    <w:p>
      <w:pPr>
        <w:pStyle w:val="2"/>
        <w:rPr>
          <w:lang w:val="el-GR"/>
        </w:rPr>
      </w:pPr>
      <w:bookmarkStart w:id="4" w:name="_Toc29285632"/>
      <w:bookmarkEnd w:id="4"/>
      <w:r>
        <w:rPr>
          <w:lang w:val="el-GR"/>
        </w:rPr>
        <w:t>1.2 Στοιχεία Διαδικασίας-Χρηματοδότηση</w:t>
      </w:r>
    </w:p>
    <w:p>
      <w:pPr>
        <w:pStyle w:val="Normal"/>
        <w:rPr/>
      </w:pPr>
      <w:r>
        <w:rPr>
          <w:b/>
        </w:rPr>
        <w:t xml:space="preserve">Είδος διαδικασίας </w:t>
      </w:r>
    </w:p>
    <w:p>
      <w:pPr>
        <w:pStyle w:val="Normalwithoutspacing"/>
        <w:spacing w:lineRule="auto" w:line="276" w:before="0" w:after="144"/>
        <w:rPr/>
      </w:pPr>
      <w:r>
        <w:rPr/>
        <w:t xml:space="preserve">Ο διαγωνισμός θα διεξαχθεί με την ανοικτή διαδικασία του άρθρου 27 παρ. 1 &amp; 4  του ν. 4412/16 </w:t>
      </w:r>
      <w:r>
        <w:rPr>
          <w:rFonts w:cs="Times New Roman"/>
          <w:szCs w:val="22"/>
        </w:rPr>
        <w:t xml:space="preserve">μέσω της διαδικτυακής πύλης </w:t>
      </w:r>
      <w:hyperlink r:id="rId4">
        <w:r>
          <w:rPr>
            <w:rStyle w:val="Style9"/>
            <w:szCs w:val="22"/>
          </w:rPr>
          <w:t>www.promitheus.gov.gr</w:t>
        </w:r>
      </w:hyperlink>
      <w:r>
        <w:rPr>
          <w:rFonts w:cs="Times New Roman"/>
          <w:szCs w:val="22"/>
        </w:rPr>
        <w:t xml:space="preserve"> του συστήματος, ύστερα από το χρονικό διάστημα των τουλάχιστον τριάντα</w:t>
      </w:r>
      <w:r>
        <w:rPr>
          <w:rFonts w:cs="Times New Roman"/>
          <w:iCs/>
          <w:szCs w:val="22"/>
        </w:rPr>
        <w:t xml:space="preserve"> (30) ημερών, </w:t>
      </w:r>
      <w:r>
        <w:rPr>
          <w:rFonts w:cs="Times New Roman"/>
          <w:szCs w:val="22"/>
        </w:rPr>
        <w:t>από την ημερομηνία ηλεκτρονικής αποστολής του Τυποποιημένου Εντύπου Προκήρυξης στην Υπηρεσία Επισήμων Εκδόσεων των Ευρωπαϊκών Κοινοτήτων.</w:t>
      </w:r>
    </w:p>
    <w:p>
      <w:pPr>
        <w:pStyle w:val="Normalwithoutspacing"/>
        <w:spacing w:before="0" w:after="144"/>
        <w:rPr/>
      </w:pPr>
      <w:r>
        <w:rPr>
          <w:b/>
        </w:rPr>
        <w:t>Χρηματοδότηση της σύμβασης</w:t>
      </w:r>
    </w:p>
    <w:p>
      <w:pPr>
        <w:pStyle w:val="Normalwithoutspacing"/>
        <w:spacing w:before="0" w:after="144"/>
        <w:rPr/>
      </w:pPr>
      <w:r>
        <w:rPr>
          <w:szCs w:val="22"/>
          <w:lang w:eastAsia="el-GR"/>
        </w:rPr>
        <w:t xml:space="preserve">Η Πράξη συγχρηματοδοτείται από το Ταμείο Ευρωπαϊκής Βοήθειας προς τους Απόρους (Τ.Ε.Β.Α.). </w:t>
      </w:r>
      <w:r>
        <w:rPr>
          <w:szCs w:val="22"/>
        </w:rPr>
        <w:t>Φορέας χρηματοδότησης</w:t>
      </w:r>
      <w:r>
        <w:rPr/>
        <w:t xml:space="preserve"> της παρούσας σύμβασης είναι το Υπουργείο Εργασίας και Κοινωνικών Υποθέσεων, Κωδ. ΣΑ 2018ΣΕ09380016. Η δαπάνη για την εν λόγω σύμβαση βαρύνει τις με Κ.Α.</w:t>
      </w:r>
      <w:r>
        <w:rPr>
          <w:rFonts w:eastAsia="" w:cs="" w:cstheme="minorBidi" w:eastAsiaTheme="minorEastAsia"/>
        </w:rPr>
        <w:t>:</w:t>
      </w:r>
      <w:r>
        <w:rPr>
          <w:rFonts w:eastAsia="" w:cs="" w:cstheme="minorBidi" w:eastAsiaTheme="minorEastAsia"/>
          <w:lang w:val="en-US"/>
        </w:rPr>
        <w:t>70.03-7425.0050</w:t>
      </w:r>
      <w:r>
        <w:rPr>
          <w:rFonts w:eastAsia="" w:cs="" w:cstheme="minorBidi" w:eastAsiaTheme="minorEastAsia"/>
        </w:rPr>
        <w:t xml:space="preserve"> και </w:t>
      </w:r>
      <w:r>
        <w:rPr>
          <w:rFonts w:eastAsia="" w:cs="" w:cstheme="minorBidi" w:eastAsiaTheme="minorEastAsia"/>
          <w:lang w:val="en-US"/>
        </w:rPr>
        <w:t>70.03-7425.0053</w:t>
      </w:r>
      <w:r>
        <w:rPr>
          <w:rFonts w:eastAsia="" w:cs="" w:cstheme="minorBidi" w:eastAsiaTheme="minorEastAsia"/>
        </w:rPr>
        <w:t xml:space="preserve"> σχετικές πιστώσεις του προϋπολογισμού του οικονομικού έτους 2020.</w:t>
      </w:r>
    </w:p>
    <w:p>
      <w:pPr>
        <w:pStyle w:val="Normalwithoutspacing"/>
        <w:rPr/>
      </w:pPr>
      <w:r>
        <w:rPr/>
        <w:t>Η σύμβαση περιλαμβάνεται στην Πράξη : ««ΑΠΟΚΕΝΤΡΩΜΕΝΕΣ ΠΡΟΜΗΘΕΙΕΣ ΤΡΟΦΙΜΩΝ ΚΑΙ ΒΑΣΙΚΗΣ ΥΛΙΚΗΣ ΣΥΝΔΡΟΜΗΣ, ΔΙΟΙΚΗΤΙΚΕΣ ΔΑΠΑΝΕΣ ΚΑΙ ΠΑΡΟΧΗ ΣΥΝΟΔΕΥΤΙΚΩΝ ΜΕΤΡΩΝ 2018-2019» Κ.Σ. Π.Ε. ΚΑΡΔΙΤΣΑΣ» με Κωδικό ΟΠΣ 5029802 στο Επιχειρησιακό Πρόγραμμα ««Επισιτιστικής και Βασικής Υλικής Συνδρομής» του Ταμείου Ευρωπαϊκής Βοήθειας προς τους Απόρους (ΤΕΒΑ) 2014-2020» με βάση την απόφαση ένταξης με αρ. πρωτ.632/13-06-2018. Η παρούσα σύμβαση χρηματοδοτείται από την Ευρωπαϊκή Ένωση (Ταμείο Ευρωπαϊκής Βοήθειας προς τους Απόρους – ΤΕΒΑ).</w:t>
      </w:r>
    </w:p>
    <w:p>
      <w:pPr>
        <w:pStyle w:val="2"/>
        <w:rPr>
          <w:lang w:val="el-GR"/>
        </w:rPr>
      </w:pPr>
      <w:bookmarkStart w:id="5" w:name="_Toc29285633"/>
      <w:bookmarkEnd w:id="5"/>
      <w:r>
        <w:rPr>
          <w:lang w:val="el-GR"/>
        </w:rPr>
        <w:t>1.3</w:t>
        <w:tab/>
        <w:t>Συνοπτική Περιγραφή φυσικού και οικονομικού αντικειμένου της σύμβασης</w:t>
      </w:r>
    </w:p>
    <w:p>
      <w:pPr>
        <w:pStyle w:val="Normal"/>
        <w:spacing w:lineRule="auto" w:line="240" w:before="0" w:after="60"/>
        <w:jc w:val="both"/>
        <w:rPr/>
      </w:pPr>
      <w:r>
        <w:rPr/>
        <w:t xml:space="preserve">Αντικείμενο της σύμβασης είναι </w:t>
      </w:r>
      <w:r>
        <w:rPr>
          <w:rFonts w:eastAsia="Verdana" w:cs="Times New Roman"/>
          <w:bCs/>
        </w:rPr>
        <w:t xml:space="preserve">η Προμήθεια Τροφίμων και ειδών Βασικής Υλικής Συνδρομής </w:t>
      </w:r>
      <w:r>
        <w:rPr>
          <w:rFonts w:cs="Calibri"/>
        </w:rPr>
        <w:t>για τις ανάγκες της Κοινωνικής Σύμπραξης Π.Ε. Καρδίτσας</w:t>
      </w:r>
      <w:r>
        <w:rPr>
          <w:rFonts w:eastAsia="Verdana" w:cs="Times New Roman"/>
          <w:bCs/>
        </w:rPr>
        <w:t>, στο πλαίσιο του Επιχειρησιακού Προγράμματος Επισιτιστικής και Βασικής Υλικής Συνδρομής του Ταμείου Ευρωπαϊκής Βοήθειας προς  τους Απόρους (Τ.Ε.Β.Α.), με σκοπό τη διανομή τους στους ωφελούμενους του Προγράμματος.</w:t>
      </w:r>
    </w:p>
    <w:p>
      <w:pPr>
        <w:pStyle w:val="Style21"/>
        <w:spacing w:before="0" w:after="60"/>
        <w:rPr/>
      </w:pPr>
      <w:r>
        <w:rPr>
          <w:lang w:val="el-GR"/>
        </w:rPr>
        <w:t>Τα προς προμήθεια είδη κατατάσσονται στους ακόλουθους κωδικούς του Κοινού Λεξιλογίου δημοσίων συμβάσεων (</w:t>
      </w:r>
      <w:r>
        <w:rPr/>
        <w:t>CPV</w:t>
      </w:r>
      <w:r>
        <w:rPr>
          <w:lang w:val="el-GR"/>
        </w:rPr>
        <w:t>):</w:t>
      </w:r>
    </w:p>
    <w:tbl>
      <w:tblPr>
        <w:tblW w:w="880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4a0"/>
      </w:tblPr>
      <w:tblGrid>
        <w:gridCol w:w="578"/>
        <w:gridCol w:w="4441"/>
        <w:gridCol w:w="3787"/>
      </w:tblGrid>
      <w:tr>
        <w:trPr>
          <w:trHeight w:val="397" w:hRule="atLeast"/>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68" w:type="dxa"/>
            </w:tcMar>
            <w:vAlign w:val="center"/>
          </w:tcPr>
          <w:p>
            <w:pPr>
              <w:pStyle w:val="Normal"/>
              <w:spacing w:before="0" w:after="0"/>
              <w:jc w:val="center"/>
              <w:rPr>
                <w:rFonts w:eastAsia="Calibri" w:cs="Times New Roman"/>
                <w:b/>
                <w:b/>
                <w:bCs/>
              </w:rPr>
            </w:pPr>
            <w:r>
              <w:rPr>
                <w:rFonts w:eastAsia="Calibri" w:cs="Times New Roman"/>
                <w:b/>
                <w:bCs/>
              </w:rPr>
              <w:t>Α/Α</w:t>
            </w:r>
          </w:p>
        </w:tc>
        <w:tc>
          <w:tcPr>
            <w:tcW w:w="4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68" w:type="dxa"/>
            </w:tcMar>
            <w:vAlign w:val="center"/>
          </w:tcPr>
          <w:p>
            <w:pPr>
              <w:pStyle w:val="Normal"/>
              <w:spacing w:before="0" w:after="0"/>
              <w:jc w:val="center"/>
              <w:rPr>
                <w:rFonts w:eastAsia="Calibri" w:cs="Times New Roman"/>
                <w:b/>
                <w:b/>
                <w:bCs/>
              </w:rPr>
            </w:pPr>
            <w:r>
              <w:rPr>
                <w:rFonts w:eastAsia="Calibri" w:cs="Times New Roman"/>
                <w:b/>
                <w:bCs/>
              </w:rPr>
              <w:t>ΠΕΡΙΓΡΑΦΗ ΤΟΥ ΕΙΔΟΥΣ</w:t>
            </w:r>
          </w:p>
        </w:tc>
        <w:tc>
          <w:tcPr>
            <w:tcW w:w="3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68" w:type="dxa"/>
            </w:tcMar>
            <w:vAlign w:val="center"/>
          </w:tcPr>
          <w:p>
            <w:pPr>
              <w:pStyle w:val="Normal"/>
              <w:spacing w:before="0" w:after="0"/>
              <w:jc w:val="center"/>
              <w:rPr>
                <w:rFonts w:eastAsia="Calibri" w:cs="Times New Roman"/>
                <w:b/>
                <w:b/>
                <w:bCs/>
              </w:rPr>
            </w:pPr>
            <w:r>
              <w:rPr>
                <w:rFonts w:eastAsia="Calibri" w:cs="Times New Roman"/>
                <w:b/>
                <w:bCs/>
              </w:rPr>
              <w:t>ΚΩΔΙΚΟΣ ΑΡΙΘΜΟΣ ΤΩΝ ΕΙΔΩΝ –C.P.V.</w:t>
            </w:r>
          </w:p>
        </w:tc>
      </w:tr>
      <w:tr>
        <w:trPr>
          <w:trHeight w:val="397" w:hRule="atLeast"/>
        </w:trPr>
        <w:tc>
          <w:tcPr>
            <w:tcW w:w="88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68" w:type="dxa"/>
            </w:tcMar>
            <w:vAlign w:val="center"/>
          </w:tcPr>
          <w:p>
            <w:pPr>
              <w:pStyle w:val="Normal"/>
              <w:spacing w:before="0" w:after="0"/>
              <w:jc w:val="center"/>
              <w:rPr>
                <w:rFonts w:eastAsia="Calibri" w:cs="Times New Roman"/>
                <w:b/>
                <w:b/>
                <w:bCs/>
              </w:rPr>
            </w:pPr>
            <w:r>
              <w:rPr>
                <w:rFonts w:eastAsia="Calibri" w:cs="Times New Roman"/>
                <w:b/>
                <w:bCs/>
              </w:rPr>
              <w:t>ΤΡΟΦΙΜΑ</w:t>
            </w:r>
          </w:p>
        </w:tc>
      </w:tr>
      <w:tr>
        <w:trPr>
          <w:trHeight w:val="397" w:hRule="atLeast"/>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spacing w:before="0" w:after="0"/>
              <w:jc w:val="center"/>
              <w:rPr>
                <w:rFonts w:eastAsia="Calibri" w:cs="Times New Roman"/>
                <w:bCs/>
              </w:rPr>
            </w:pPr>
            <w:r>
              <w:rPr>
                <w:rFonts w:eastAsia="Calibri" w:cs="Times New Roman"/>
                <w:bCs/>
              </w:rPr>
              <w:t>1</w:t>
            </w:r>
          </w:p>
        </w:tc>
        <w:tc>
          <w:tcPr>
            <w:tcW w:w="4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color w:val="000000"/>
                <w:highlight w:val="cyan"/>
              </w:rPr>
            </w:pPr>
            <w:r>
              <w:rPr>
                <w:rFonts w:cs="Calibri"/>
                <w:sz w:val="20"/>
                <w:szCs w:val="20"/>
              </w:rPr>
              <w:t>Κρέας Βόειο άνευ οστών 1 κιλού</w:t>
            </w:r>
          </w:p>
        </w:tc>
        <w:tc>
          <w:tcPr>
            <w:tcW w:w="3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eastAsia="Calibri" w:cs="Times New Roman"/>
                <w:highlight w:val="cyan"/>
              </w:rPr>
            </w:pPr>
            <w:r>
              <w:rPr>
                <w:rFonts w:cs="Calibri"/>
              </w:rPr>
              <w:t>15111000-9</w:t>
            </w:r>
          </w:p>
        </w:tc>
      </w:tr>
      <w:tr>
        <w:trPr>
          <w:trHeight w:val="397" w:hRule="atLeast"/>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spacing w:before="0" w:after="0"/>
              <w:jc w:val="center"/>
              <w:rPr>
                <w:rFonts w:eastAsia="Calibri" w:cs="Times New Roman"/>
                <w:bCs/>
              </w:rPr>
            </w:pPr>
            <w:r>
              <w:rPr>
                <w:rFonts w:eastAsia="Calibri" w:cs="Times New Roman"/>
                <w:bCs/>
              </w:rPr>
              <w:t>2</w:t>
            </w:r>
          </w:p>
        </w:tc>
        <w:tc>
          <w:tcPr>
            <w:tcW w:w="4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color w:val="000000"/>
                <w:highlight w:val="cyan"/>
              </w:rPr>
            </w:pPr>
            <w:r>
              <w:rPr>
                <w:rFonts w:cs="Calibri"/>
                <w:sz w:val="20"/>
                <w:szCs w:val="20"/>
              </w:rPr>
              <w:t>Κρέας Χοιρινό άνευ οστών 1 κιλού</w:t>
            </w:r>
          </w:p>
        </w:tc>
        <w:tc>
          <w:tcPr>
            <w:tcW w:w="3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eastAsia="Calibri" w:cs="Times New Roman"/>
                <w:highlight w:val="cyan"/>
              </w:rPr>
            </w:pPr>
            <w:r>
              <w:rPr>
                <w:rFonts w:cs="Calibri"/>
              </w:rPr>
              <w:t>15113000-3</w:t>
            </w:r>
          </w:p>
        </w:tc>
      </w:tr>
      <w:tr>
        <w:trPr>
          <w:trHeight w:val="397" w:hRule="atLeast"/>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spacing w:before="0" w:after="0"/>
              <w:jc w:val="center"/>
              <w:rPr>
                <w:rFonts w:eastAsia="Calibri" w:cs="Times New Roman"/>
                <w:bCs/>
              </w:rPr>
            </w:pPr>
            <w:r>
              <w:rPr>
                <w:rFonts w:eastAsia="Calibri" w:cs="Times New Roman"/>
                <w:bCs/>
              </w:rPr>
              <w:t>3</w:t>
            </w:r>
          </w:p>
        </w:tc>
        <w:tc>
          <w:tcPr>
            <w:tcW w:w="4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color w:val="000000"/>
                <w:highlight w:val="cyan"/>
              </w:rPr>
            </w:pPr>
            <w:r>
              <w:rPr>
                <w:rFonts w:cs="Calibri"/>
                <w:sz w:val="20"/>
                <w:szCs w:val="20"/>
              </w:rPr>
              <w:t>Τυρί Φέτα 1 κιλού</w:t>
            </w:r>
          </w:p>
        </w:tc>
        <w:tc>
          <w:tcPr>
            <w:tcW w:w="3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eastAsia="Calibri" w:cs="Times New Roman"/>
                <w:highlight w:val="cyan"/>
              </w:rPr>
            </w:pPr>
            <w:r>
              <w:rPr>
                <w:rFonts w:cs="Calibri"/>
              </w:rPr>
              <w:t>15542300-2</w:t>
            </w:r>
          </w:p>
        </w:tc>
      </w:tr>
      <w:tr>
        <w:trPr>
          <w:trHeight w:val="397" w:hRule="atLeast"/>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spacing w:before="0" w:after="0"/>
              <w:jc w:val="center"/>
              <w:rPr>
                <w:rFonts w:eastAsia="Calibri" w:cs="Times New Roman"/>
                <w:bCs/>
              </w:rPr>
            </w:pPr>
            <w:r>
              <w:rPr>
                <w:rFonts w:eastAsia="Calibri" w:cs="Times New Roman"/>
                <w:bCs/>
              </w:rPr>
              <w:t>4</w:t>
            </w:r>
          </w:p>
        </w:tc>
        <w:tc>
          <w:tcPr>
            <w:tcW w:w="4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color w:val="000000"/>
                <w:highlight w:val="cyan"/>
              </w:rPr>
            </w:pPr>
            <w:r>
              <w:rPr>
                <w:rFonts w:cs="Calibri"/>
                <w:sz w:val="20"/>
                <w:szCs w:val="20"/>
              </w:rPr>
              <w:t>Εξαιρετικό Παρθένο Ελαιόλαδο 1 λίτρου</w:t>
            </w:r>
          </w:p>
        </w:tc>
        <w:tc>
          <w:tcPr>
            <w:tcW w:w="3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eastAsia="Calibri" w:cs="Times New Roman"/>
                <w:highlight w:val="cyan"/>
              </w:rPr>
            </w:pPr>
            <w:r>
              <w:rPr>
                <w:rFonts w:cs="Calibri"/>
              </w:rPr>
              <w:t>15411110-6</w:t>
            </w:r>
          </w:p>
        </w:tc>
      </w:tr>
      <w:tr>
        <w:trPr>
          <w:trHeight w:val="397" w:hRule="atLeast"/>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spacing w:before="0" w:after="0"/>
              <w:jc w:val="center"/>
              <w:rPr>
                <w:rFonts w:eastAsia="Calibri" w:cs="Times New Roman"/>
                <w:bCs/>
              </w:rPr>
            </w:pPr>
            <w:r>
              <w:rPr>
                <w:rFonts w:eastAsia="Calibri" w:cs="Times New Roman"/>
                <w:bCs/>
              </w:rPr>
              <w:t>5</w:t>
            </w:r>
          </w:p>
        </w:tc>
        <w:tc>
          <w:tcPr>
            <w:tcW w:w="4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color w:val="000000"/>
                <w:highlight w:val="cyan"/>
              </w:rPr>
            </w:pPr>
            <w:r>
              <w:rPr>
                <w:rFonts w:cs="Calibri"/>
                <w:sz w:val="20"/>
                <w:szCs w:val="20"/>
              </w:rPr>
              <w:t>Ρύζι Καρολίνα ά ποιότητας 0,5 κιλού</w:t>
            </w:r>
          </w:p>
        </w:tc>
        <w:tc>
          <w:tcPr>
            <w:tcW w:w="3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eastAsia="Calibri" w:cs="Times New Roman"/>
                <w:highlight w:val="cyan"/>
              </w:rPr>
            </w:pPr>
            <w:r>
              <w:rPr>
                <w:rFonts w:cs="Calibri"/>
              </w:rPr>
              <w:t>03211300-6</w:t>
            </w:r>
          </w:p>
        </w:tc>
      </w:tr>
      <w:tr>
        <w:trPr>
          <w:trHeight w:val="397" w:hRule="atLeast"/>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spacing w:before="0" w:after="0"/>
              <w:jc w:val="center"/>
              <w:rPr>
                <w:rFonts w:eastAsia="Calibri" w:cs="Times New Roman"/>
                <w:bCs/>
              </w:rPr>
            </w:pPr>
            <w:r>
              <w:rPr>
                <w:rFonts w:eastAsia="Calibri" w:cs="Times New Roman"/>
                <w:bCs/>
              </w:rPr>
              <w:t>6</w:t>
            </w:r>
          </w:p>
        </w:tc>
        <w:tc>
          <w:tcPr>
            <w:tcW w:w="4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color w:val="000000"/>
                <w:highlight w:val="cyan"/>
              </w:rPr>
            </w:pPr>
            <w:r>
              <w:rPr>
                <w:rFonts w:cs="Calibri"/>
                <w:sz w:val="20"/>
                <w:szCs w:val="20"/>
              </w:rPr>
              <w:t>Ζυμαρικά – Μακαρόνια Νο 6 0,5 κιλού</w:t>
            </w:r>
          </w:p>
        </w:tc>
        <w:tc>
          <w:tcPr>
            <w:tcW w:w="3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eastAsia="Calibri" w:cs="Times New Roman"/>
                <w:highlight w:val="cyan"/>
              </w:rPr>
            </w:pPr>
            <w:r>
              <w:rPr>
                <w:rFonts w:cs="Calibri"/>
              </w:rPr>
              <w:t>15851100-9</w:t>
            </w:r>
          </w:p>
        </w:tc>
      </w:tr>
      <w:tr>
        <w:trPr>
          <w:trHeight w:val="397" w:hRule="atLeast"/>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spacing w:before="0" w:after="0"/>
              <w:jc w:val="center"/>
              <w:rPr>
                <w:rFonts w:eastAsia="Calibri" w:cs="Times New Roman"/>
                <w:bCs/>
              </w:rPr>
            </w:pPr>
            <w:r>
              <w:rPr>
                <w:rFonts w:eastAsia="Calibri" w:cs="Times New Roman"/>
                <w:bCs/>
              </w:rPr>
              <w:t>7</w:t>
            </w:r>
          </w:p>
        </w:tc>
        <w:tc>
          <w:tcPr>
            <w:tcW w:w="4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color w:val="000000"/>
                <w:highlight w:val="cyan"/>
              </w:rPr>
            </w:pPr>
            <w:r>
              <w:rPr>
                <w:rFonts w:cs="Calibri"/>
                <w:sz w:val="20"/>
                <w:szCs w:val="20"/>
              </w:rPr>
              <w:t>Φακές 0,5 κιλού</w:t>
            </w:r>
          </w:p>
        </w:tc>
        <w:tc>
          <w:tcPr>
            <w:tcW w:w="3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eastAsia="Calibri" w:cs="Times New Roman"/>
                <w:highlight w:val="cyan"/>
              </w:rPr>
            </w:pPr>
            <w:r>
              <w:rPr>
                <w:rFonts w:cs="Calibri"/>
              </w:rPr>
              <w:t>03212211-2</w:t>
            </w:r>
          </w:p>
        </w:tc>
      </w:tr>
      <w:tr>
        <w:trPr>
          <w:trHeight w:val="397" w:hRule="atLeast"/>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spacing w:before="0" w:after="0"/>
              <w:jc w:val="center"/>
              <w:rPr>
                <w:rFonts w:eastAsia="Calibri" w:cs="Times New Roman"/>
                <w:bCs/>
              </w:rPr>
            </w:pPr>
            <w:r>
              <w:rPr>
                <w:rFonts w:eastAsia="Calibri" w:cs="Times New Roman"/>
                <w:bCs/>
              </w:rPr>
              <w:t>8</w:t>
            </w:r>
          </w:p>
        </w:tc>
        <w:tc>
          <w:tcPr>
            <w:tcW w:w="4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color w:val="000000"/>
                <w:highlight w:val="cyan"/>
              </w:rPr>
            </w:pPr>
            <w:r>
              <w:rPr>
                <w:rFonts w:cs="Calibri"/>
                <w:sz w:val="20"/>
                <w:szCs w:val="20"/>
              </w:rPr>
              <w:t>Ρεβίθια 0,5 κιλού</w:t>
            </w:r>
          </w:p>
        </w:tc>
        <w:tc>
          <w:tcPr>
            <w:tcW w:w="3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eastAsia="Calibri" w:cs="Times New Roman"/>
                <w:highlight w:val="cyan"/>
              </w:rPr>
            </w:pPr>
            <w:r>
              <w:rPr>
                <w:rFonts w:eastAsia="Calibri" w:cs="Times New Roman"/>
              </w:rPr>
              <w:t>03212212-9</w:t>
            </w:r>
          </w:p>
        </w:tc>
      </w:tr>
      <w:tr>
        <w:trPr>
          <w:trHeight w:val="397" w:hRule="atLeast"/>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spacing w:before="0" w:after="0"/>
              <w:jc w:val="center"/>
              <w:rPr>
                <w:rFonts w:eastAsia="Calibri" w:cs="Times New Roman"/>
                <w:bCs/>
              </w:rPr>
            </w:pPr>
            <w:r>
              <w:rPr>
                <w:rFonts w:eastAsia="Calibri" w:cs="Times New Roman"/>
                <w:bCs/>
              </w:rPr>
              <w:t>9</w:t>
            </w:r>
          </w:p>
        </w:tc>
        <w:tc>
          <w:tcPr>
            <w:tcW w:w="4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color w:val="000000"/>
                <w:highlight w:val="cyan"/>
              </w:rPr>
            </w:pPr>
            <w:r>
              <w:rPr>
                <w:rFonts w:cs="Calibri"/>
                <w:sz w:val="20"/>
                <w:szCs w:val="20"/>
              </w:rPr>
              <w:t>Συμπυκνωμένος Χυμός Τομάτας 0,5 κιλού</w:t>
            </w:r>
          </w:p>
        </w:tc>
        <w:tc>
          <w:tcPr>
            <w:tcW w:w="3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eastAsia="Calibri" w:cs="Times New Roman"/>
                <w:highlight w:val="cyan"/>
              </w:rPr>
            </w:pPr>
            <w:r>
              <w:rPr>
                <w:rFonts w:cs="Calibri"/>
              </w:rPr>
              <w:t>15322100-2</w:t>
            </w:r>
          </w:p>
        </w:tc>
      </w:tr>
      <w:tr>
        <w:trPr>
          <w:trHeight w:val="397" w:hRule="atLeast"/>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spacing w:before="0" w:after="0"/>
              <w:jc w:val="center"/>
              <w:rPr>
                <w:rFonts w:eastAsia="Calibri" w:cs="Times New Roman"/>
                <w:bCs/>
              </w:rPr>
            </w:pPr>
            <w:r>
              <w:rPr>
                <w:rFonts w:eastAsia="Calibri" w:cs="Times New Roman"/>
                <w:bCs/>
              </w:rPr>
              <w:t>10</w:t>
            </w:r>
          </w:p>
        </w:tc>
        <w:tc>
          <w:tcPr>
            <w:tcW w:w="4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ascii="Calibri" w:hAnsi="Calibri" w:cs="Calibri"/>
                <w:sz w:val="20"/>
                <w:szCs w:val="20"/>
              </w:rPr>
            </w:pPr>
            <w:r>
              <w:rPr>
                <w:rFonts w:cs="Calibri"/>
                <w:sz w:val="20"/>
                <w:szCs w:val="20"/>
              </w:rPr>
              <w:t>Μέλι θυμαριού ή Πεύκου ή μείγμα αυτών 0,5 κιλού</w:t>
            </w:r>
          </w:p>
        </w:tc>
        <w:tc>
          <w:tcPr>
            <w:tcW w:w="3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ascii="Calibri" w:hAnsi="Calibri" w:cs="Calibri"/>
              </w:rPr>
            </w:pPr>
            <w:r>
              <w:rPr>
                <w:rFonts w:cs="Calibri"/>
              </w:rPr>
              <w:t>15831600-8</w:t>
            </w:r>
          </w:p>
        </w:tc>
      </w:tr>
      <w:tr>
        <w:trPr>
          <w:trHeight w:val="397" w:hRule="atLeast"/>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8" w:type="dxa"/>
            </w:tcMar>
            <w:vAlign w:val="center"/>
          </w:tcPr>
          <w:p>
            <w:pPr>
              <w:pStyle w:val="Normal"/>
              <w:spacing w:before="0" w:after="0"/>
              <w:jc w:val="center"/>
              <w:rPr>
                <w:rFonts w:eastAsia="Calibri" w:cs="Times New Roman"/>
                <w:bCs/>
              </w:rPr>
            </w:pPr>
            <w:r>
              <w:rPr>
                <w:rFonts w:eastAsia="Calibri" w:cs="Times New Roman"/>
                <w:bCs/>
              </w:rPr>
              <w:t>11</w:t>
            </w:r>
          </w:p>
        </w:tc>
        <w:tc>
          <w:tcPr>
            <w:tcW w:w="4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color w:val="000000"/>
                <w:highlight w:val="cyan"/>
              </w:rPr>
            </w:pPr>
            <w:r>
              <w:rPr>
                <w:rFonts w:cs="Calibri"/>
                <w:sz w:val="20"/>
                <w:szCs w:val="20"/>
              </w:rPr>
              <w:t>Πορτοκάλια (κιλό)</w:t>
            </w:r>
          </w:p>
        </w:tc>
        <w:tc>
          <w:tcPr>
            <w:tcW w:w="3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eastAsia="Calibri" w:cs="Times New Roman"/>
                <w:highlight w:val="cyan"/>
              </w:rPr>
            </w:pPr>
            <w:r>
              <w:rPr>
                <w:rFonts w:cs="Calibri"/>
              </w:rPr>
              <w:t>15300000-1</w:t>
            </w:r>
          </w:p>
        </w:tc>
      </w:tr>
      <w:tr>
        <w:trPr>
          <w:trHeight w:val="397" w:hRule="atLeast"/>
        </w:trPr>
        <w:tc>
          <w:tcPr>
            <w:tcW w:w="88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BE5F1" w:themeFill="accent1" w:themeFillTint="33" w:val="clear"/>
            <w:tcMar>
              <w:left w:w="68" w:type="dxa"/>
            </w:tcMar>
            <w:vAlign w:val="center"/>
          </w:tcPr>
          <w:p>
            <w:pPr>
              <w:pStyle w:val="Normal"/>
              <w:spacing w:before="0" w:after="0"/>
              <w:jc w:val="center"/>
              <w:rPr>
                <w:rFonts w:eastAsia="Calibri" w:cs="Times New Roman"/>
                <w:b/>
                <w:b/>
                <w:bCs/>
              </w:rPr>
            </w:pPr>
            <w:r>
              <w:rPr>
                <w:rFonts w:eastAsia="Calibri" w:cs="Times New Roman"/>
                <w:b/>
                <w:bCs/>
              </w:rPr>
              <w:t>ΒΑΣΙΚΗ ΥΛΙΚΗ ΣΥΝΔΡΟΜΗ</w:t>
            </w:r>
          </w:p>
        </w:tc>
      </w:tr>
      <w:tr>
        <w:trPr>
          <w:trHeight w:val="397" w:hRule="atLeast"/>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eastAsia="Calibri" w:cs="Times New Roman"/>
                <w:bCs/>
              </w:rPr>
            </w:pPr>
            <w:r>
              <w:rPr>
                <w:rFonts w:eastAsia="Calibri" w:cs="Times New Roman"/>
                <w:bCs/>
              </w:rPr>
              <w:t>1</w:t>
            </w:r>
          </w:p>
        </w:tc>
        <w:tc>
          <w:tcPr>
            <w:tcW w:w="4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color w:val="000000"/>
                <w:highlight w:val="cyan"/>
              </w:rPr>
            </w:pPr>
            <w:r>
              <w:rPr>
                <w:rFonts w:cs="Calibri"/>
                <w:sz w:val="20"/>
                <w:szCs w:val="20"/>
              </w:rPr>
              <w:t>Οδοντόκρεμα 100ml</w:t>
            </w:r>
          </w:p>
        </w:tc>
        <w:tc>
          <w:tcPr>
            <w:tcW w:w="3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eastAsia="Calibri" w:cs="Times New Roman"/>
                <w:highlight w:val="cyan"/>
              </w:rPr>
            </w:pPr>
            <w:r>
              <w:rPr>
                <w:rFonts w:cs="Calibri"/>
              </w:rPr>
              <w:t>33711720-0</w:t>
            </w:r>
          </w:p>
        </w:tc>
      </w:tr>
      <w:tr>
        <w:trPr>
          <w:trHeight w:val="397" w:hRule="atLeast"/>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eastAsia="Calibri" w:cs="Times New Roman"/>
                <w:bCs/>
              </w:rPr>
            </w:pPr>
            <w:r>
              <w:rPr>
                <w:rFonts w:eastAsia="Calibri" w:cs="Times New Roman"/>
                <w:bCs/>
              </w:rPr>
              <w:t>2</w:t>
            </w:r>
          </w:p>
        </w:tc>
        <w:tc>
          <w:tcPr>
            <w:tcW w:w="4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color w:val="000000"/>
                <w:highlight w:val="cyan"/>
              </w:rPr>
            </w:pPr>
            <w:r>
              <w:rPr>
                <w:rFonts w:cs="Calibri"/>
                <w:sz w:val="20"/>
                <w:szCs w:val="20"/>
              </w:rPr>
              <w:t>Σαμπουάν 1 λίτρο</w:t>
            </w:r>
          </w:p>
        </w:tc>
        <w:tc>
          <w:tcPr>
            <w:tcW w:w="3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eastAsia="Calibri" w:cs="Times New Roman"/>
                <w:highlight w:val="cyan"/>
              </w:rPr>
            </w:pPr>
            <w:r>
              <w:rPr>
                <w:rFonts w:cs="Calibri"/>
              </w:rPr>
              <w:t>33711610-6</w:t>
            </w:r>
          </w:p>
        </w:tc>
      </w:tr>
      <w:tr>
        <w:trPr>
          <w:trHeight w:val="397" w:hRule="atLeast"/>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eastAsia="Calibri" w:cs="Times New Roman"/>
                <w:bCs/>
              </w:rPr>
            </w:pPr>
            <w:r>
              <w:rPr>
                <w:rFonts w:eastAsia="Calibri" w:cs="Times New Roman"/>
                <w:bCs/>
              </w:rPr>
              <w:t>3</w:t>
            </w:r>
          </w:p>
        </w:tc>
        <w:tc>
          <w:tcPr>
            <w:tcW w:w="4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color w:val="000000"/>
                <w:highlight w:val="cyan"/>
              </w:rPr>
            </w:pPr>
            <w:r>
              <w:rPr>
                <w:rFonts w:cs="Calibri"/>
                <w:sz w:val="20"/>
                <w:szCs w:val="20"/>
              </w:rPr>
              <w:t>Υγρό πλυντηρίου για πλύσιμο ρούχων 3λίτρο</w:t>
            </w:r>
          </w:p>
        </w:tc>
        <w:tc>
          <w:tcPr>
            <w:tcW w:w="3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vAlign w:val="center"/>
          </w:tcPr>
          <w:p>
            <w:pPr>
              <w:pStyle w:val="Normal"/>
              <w:spacing w:before="0" w:after="0"/>
              <w:jc w:val="center"/>
              <w:rPr>
                <w:rFonts w:eastAsia="Calibri" w:cs="Times New Roman"/>
                <w:highlight w:val="cyan"/>
              </w:rPr>
            </w:pPr>
            <w:r>
              <w:rPr>
                <w:rFonts w:cs="Calibri"/>
              </w:rPr>
              <w:t>39831200-8</w:t>
            </w:r>
          </w:p>
        </w:tc>
      </w:tr>
    </w:tbl>
    <w:p>
      <w:pPr>
        <w:pStyle w:val="Normal"/>
        <w:spacing w:before="0" w:after="60"/>
        <w:jc w:val="both"/>
        <w:rPr>
          <w:rFonts w:cs="Calibri" w:cstheme="minorHAnsi"/>
        </w:rPr>
      </w:pPr>
      <w:r>
        <w:rPr>
          <w:rFonts w:cs="Calibri" w:cstheme="minorHAnsi"/>
        </w:rPr>
        <w:t>Η παρούσα σύμβαση δεν υποδιαιρείται σε τμήματα και η προσφορά θα πρέπει να καλύπτει το σύνολο των ποσοτήτων για κάθε είδος καθώς το φυσικό αντικείμενο του προς εκτέλεση έργου είναι ενιαία προμήθεια – μεταφορά – αποθήκευση – δευτερογενή πακετοποίηση – μεταφορά και διάθεση στα σημεία διανομής προς εξυπηρέτηση των ωφελουμένων. Για το λόγο αυτό οι υποχρεώσεις του υποψήφιου αναδόχου είναι διευρυμένες σε συνολικό επίπεδο εκτέλεσης του φυσικού αντικειμένου του υφιστάμενου έργου με σκοπό τη διευκόλυνση του έργου σε όλες σχεδόν τις φάσεις υλοποίησης του από την Αναθέτουσα Αρχή.</w:t>
      </w:r>
    </w:p>
    <w:p>
      <w:pPr>
        <w:pStyle w:val="Normal"/>
        <w:spacing w:before="0" w:after="60"/>
        <w:jc w:val="both"/>
        <w:rPr>
          <w:rFonts w:cs="Calibri" w:cstheme="minorHAnsi"/>
        </w:rPr>
      </w:pPr>
      <w:r>
        <w:rPr>
          <w:rFonts w:cs="Calibri" w:cstheme="minorHAnsi"/>
        </w:rPr>
        <w:t xml:space="preserve">Προσφορές υποβάλλονται για το σύνολο των ποσοτήτων, </w:t>
      </w:r>
      <w:r>
        <w:rPr>
          <w:rFonts w:cs="Calibri" w:cstheme="minorHAnsi"/>
          <w:b/>
          <w:u w:val="single"/>
        </w:rPr>
        <w:t>επί ποινής αποκλεισμού</w:t>
      </w:r>
      <w:r>
        <w:rPr>
          <w:rFonts w:cs="Calibri" w:cstheme="minorHAnsi"/>
        </w:rPr>
        <w:t>.</w:t>
      </w:r>
    </w:p>
    <w:p>
      <w:pPr>
        <w:pStyle w:val="Normalwithoutspacing"/>
        <w:rPr/>
      </w:pPr>
      <w:r>
        <w:rPr/>
        <w:t>Η συνολική εκτιμώμενη αξία της σύμβασης ανέρχεται στο ποσό των 1.298.026,85€ συμπεριλαμβανομένου ΦΠΑ 13% &amp; 24%  (προϋπολογισμός χωρίς ΦΠΑ: 1.135.765,00 €  ΦΠΑ : 162.261,85 €).</w:t>
      </w:r>
    </w:p>
    <w:p>
      <w:pPr>
        <w:pStyle w:val="Normalwithoutspacing"/>
        <w:spacing w:lineRule="auto" w:line="276"/>
        <w:rPr/>
      </w:pPr>
      <w:r>
        <w:rPr/>
        <w:t>Χρόνος έναρξης ισχύος εκτέλεσης της Σύμβασης ορίζεται η ημερομηνία ανάρτησης του υπογεγραμμένου από τα συμβαλλόμενα μέρη συμφωνητικού στο Κ.Η.Μ.ΔΗ.Σ. (παρ. 7 άρθρο 38 του Ν. 4412/2016 σε συνδυασμό με τα οριζόμενα στην παρ. 1 άρθρο 11 της υπ’ αριθμ. 57654/22.05.2017 ΥΑ (ΦΕΚ 1781 Β΄/23.05.2017).</w:t>
      </w:r>
    </w:p>
    <w:p>
      <w:pPr>
        <w:pStyle w:val="Normal"/>
        <w:spacing w:before="0" w:after="60"/>
        <w:jc w:val="both"/>
        <w:rPr/>
      </w:pPr>
      <w:r>
        <w:rPr/>
        <w:t>Χρόνος διάρκειας υλοποίησης της προμήθειας ορίζεται το χρονικό διάστημα από την ανάρτηση του συμφωνητικού  στο Κ.Η.Μ.ΔΗ.Σ. και όχι πέραν της 31/12/2020. Σε περίπτωση παράτασης του φυσικού αντικειμένου της Πράξης, η σύμβαση/συμβάσεις δύνανται να παραταθούν ισόχρονα.</w:t>
      </w:r>
    </w:p>
    <w:p>
      <w:pPr>
        <w:pStyle w:val="Normal"/>
        <w:spacing w:before="0" w:after="60"/>
        <w:jc w:val="both"/>
        <w:rPr/>
      </w:pPr>
      <w:r>
        <w:rPr/>
        <w:t xml:space="preserve">Αναλυτική περιγραφή του φυσικού και οικονομικού αντικειμένου της σύμβασης δίδεται στο ΠΑΡΑΡΤΗΜΑ Ι  της παρούσας διακήρυξης. </w:t>
      </w:r>
    </w:p>
    <w:p>
      <w:pPr>
        <w:pStyle w:val="Normalwithoutspacing"/>
        <w:rPr/>
      </w:pPr>
      <w:r>
        <w:rPr/>
        <w:t>Η σύμβαση θα ανατεθεί με το κριτήριο της πλέον συμφέρουσας από οικονομική άποψη προσφοράς, αποκλειστικά βάσει  τιμής.</w:t>
      </w:r>
    </w:p>
    <w:p>
      <w:pPr>
        <w:pStyle w:val="2"/>
        <w:rPr>
          <w:lang w:val="el-GR"/>
        </w:rPr>
      </w:pPr>
      <w:bookmarkStart w:id="6" w:name="_Toc29285634"/>
      <w:bookmarkEnd w:id="6"/>
      <w:r>
        <w:rPr>
          <w:lang w:val="el-GR"/>
        </w:rPr>
        <w:t>1.4</w:t>
        <w:tab/>
        <w:t>Θεσμικό πλαίσιο</w:t>
      </w:r>
    </w:p>
    <w:p>
      <w:pPr>
        <w:pStyle w:val="Normal"/>
        <w:spacing w:before="0" w:after="60"/>
        <w:jc w:val="both"/>
        <w:rPr/>
      </w:pPr>
      <w: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 τις διατάξεις:</w:t>
      </w:r>
    </w:p>
    <w:p>
      <w:pPr>
        <w:pStyle w:val="Normal"/>
        <w:numPr>
          <w:ilvl w:val="0"/>
          <w:numId w:val="3"/>
        </w:numPr>
        <w:suppressAutoHyphens w:val="true"/>
        <w:spacing w:before="0" w:after="60"/>
        <w:ind w:left="284" w:hanging="284"/>
        <w:jc w:val="both"/>
        <w:rPr/>
      </w:pPr>
      <w:r>
        <w:rPr/>
        <w:t>του ν. 4412/2016 (Α' 147) “</w:t>
      </w:r>
      <w:r>
        <w:rPr>
          <w:i/>
        </w:rPr>
        <w:t>Δημόσιες Συμβάσεις Έργων, Προμηθειών και Υπηρεσιών (προσαρμογή στις Οδηγίες 2014/24/ ΕΕ και 2014/25/ΕΕ)»,όπως τροποποιήθηκε και ισχύει.</w:t>
      </w:r>
    </w:p>
    <w:p>
      <w:pPr>
        <w:pStyle w:val="Normal"/>
        <w:numPr>
          <w:ilvl w:val="0"/>
          <w:numId w:val="3"/>
        </w:numPr>
        <w:suppressAutoHyphens w:val="true"/>
        <w:spacing w:before="0" w:after="60"/>
        <w:ind w:left="284" w:hanging="284"/>
        <w:jc w:val="both"/>
        <w:rPr/>
      </w:pPr>
      <w:r>
        <w:rPr/>
        <w:t>του ν. 4497/2017 (ΦΕΚ 171/13.11.2017, τ. Α΄) και συγκεκριμένα του άρθρου 107 αυτού με το οποίο τροποποιείται ο ν. 4412/2016,</w:t>
      </w:r>
    </w:p>
    <w:p>
      <w:pPr>
        <w:pStyle w:val="Normal"/>
        <w:numPr>
          <w:ilvl w:val="0"/>
          <w:numId w:val="3"/>
        </w:numPr>
        <w:suppressAutoHyphens w:val="true"/>
        <w:spacing w:before="0" w:after="60"/>
        <w:ind w:left="284" w:hanging="284"/>
        <w:jc w:val="both"/>
        <w:rPr/>
      </w:pPr>
      <w:r>
        <w:rPr>
          <w:color w:val="000000"/>
        </w:rPr>
        <w:t>του ν. 4314/2014 (Α' 265)</w:t>
      </w:r>
      <w:r>
        <w:rPr>
          <w:rStyle w:val="FootnoteReference2"/>
          <w:color w:val="000000"/>
        </w:rPr>
        <w:t>,</w:t>
      </w:r>
      <w:r>
        <w:rPr/>
        <w:t xml:space="preserve"> “</w:t>
      </w:r>
      <w:r>
        <w:rPr>
          <w:i/>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Pr/>
        <w:t xml:space="preserve">” </w:t>
      </w:r>
      <w:r>
        <w:rPr>
          <w:color w:val="000000"/>
        </w:rPr>
        <w:t>και του ν. 3614/2007 (Α' 267) «</w:t>
      </w:r>
      <w:r>
        <w:rPr>
          <w:i/>
          <w:color w:val="000000"/>
        </w:rPr>
        <w:t>Διαχείριση, έλεγχος και εφαρμογή αναπτυξιακών παρεμβάσεων για την προγραμματική περίοδο 2007 -2013</w:t>
      </w:r>
      <w:r>
        <w:rPr>
          <w:color w:val="000000"/>
        </w:rPr>
        <w:t>»,</w:t>
      </w:r>
    </w:p>
    <w:p>
      <w:pPr>
        <w:pStyle w:val="Normal"/>
        <w:numPr>
          <w:ilvl w:val="0"/>
          <w:numId w:val="3"/>
        </w:numPr>
        <w:suppressAutoHyphens w:val="true"/>
        <w:spacing w:before="0" w:after="60"/>
        <w:ind w:left="284" w:hanging="284"/>
        <w:jc w:val="both"/>
        <w:rPr/>
      </w:pPr>
      <w:r>
        <w:rPr/>
        <w:t>του ν. 4270/2014 (Α' 143) «</w:t>
      </w:r>
      <w:r>
        <w:rPr>
          <w:i/>
        </w:rPr>
        <w:t>Αρχές δημοσιονομικής διαχείρισης και εποπτείας (ενσωμάτωση της Οδηγίας 2011/85/ΕΕ) – δημόσιο λογιστικό και άλλες διατάξεις</w:t>
      </w:r>
      <w:r>
        <w:rPr/>
        <w:t>»</w:t>
      </w:r>
      <w:r>
        <w:rPr>
          <w:b/>
        </w:rPr>
        <w:t>,</w:t>
      </w:r>
    </w:p>
    <w:p>
      <w:pPr>
        <w:pStyle w:val="Normal"/>
        <w:numPr>
          <w:ilvl w:val="0"/>
          <w:numId w:val="3"/>
        </w:numPr>
        <w:suppressAutoHyphens w:val="true"/>
        <w:spacing w:before="0" w:after="60"/>
        <w:ind w:left="284" w:hanging="284"/>
        <w:jc w:val="both"/>
        <w:rPr/>
      </w:pPr>
      <w:r>
        <w:rPr/>
        <w:t>του ν. 4250/2014 (Α' 74) «</w:t>
      </w:r>
      <w:r>
        <w:rPr>
          <w:i/>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t xml:space="preserve">» και ειδικότερα τις διατάξεις του άρθρου 1, </w:t>
      </w:r>
    </w:p>
    <w:p>
      <w:pPr>
        <w:pStyle w:val="Normal"/>
        <w:numPr>
          <w:ilvl w:val="0"/>
          <w:numId w:val="3"/>
        </w:numPr>
        <w:suppressAutoHyphens w:val="true"/>
        <w:spacing w:before="0" w:after="60"/>
        <w:ind w:left="284" w:hanging="284"/>
        <w:jc w:val="both"/>
        <w:rPr/>
      </w:pPr>
      <w:r>
        <w:rPr/>
        <w:t>της παρ. Ζ του άρθρου 1 του Ν. 4152/2013 (Α' 107) «</w:t>
      </w:r>
      <w:r>
        <w:rPr>
          <w:i/>
        </w:rPr>
        <w:t>Προσαρμογή της ελληνικής νομοθεσίας στην Οδηγία 2011/7 της 16.2.2011 για την καταπολέμηση των καθυστερήσεων πληρωμών στις εμπορικές συναλλαγές</w:t>
      </w:r>
      <w:r>
        <w:rPr/>
        <w:t xml:space="preserve">», </w:t>
      </w:r>
    </w:p>
    <w:p>
      <w:pPr>
        <w:pStyle w:val="Normal"/>
        <w:numPr>
          <w:ilvl w:val="0"/>
          <w:numId w:val="3"/>
        </w:numPr>
        <w:suppressAutoHyphens w:val="true"/>
        <w:spacing w:before="0" w:after="60"/>
        <w:ind w:left="284" w:hanging="284"/>
        <w:jc w:val="both"/>
        <w:rPr/>
      </w:pPr>
      <w:r>
        <w:rPr/>
        <w:t>του ν. 4129/2013 (Α’ 52) «</w:t>
      </w:r>
      <w:r>
        <w:rPr>
          <w:i/>
        </w:rPr>
        <w:t>Κύρωση του Κώδικα Νόμων για το Ελεγκτικό Συνέδριο</w:t>
      </w:r>
      <w:r>
        <w:rPr/>
        <w:t>»</w:t>
      </w:r>
    </w:p>
    <w:p>
      <w:pPr>
        <w:pStyle w:val="Normal"/>
        <w:numPr>
          <w:ilvl w:val="0"/>
          <w:numId w:val="3"/>
        </w:numPr>
        <w:suppressAutoHyphens w:val="true"/>
        <w:spacing w:before="0" w:after="60"/>
        <w:ind w:left="284" w:hanging="284"/>
        <w:jc w:val="both"/>
        <w:rPr/>
      </w:pPr>
      <w:r>
        <w:rPr/>
        <w:t>του ν. 4013/2011 (Α’ 204) «</w:t>
      </w:r>
      <w:r>
        <w:rPr>
          <w:i/>
        </w:rPr>
        <w:t>Σύσταση ενιαίας Ανεξάρτητης Αρχής Δημοσίων Συμβάσεων και Κεντρικού Ηλεκτρονικού Μητρώου Δημοσίων Συμβάσεων…</w:t>
      </w:r>
      <w:r>
        <w:rPr/>
        <w:t xml:space="preserve">», </w:t>
      </w:r>
    </w:p>
    <w:p>
      <w:pPr>
        <w:pStyle w:val="Normal"/>
        <w:numPr>
          <w:ilvl w:val="0"/>
          <w:numId w:val="3"/>
        </w:numPr>
        <w:suppressAutoHyphens w:val="true"/>
        <w:spacing w:before="0" w:after="60"/>
        <w:ind w:left="284" w:hanging="284"/>
        <w:jc w:val="both"/>
        <w:rPr/>
      </w:pPr>
      <w:r>
        <w:rPr/>
        <w:t>του ν. 3861/2010 (Α’ 112) «</w:t>
      </w:r>
      <w:r>
        <w:rPr>
          <w:i/>
          <w:iCs/>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t>,</w:t>
      </w:r>
    </w:p>
    <w:p>
      <w:pPr>
        <w:pStyle w:val="Normal"/>
        <w:numPr>
          <w:ilvl w:val="0"/>
          <w:numId w:val="3"/>
        </w:numPr>
        <w:suppressAutoHyphens w:val="true"/>
        <w:spacing w:before="0" w:after="60"/>
        <w:ind w:left="284" w:hanging="284"/>
        <w:jc w:val="both"/>
        <w:rPr/>
      </w:pPr>
      <w:r>
        <w:rPr/>
        <w:t>του άρθρου 5 της απόφασης με αριθμ. 11389/1993 (Β΄ 185) του Υπουργού Εσωτερικών</w:t>
      </w:r>
      <w:r>
        <w:rPr>
          <w:b/>
          <w:i/>
          <w:u w:val="single"/>
        </w:rPr>
        <w:t>.</w:t>
      </w:r>
    </w:p>
    <w:p>
      <w:pPr>
        <w:pStyle w:val="Normal"/>
        <w:numPr>
          <w:ilvl w:val="0"/>
          <w:numId w:val="3"/>
        </w:numPr>
        <w:suppressAutoHyphens w:val="true"/>
        <w:spacing w:before="0" w:after="60"/>
        <w:ind w:left="284" w:hanging="284"/>
        <w:jc w:val="both"/>
        <w:rPr/>
      </w:pPr>
      <w:r>
        <w:rPr/>
        <w:t>του ν. 3548/2007 (Α’ 68) «</w:t>
      </w:r>
      <w:r>
        <w:rPr>
          <w:i/>
        </w:rPr>
        <w:t>Καταχώριση δημοσιεύσεων των φορέων του Δημοσίου στο νομαρχιακό και τοπικό Τύπο και άλλες διατάξεις</w:t>
      </w:r>
      <w:r>
        <w:rPr/>
        <w:t xml:space="preserve">»,  </w:t>
      </w:r>
    </w:p>
    <w:p>
      <w:pPr>
        <w:pStyle w:val="Normal"/>
        <w:numPr>
          <w:ilvl w:val="0"/>
          <w:numId w:val="3"/>
        </w:numPr>
        <w:suppressAutoHyphens w:val="true"/>
        <w:spacing w:before="0" w:after="60"/>
        <w:ind w:left="284" w:hanging="284"/>
        <w:jc w:val="both"/>
        <w:rPr>
          <w:b/>
          <w:b/>
          <w:i/>
          <w:i/>
          <w:u w:val="single"/>
        </w:rPr>
      </w:pPr>
      <w:r>
        <w:rPr/>
        <w:t>του ν. 3310/2005 (Α' 30) “</w:t>
      </w:r>
      <w:r>
        <w:rPr>
          <w:i/>
        </w:rPr>
        <w:t>Μέτρα για τη διασφάλιση της διαφάνειας και την αποτροπή καταστρατηγήσεων κατά τη διαδικασία σύναψης δημοσίων συμβάσεων</w:t>
      </w:r>
      <w:r>
        <w:rPr/>
        <w:t>” για τη διασταύρωση των στοιχείων του αναδόχου με τα στοιχεία του Ε.Σ.Ρ., του π.δ/τος 82/1996 (Α' 66) «</w:t>
      </w:r>
      <w:r>
        <w:rPr>
          <w:i/>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t>», της κοινής απόφασης των Υπουργών Ανάπτυξης και Επικρατείας με αρ. 20977/2007 (Β’ 1673) σχετικά με τα ‘</w:t>
      </w:r>
      <w:r>
        <w:rPr>
          <w:i/>
        </w:rPr>
        <w:t>’Δικαιολογητικά για την τήρηση των μητρώων του ν.3310/2005, όπως τροποποιήθηκε με το ν.3414/2005</w:t>
      </w:r>
      <w:r>
        <w:rPr/>
        <w:t>’’, καθώς και της απόφασης του Υφυπουργού Οικονομίας και Οικονομικών με αριθμ.1108437/2565/ΔΟΣ/2005 (Β΄ 1590) “</w:t>
      </w:r>
      <w:r>
        <w:rPr>
          <w:i/>
        </w:rPr>
        <w:t>Καθορισμός χωρών στις οποίες λειτουργούν εξωχώριες εταιρίες</w:t>
      </w:r>
    </w:p>
    <w:p>
      <w:pPr>
        <w:pStyle w:val="Normal"/>
        <w:numPr>
          <w:ilvl w:val="0"/>
          <w:numId w:val="3"/>
        </w:numPr>
        <w:suppressAutoHyphens w:val="true"/>
        <w:spacing w:before="0" w:after="60"/>
        <w:ind w:left="284" w:hanging="284"/>
        <w:jc w:val="both"/>
        <w:rPr/>
      </w:pPr>
      <w:r>
        <w:rPr/>
        <w:t>του ν. 2859/2000 (Α’ 248) «</w:t>
      </w:r>
      <w:r>
        <w:rPr>
          <w:i/>
        </w:rPr>
        <w:t>Κύρωση Κώδικα Φόρου Προστιθέμενης Αξίας</w:t>
      </w:r>
      <w:r>
        <w:rPr/>
        <w:t xml:space="preserve">», </w:t>
      </w:r>
    </w:p>
    <w:p>
      <w:pPr>
        <w:pStyle w:val="Normal"/>
        <w:numPr>
          <w:ilvl w:val="0"/>
          <w:numId w:val="3"/>
        </w:numPr>
        <w:suppressAutoHyphens w:val="true"/>
        <w:spacing w:before="0" w:after="60"/>
        <w:ind w:left="284" w:hanging="284"/>
        <w:jc w:val="both"/>
        <w:rPr/>
      </w:pPr>
      <w:r>
        <w:rPr/>
        <w:t>του ν.2690/1999 (Α' 45) “</w:t>
      </w:r>
      <w:r>
        <w:rPr>
          <w:i/>
        </w:rPr>
        <w:t>Κύρωση του Κώδικα Διοικητικής Διαδικασίας και άλλες διατάξεις</w:t>
      </w:r>
      <w:r>
        <w:rPr/>
        <w:t>”  και ιδίως των άρθρων 7 και 13 έως 15,</w:t>
      </w:r>
    </w:p>
    <w:p>
      <w:pPr>
        <w:pStyle w:val="Normal"/>
        <w:numPr>
          <w:ilvl w:val="0"/>
          <w:numId w:val="3"/>
        </w:numPr>
        <w:suppressAutoHyphens w:val="true"/>
        <w:spacing w:before="0" w:after="60"/>
        <w:ind w:left="284" w:hanging="284"/>
        <w:jc w:val="both"/>
        <w:rPr>
          <w:rStyle w:val="Strong"/>
          <w:b w:val="false"/>
          <w:b w:val="false"/>
          <w:bCs w:val="false"/>
        </w:rPr>
      </w:pPr>
      <w:r>
        <w:rPr/>
        <w:t>του ν. 2121/1993 (Α' 25) “</w:t>
      </w:r>
      <w:r>
        <w:rPr>
          <w:rStyle w:val="Strong"/>
          <w:b w:val="false"/>
          <w:bCs w:val="false"/>
          <w:i/>
          <w:iCs/>
          <w:color w:val="000000"/>
        </w:rPr>
        <w:t>Πνευματική Ιδιοκτησία, Συγγενικά Δικαιώματα και Πολιτιστικά Θέματα</w:t>
      </w:r>
      <w:r>
        <w:rPr>
          <w:rStyle w:val="Strong"/>
          <w:b w:val="false"/>
          <w:bCs w:val="false"/>
          <w:color w:val="000000"/>
        </w:rPr>
        <w:t xml:space="preserve">”, </w:t>
      </w:r>
    </w:p>
    <w:p>
      <w:pPr>
        <w:pStyle w:val="Normal"/>
        <w:numPr>
          <w:ilvl w:val="0"/>
          <w:numId w:val="3"/>
        </w:numPr>
        <w:suppressAutoHyphens w:val="true"/>
        <w:spacing w:before="0" w:after="60"/>
        <w:ind w:left="284" w:hanging="284"/>
        <w:jc w:val="both"/>
        <w:rPr/>
      </w:pPr>
      <w:r>
        <w:rPr/>
        <w:t>του ν. 3438/2006 (ΦΕΚ 33 Α’) και κυρίως του άρθρου 13 αυτού,</w:t>
      </w:r>
    </w:p>
    <w:p>
      <w:pPr>
        <w:pStyle w:val="Normal"/>
        <w:numPr>
          <w:ilvl w:val="0"/>
          <w:numId w:val="3"/>
        </w:numPr>
        <w:suppressAutoHyphens w:val="true"/>
        <w:spacing w:before="0" w:after="60"/>
        <w:ind w:left="284" w:hanging="284"/>
        <w:jc w:val="both"/>
        <w:rPr/>
      </w:pPr>
      <w:r>
        <w:rPr/>
        <w:t>του π.δ 28/2015 (Α' 34) “</w:t>
      </w:r>
      <w:r>
        <w:rPr>
          <w:i/>
        </w:rPr>
        <w:t>Κωδικοποίηση διατάξεων για την πρόσβαση σε δημόσια έγγραφα και στοιχεία</w:t>
      </w:r>
      <w:r>
        <w:rPr/>
        <w:t xml:space="preserve">”, </w:t>
      </w:r>
    </w:p>
    <w:p>
      <w:pPr>
        <w:pStyle w:val="Normal"/>
        <w:numPr>
          <w:ilvl w:val="0"/>
          <w:numId w:val="3"/>
        </w:numPr>
        <w:suppressAutoHyphens w:val="true"/>
        <w:spacing w:before="0" w:after="60"/>
        <w:ind w:left="284" w:hanging="284"/>
        <w:jc w:val="both"/>
        <w:rPr/>
      </w:pPr>
      <w:r>
        <w:rPr>
          <w:bCs/>
          <w:iCs/>
        </w:rPr>
        <w:t>του π.δ. 80/2016 (Α΄145) “Ανάληψη υποχρεώσεων από τους Διατάκτες”</w:t>
      </w:r>
    </w:p>
    <w:p>
      <w:pPr>
        <w:pStyle w:val="Normal"/>
        <w:numPr>
          <w:ilvl w:val="0"/>
          <w:numId w:val="3"/>
        </w:numPr>
        <w:suppressAutoHyphens w:val="true"/>
        <w:spacing w:before="0" w:after="60"/>
        <w:ind w:left="284" w:hanging="284"/>
        <w:jc w:val="both"/>
        <w:rPr/>
      </w:pPr>
      <w:r>
        <w:rPr/>
        <w:t>του π.δ.39/2017 (Α΄64) “Κανονισμός εξέτασης Προδικαστικών Προσφυγών ενώπιον της Αρχής           Εξέτασης Προδικαστικών Προσφυγών”,</w:t>
      </w:r>
    </w:p>
    <w:p>
      <w:pPr>
        <w:pStyle w:val="Normal"/>
        <w:numPr>
          <w:ilvl w:val="0"/>
          <w:numId w:val="3"/>
        </w:numPr>
        <w:suppressAutoHyphens w:val="true"/>
        <w:spacing w:before="0" w:after="60"/>
        <w:ind w:left="284" w:hanging="284"/>
        <w:jc w:val="both"/>
        <w:rPr/>
      </w:pPr>
      <w:r>
        <w:rPr/>
        <w:t>της με αρ. 57654 (Β’ 1781/23.5.2017) Απόφασης του Υπουργού Οικονομίας και Ανάπτυξης «</w:t>
      </w:r>
      <w:r>
        <w:rPr>
          <w:i/>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t>»</w:t>
      </w:r>
    </w:p>
    <w:p>
      <w:pPr>
        <w:pStyle w:val="Normal"/>
        <w:numPr>
          <w:ilvl w:val="0"/>
          <w:numId w:val="3"/>
        </w:numPr>
        <w:suppressAutoHyphens w:val="true"/>
        <w:spacing w:before="0" w:after="60"/>
        <w:ind w:left="284" w:hanging="284"/>
        <w:jc w:val="both"/>
        <w:rPr/>
      </w:pPr>
      <w:r>
        <w:rPr/>
        <w:t>της με αρ. 56902/215 (Β' 1924/2.6.2017) Απόφασης του Υπουργού Οικονομίας και Ανάπτυξης «</w:t>
      </w:r>
      <w:r>
        <w:rPr>
          <w:i/>
        </w:rPr>
        <w:t>Τεχνικές λεπτομέρειες και διαδικασίες λειτουργίας του Εθνικού Συστήματος Ηλεκτρονικών Δημοσίων Συμβάσεων (Ε.Σ.Η.ΔΗ.Σ.)»</w:t>
      </w:r>
      <w:r>
        <w:rPr/>
        <w:t xml:space="preserve">, </w:t>
      </w:r>
    </w:p>
    <w:p>
      <w:pPr>
        <w:pStyle w:val="Normal"/>
        <w:numPr>
          <w:ilvl w:val="0"/>
          <w:numId w:val="3"/>
        </w:numPr>
        <w:suppressAutoHyphens w:val="true"/>
        <w:spacing w:before="0" w:after="60"/>
        <w:ind w:left="284" w:hanging="284"/>
        <w:jc w:val="both"/>
        <w:rPr/>
      </w:pPr>
      <w:r>
        <w:rPr/>
        <w:t>του Κανονισμού (ΕΕ) αριθ. 223/2014 του Ευρωπαϊκού Κοινοβουλίου και Συμβουλίου της 11ης Μαρτίου 2014 για το Ταμείο Ευρωπαϊκής Βοήθειας προς τους Απόρους, όπως ισχύει, ως και τον Συμπληρωματικό αυτού (ΕΕ) αριθ. 532/13.3.2014,</w:t>
      </w:r>
    </w:p>
    <w:p>
      <w:pPr>
        <w:pStyle w:val="Normal"/>
        <w:numPr>
          <w:ilvl w:val="0"/>
          <w:numId w:val="3"/>
        </w:numPr>
        <w:suppressAutoHyphens w:val="true"/>
        <w:spacing w:before="0" w:after="60"/>
        <w:ind w:left="284" w:hanging="284"/>
        <w:jc w:val="both"/>
        <w:rPr/>
      </w:pPr>
      <w:r>
        <w:rPr/>
        <w:t>της Εκτελεστικής Απόφασης (ΕΕ) C(2014) 9803 final της 15ης Δεκεμβρίου 2014 σχετικά με την έγκριση του Επιχειρησιακού Προγράμματος Επισιτιστικής και/ή Βασικής Υλικής Συνδρομής για στήριξη από το Ταμείο Ευρωπαϊκής Βοήθειας προς τους Απόρους για την Ελλάδα,</w:t>
      </w:r>
    </w:p>
    <w:p>
      <w:pPr>
        <w:pStyle w:val="Normal"/>
        <w:numPr>
          <w:ilvl w:val="0"/>
          <w:numId w:val="3"/>
        </w:numPr>
        <w:suppressAutoHyphens w:val="true"/>
        <w:spacing w:before="0" w:after="60"/>
        <w:ind w:left="284" w:hanging="284"/>
        <w:jc w:val="both"/>
        <w:rPr/>
      </w:pPr>
      <w:r>
        <w:rPr/>
        <w:t>της υπ’ αριθμ. 604/24.04.2015 (ΦΕΚ Β΄770/30.04.2015) ΚΥΑ «Σύστημα Διαχείρισης, Αξιολόγησης, Παρακολούθησης και Ελέγχου ενεργειών που συγχρηματοδοτούνται από το Ταμείο Ευρωπαϊκής Βοήθειας προς τους Απόρους (Τ.Ε.Β.Α.)», όπως ισχύει,</w:t>
      </w:r>
    </w:p>
    <w:p>
      <w:pPr>
        <w:pStyle w:val="Normal"/>
        <w:numPr>
          <w:ilvl w:val="0"/>
          <w:numId w:val="3"/>
        </w:numPr>
        <w:suppressAutoHyphens w:val="true"/>
        <w:spacing w:before="0" w:after="60"/>
        <w:ind w:left="284" w:hanging="284"/>
        <w:jc w:val="both"/>
        <w:rPr/>
      </w:pPr>
      <w:r>
        <w:rPr/>
        <w:t>της υπ’ αριθμ. Δ26/οικ.54796/531/21.11.2017 (ΦΕΚ Β΄4233/04.12.2017) ΚΥΑ «Κατανομή προϋπολογισμού για τη χρηματοδοτική περίοδο 2018-2019, στο πλαίσιο του Επιχειρησιακού Προγράμματος Επισιτιστικής και Βασικής Υλικής Συνδρομής, το οποίο χρηματοδοτείται από το Ταμείο Ευρωπαϊκής Βοήθειας προς τους Απόρους (ΤΕΒΑ)»,</w:t>
      </w:r>
    </w:p>
    <w:p>
      <w:pPr>
        <w:pStyle w:val="Normal"/>
        <w:numPr>
          <w:ilvl w:val="0"/>
          <w:numId w:val="3"/>
        </w:numPr>
        <w:suppressAutoHyphens w:val="true"/>
        <w:spacing w:before="0" w:after="60"/>
        <w:ind w:left="284" w:hanging="284"/>
        <w:jc w:val="both"/>
        <w:rPr/>
      </w:pPr>
      <w:r>
        <w:rPr/>
        <w:t>της υπ’ αριθμ. Δ13/οικ./20608/469/09.05.2019 (ΦΕΚ Β΄1990/31.05.2019) ΚΥΑ «Τροποποίηση του προϋπολογισμού, της πράξης με τίτλο «ΑΠΟΚΕΝΤΡΩΜΕΝΕΣ ΠΡΟΜΗΘΕΙΕΣ ΤΡΟΦΙΜΩΝ ΚΑΙ ΒΑΣΙΚΗΣ ΥΛΙΚΗΣ ΣΥΝΔΡΟΜΗΣ, ΔΙΟΙΚΗΤΙΚΕΣ ΔΑΠΑΝΕΣ ΚΑΙ ΠΑΡΟΧΗ ΣΥΝΟΔΕΥΤΙΚΩΝ ΜΕΤΡΩΝ 2018-2019» στο πλαίσιο του Επιχειρησιακού Προγράμματος Επισιτιστικής και Βασικής Υλικής Συνδρομής, το οποίο χρηματοδοτείται από το Ταμείο Ευρωπαϊκής Βοήθειας προς τους Απόρους (ΤΕΒΑ) και παράταση λήξης φυσικού και οικονομικού αντικειμένου αυτής.»,</w:t>
      </w:r>
    </w:p>
    <w:p>
      <w:pPr>
        <w:pStyle w:val="Normal"/>
        <w:numPr>
          <w:ilvl w:val="0"/>
          <w:numId w:val="3"/>
        </w:numPr>
        <w:suppressAutoHyphens w:val="true"/>
        <w:spacing w:before="0" w:after="60"/>
        <w:ind w:left="284" w:hanging="284"/>
        <w:jc w:val="both"/>
        <w:rPr/>
      </w:pPr>
      <w:r>
        <w:rPr/>
        <w:t>της υπ’ αριθμ. 391/2018 (ΑΔΑ:65ΜΧΩΕΗ-5ΒΨ) απόφασης Δημοτικού Συμβουλίου περί αποδοχής της Πράξης “ΑΠΟΚΕΝΤΡΩΜΕΝΕΣ ΠΡΟΜΗΘΕΙΕΣ ΤΡΟΦΙΜΩΝ &amp; ΒΑΣΙΚΗΣ ΥΛΙΚΗΣ ΣΥΝΔΡΟΜΗΣ ΔΙΟΙΚΗΤΙΚΕΣ ΔΑΠΑΝΕΣ ΚΑΙ ΠΑΡΟΧΗ ΣΥΝΟΔΕΥΤΙΚΩΝ ΜΕΤΡΩΝ 2018-2019” Κ.Σ. Π.Ε. ΚΑΡΔΙΤΣΑΣ” με κωδικό ΟΠΣ 5029802 στο Επιχειρησιακό Πρόγραμμα “Επισιτιστικής και Βασικής Υλικής Συνδρομής του Ταμείου Ευρωπαϊκής Βοήθειας προς τους Απόρους (ΤΕΒΑ) 2014- 2020.”,</w:t>
      </w:r>
    </w:p>
    <w:p>
      <w:pPr>
        <w:pStyle w:val="Normal"/>
        <w:numPr>
          <w:ilvl w:val="0"/>
          <w:numId w:val="3"/>
        </w:numPr>
        <w:suppressAutoHyphens w:val="true"/>
        <w:spacing w:before="0" w:after="60"/>
        <w:ind w:left="284" w:hanging="284"/>
        <w:jc w:val="both"/>
        <w:rPr/>
      </w:pPr>
      <w:r>
        <w:rPr/>
        <w:t xml:space="preserve">της υπ αριθμ. </w:t>
      </w:r>
      <w:bookmarkStart w:id="7" w:name="__DdeLink__2553_1123640769"/>
      <w:r>
        <w:rPr>
          <w:rFonts w:eastAsia="" w:cs="" w:cstheme="minorBidi" w:eastAsiaTheme="minorEastAsia"/>
          <w:lang w:val="en-US"/>
        </w:rPr>
        <w:t>127/2020</w:t>
      </w:r>
      <w:r>
        <w:rPr>
          <w:rFonts w:eastAsia="" w:cs="" w:cstheme="minorBidi" w:eastAsiaTheme="minorEastAsia"/>
        </w:rPr>
        <w:t xml:space="preserve"> (ΑΔΑ: </w:t>
      </w:r>
      <w:r>
        <w:rPr>
          <w:rFonts w:eastAsia="" w:cs="" w:cstheme="minorBidi" w:eastAsiaTheme="minorEastAsia"/>
          <w:lang w:val="el-GR"/>
        </w:rPr>
        <w:t>Ω0Ω6ΩΕΗ-Φ5Φ</w:t>
      </w:r>
      <w:r>
        <w:rPr>
          <w:rFonts w:eastAsia="" w:cs="" w:cstheme="minorBidi" w:eastAsiaTheme="minorEastAsia"/>
        </w:rPr>
        <w:t>)</w:t>
      </w:r>
      <w:bookmarkEnd w:id="7"/>
      <w:r>
        <w:rPr>
          <w:rFonts w:eastAsia="" w:cs="" w:cstheme="minorBidi" w:eastAsiaTheme="minorEastAsia"/>
        </w:rPr>
        <w:t xml:space="preserve"> απόφαση Οικονομικής Επιτροπής περί έγκρισης πρακτικού διενέργειας δημόσιας κλήρωσης για την ανάδειξη επιτροπών διενέργειας και αξιολόγηση</w:t>
      </w:r>
      <w:r>
        <w:rPr>
          <w:rFonts w:eastAsia="" w:cs="" w:cstheme="minorBidi" w:eastAsiaTheme="minorEastAsia"/>
          <w:sz w:val="22"/>
          <w:szCs w:val="22"/>
        </w:rPr>
        <w:t>ς, παρακολούθησης και ενστάσεων διαγωνισμού/ών της Πράξης «ΑΠΟΚΕΝΤΡΩΜΕΝΕΣ ΠΡΟΜΗΘΕΙΕΣ ΤΡΟΦΙΜΩΝ &amp; ΒΑΣΙΚΗΣ ΥΛΙΚΗΣ ΣΥΝΔΡΟΜΗΣ, ΔΙΟΙΚΗΤΙΚΕΣ ΔΑΠΑΝΕΣ &amp; ΠΑΡΟΧΗ ΣΥΝΟΔΕΥΤΙΚΩΝ ΜΕΤΡΩΝ 2018-2019» της Κ.Σ.</w:t>
      </w:r>
      <w:r>
        <w:rPr>
          <w:sz w:val="22"/>
          <w:szCs w:val="22"/>
        </w:rPr>
        <w:t xml:space="preserve"> Π.Ε. ΚΑΡΔΙΤΣΑΣ με Κωδικό ΟΠΣ 5029802 στο Επιχειρησιακό Πρόγραμμα «Επισιτιστικής και Βασικής Υλικής Συνδρομής του Ταμείου Ευρωπαϊκής Βοήθειας προς τους Απόρους (ΤΕΒΑ) 2014 2020»,</w:t>
      </w:r>
    </w:p>
    <w:p>
      <w:pPr>
        <w:pStyle w:val="Normal"/>
        <w:widowControl/>
        <w:numPr>
          <w:ilvl w:val="0"/>
          <w:numId w:val="3"/>
        </w:numPr>
        <w:suppressAutoHyphens w:val="true"/>
        <w:bidi w:val="0"/>
        <w:spacing w:lineRule="auto" w:line="276" w:before="0" w:after="60"/>
        <w:ind w:left="340" w:right="0" w:hanging="340"/>
        <w:jc w:val="both"/>
        <w:rPr/>
      </w:pPr>
      <w:r>
        <w:rPr>
          <w:sz w:val="22"/>
          <w:szCs w:val="22"/>
        </w:rPr>
        <w:t xml:space="preserve">Την με αριθμ. </w:t>
      </w:r>
      <w:r>
        <w:rPr>
          <w:rFonts w:eastAsia="" w:cs="" w:cstheme="minorBidi" w:eastAsiaTheme="minorEastAsia"/>
          <w:sz w:val="22"/>
          <w:szCs w:val="22"/>
          <w:lang w:val="en-US"/>
        </w:rPr>
        <w:t>5633/2020</w:t>
      </w:r>
      <w:r>
        <w:rPr>
          <w:sz w:val="22"/>
          <w:szCs w:val="22"/>
        </w:rPr>
        <w:t xml:space="preserve"> μελέτη που συντάχθηκε από τη </w:t>
      </w:r>
      <w:r>
        <w:rPr>
          <w:rFonts w:eastAsia="" w:cs="" w:cstheme="minorBidi" w:eastAsiaTheme="minorEastAsia"/>
          <w:sz w:val="22"/>
          <w:szCs w:val="22"/>
          <w:lang w:val="el-GR"/>
        </w:rPr>
        <w:t xml:space="preserve">Δ/νση Κοινωνικής Προστασίας, Παιδείας και Πολιτισμού </w:t>
      </w:r>
      <w:r>
        <w:rPr>
          <w:rFonts w:eastAsia="" w:cs="" w:cstheme="minorBidi" w:eastAsiaTheme="minorEastAsia"/>
          <w:sz w:val="22"/>
          <w:szCs w:val="22"/>
        </w:rPr>
        <w:t>του Δήμου,</w:t>
      </w:r>
    </w:p>
    <w:p>
      <w:pPr>
        <w:pStyle w:val="Normal"/>
        <w:widowControl/>
        <w:numPr>
          <w:ilvl w:val="0"/>
          <w:numId w:val="3"/>
        </w:numPr>
        <w:suppressAutoHyphens w:val="true"/>
        <w:bidi w:val="0"/>
        <w:spacing w:lineRule="auto" w:line="276" w:before="0" w:after="60"/>
        <w:ind w:left="340" w:right="0" w:hanging="340"/>
        <w:jc w:val="both"/>
        <w:rPr/>
      </w:pPr>
      <w:r>
        <w:rPr>
          <w:rFonts w:cs="Arial"/>
          <w:sz w:val="22"/>
          <w:szCs w:val="22"/>
        </w:rPr>
        <w:t>Το με αρ. Πρωτ.</w:t>
      </w:r>
      <w:r>
        <w:rPr>
          <w:rFonts w:eastAsia="" w:cs="" w:cstheme="minorBidi" w:eastAsiaTheme="minorEastAsia"/>
          <w:sz w:val="22"/>
          <w:szCs w:val="22"/>
        </w:rPr>
        <w:t xml:space="preserve"> 5831/15.04.2020</w:t>
      </w:r>
      <w:r>
        <w:rPr>
          <w:rFonts w:cs="Arial"/>
          <w:sz w:val="22"/>
          <w:szCs w:val="22"/>
        </w:rPr>
        <w:t xml:space="preserve"> πρωτογενές αίτημα του Δήμου Καρδίτσας για την εκτέλεση της προμήθειας ,το οποίο καταχωρήθηκε στο Ηλεκτρονικό Μητρώο Δημοσίων Συμβάσεων λαμβάνοντας  ΑΔΑΜ: </w:t>
      </w:r>
      <w:r>
        <w:rPr>
          <w:rFonts w:eastAsia="" w:cs="Arial" w:eastAsiaTheme="minorEastAsia"/>
          <w:sz w:val="22"/>
          <w:szCs w:val="22"/>
        </w:rPr>
        <w:t>20</w:t>
      </w:r>
      <w:r>
        <w:rPr>
          <w:rFonts w:eastAsia="" w:cs="Arial" w:eastAsiaTheme="minorEastAsia"/>
          <w:sz w:val="22"/>
          <w:szCs w:val="22"/>
          <w:lang w:val="en-US"/>
        </w:rPr>
        <w:t>REQ006577138,</w:t>
      </w:r>
    </w:p>
    <w:p>
      <w:pPr>
        <w:pStyle w:val="Normal"/>
        <w:widowControl/>
        <w:numPr>
          <w:ilvl w:val="0"/>
          <w:numId w:val="3"/>
        </w:numPr>
        <w:suppressAutoHyphens w:val="true"/>
        <w:bidi w:val="0"/>
        <w:spacing w:lineRule="auto" w:line="276" w:before="0" w:after="60"/>
        <w:ind w:left="340" w:right="0" w:hanging="340"/>
        <w:jc w:val="both"/>
        <w:rPr/>
      </w:pPr>
      <w:r>
        <w:rPr>
          <w:sz w:val="22"/>
          <w:szCs w:val="22"/>
        </w:rPr>
        <w:t>Τις με αρ. Πρωτ.:</w:t>
      </w:r>
      <w:r>
        <w:rPr>
          <w:rFonts w:eastAsia="" w:cs="" w:cstheme="minorBidi" w:eastAsiaTheme="minorEastAsia"/>
          <w:sz w:val="22"/>
          <w:szCs w:val="22"/>
        </w:rPr>
        <w:t xml:space="preserve"> </w:t>
      </w:r>
      <w:r>
        <w:rPr>
          <w:rFonts w:eastAsia="" w:cs="" w:cstheme="minorBidi" w:eastAsiaTheme="minorEastAsia"/>
          <w:sz w:val="22"/>
          <w:szCs w:val="22"/>
          <w:lang w:val="en-US"/>
        </w:rPr>
        <w:t xml:space="preserve">A/918/21.04.2020 </w:t>
      </w:r>
      <w:r>
        <w:rPr>
          <w:sz w:val="22"/>
          <w:szCs w:val="22"/>
        </w:rPr>
        <w:t>&amp;</w:t>
      </w:r>
      <w:r>
        <w:rPr>
          <w:rFonts w:eastAsia="" w:cs="" w:cstheme="minorBidi" w:eastAsiaTheme="minorEastAsia"/>
          <w:sz w:val="22"/>
          <w:szCs w:val="22"/>
        </w:rPr>
        <w:t xml:space="preserve"> </w:t>
      </w:r>
      <w:r>
        <w:rPr>
          <w:rFonts w:eastAsia="" w:cs="" w:cstheme="minorBidi" w:eastAsiaTheme="minorEastAsia"/>
          <w:sz w:val="22"/>
          <w:szCs w:val="22"/>
          <w:lang w:val="el-GR"/>
        </w:rPr>
        <w:t>Α/919/21.04.2020</w:t>
      </w:r>
      <w:r>
        <w:rPr>
          <w:sz w:val="22"/>
          <w:szCs w:val="22"/>
        </w:rPr>
        <w:t xml:space="preserve"> Αποφάσεις Ανάληψης Υποχρέωσης, οι οποίες καταχωρήθηκαν στο Ηλεκτρονικό Μητρώο Δημοσίων Συμβάσεων ως έγκριση του πρωτογενούς αιτήματος λαμβάνοντας ΑΔΑΜ </w:t>
      </w:r>
      <w:r>
        <w:rPr>
          <w:rFonts w:eastAsia="" w:cs="" w:cstheme="minorBidi" w:eastAsiaTheme="minorEastAsia"/>
          <w:sz w:val="22"/>
          <w:szCs w:val="22"/>
          <w:lang w:val="en-US"/>
        </w:rPr>
        <w:t>20REQ006598177,</w:t>
      </w:r>
    </w:p>
    <w:p>
      <w:pPr>
        <w:pStyle w:val="Normal"/>
        <w:widowControl/>
        <w:numPr>
          <w:ilvl w:val="0"/>
          <w:numId w:val="3"/>
        </w:numPr>
        <w:suppressAutoHyphens w:val="true"/>
        <w:bidi w:val="0"/>
        <w:spacing w:lineRule="auto" w:line="276" w:before="0" w:after="60"/>
        <w:ind w:left="340" w:right="0" w:hanging="340"/>
        <w:jc w:val="both"/>
        <w:rPr/>
      </w:pPr>
      <w:r>
        <w:rPr>
          <w:rFonts w:cs="Calibri" w:cstheme="minorHAnsi"/>
          <w:sz w:val="22"/>
          <w:szCs w:val="22"/>
        </w:rPr>
        <w:t xml:space="preserve">Την αριθ. </w:t>
      </w:r>
      <w:r>
        <w:rPr>
          <w:rFonts w:eastAsia="" w:cs="Calibri" w:eastAsiaTheme="minorEastAsia"/>
          <w:sz w:val="22"/>
          <w:szCs w:val="22"/>
          <w:lang w:val="en-US"/>
        </w:rPr>
        <w:t>127/2020</w:t>
      </w:r>
      <w:r>
        <w:rPr>
          <w:rFonts w:eastAsia="" w:cs="Calibri" w:eastAsiaTheme="minorEastAsia"/>
          <w:sz w:val="22"/>
          <w:szCs w:val="22"/>
        </w:rPr>
        <w:t xml:space="preserve"> (ΑΔΑ: </w:t>
      </w:r>
      <w:r>
        <w:rPr>
          <w:rFonts w:eastAsia="" w:cs="Calibri" w:eastAsiaTheme="minorEastAsia"/>
          <w:sz w:val="22"/>
          <w:szCs w:val="22"/>
          <w:lang w:val="el-GR"/>
        </w:rPr>
        <w:t>Ω0Ω6ΩΕΗ-Φ5Φ</w:t>
      </w:r>
      <w:r>
        <w:rPr>
          <w:rFonts w:eastAsia="" w:cs="Calibri" w:eastAsiaTheme="minorEastAsia"/>
          <w:sz w:val="22"/>
          <w:szCs w:val="22"/>
        </w:rPr>
        <w:t xml:space="preserve">) </w:t>
      </w:r>
      <w:r>
        <w:rPr>
          <w:rFonts w:cs="Calibri" w:cstheme="minorHAnsi"/>
          <w:sz w:val="22"/>
          <w:szCs w:val="22"/>
        </w:rPr>
        <w:t>απόφαση της Οικονομικής Επιτροπής με την οποία καθορίσθηκαν οι όροι του διαγωνισμού και εγκρίθηκαν οι τεχνικές προδιαγραφές της προμήθειας: «Προμήθεια Τροφίμων και ειδών Βασικής Υλικής Συνδρομής στο πλαίσιο του Επιχειρησιακού Προγράμματος Επισιτιστικής και Βασικής Υλικής Συνδρομής του Ταμείου Ευρωπαϊκής Βοήθειας προς τους Απόρους (ΤΕΒΑ) για τις ανάγκες της Κοινωνικής Σύμπραξης ΠΕ Καρδίτσας με επικεφαλής εταίρο/δικαιούχο το Δήμο Καρδίτσας»,</w:t>
      </w:r>
    </w:p>
    <w:p>
      <w:pPr>
        <w:pStyle w:val="Normal"/>
        <w:widowControl/>
        <w:numPr>
          <w:ilvl w:val="0"/>
          <w:numId w:val="3"/>
        </w:numPr>
        <w:suppressAutoHyphens w:val="true"/>
        <w:bidi w:val="0"/>
        <w:spacing w:lineRule="auto" w:line="276" w:before="0" w:after="60"/>
        <w:ind w:left="340" w:right="0" w:hanging="340"/>
        <w:jc w:val="both"/>
        <w:rPr/>
      </w:pPr>
      <w:r>
        <w:rPr/>
        <w:t xml:space="preserve">Την αριθ. </w:t>
      </w:r>
      <w:r>
        <w:rPr>
          <w:rFonts w:eastAsia="" w:cs="" w:cstheme="minorBidi" w:eastAsiaTheme="minorEastAsia"/>
          <w:lang w:val="en-US"/>
        </w:rPr>
        <w:t>490/2019</w:t>
      </w:r>
      <w:r>
        <w:rPr/>
        <w:t xml:space="preserve"> απόφαση του Δημοτικού Συμβουλίου με την οποία ορίσθηκε τριμελής επιτροπή παρακολούθησης και παραλαβής συμβάσεων προμήθειας Τροφίμων-ειδών Βασικής Υλικής Συνδρομής στα πλαίσια υλοποίησης του Επιχειρησιακού Προγράμματος Επισιτιστικής και Βασικής Υλικής Συνδρομής του Ταμείου Ευρωπαϊκής Βοήθειας για τους Απόρους (ΤΕΒΑ/FEAD) 2014-2020, για το έτος 2020,</w:t>
      </w:r>
    </w:p>
    <w:p>
      <w:pPr>
        <w:pStyle w:val="Normal"/>
        <w:widowControl/>
        <w:numPr>
          <w:ilvl w:val="0"/>
          <w:numId w:val="3"/>
        </w:numPr>
        <w:suppressAutoHyphens w:val="true"/>
        <w:bidi w:val="0"/>
        <w:spacing w:lineRule="auto" w:line="276" w:before="0" w:after="60"/>
        <w:ind w:left="340" w:right="0" w:hanging="340"/>
        <w:jc w:val="both"/>
        <w:rPr/>
      </w:pPr>
      <w:r>
        <w:rPr/>
        <w:t xml:space="preserve">του υπ’ αριθ. </w:t>
      </w:r>
      <w:r>
        <w:rPr>
          <w:rFonts w:eastAsia="" w:cs="" w:cstheme="minorBidi" w:eastAsiaTheme="minorEastAsia"/>
          <w:lang w:val="en-US"/>
        </w:rPr>
        <w:t>563/21.04.2020</w:t>
      </w:r>
      <w:r>
        <w:rPr/>
        <w:t xml:space="preserve"> εγγράφου της Διαχειριστικής Αρχής, με το οποίο διατυπώνεται η σύμφωνη γνώμη της επί των όρων της παρούσας διακήρυξης,</w:t>
      </w:r>
    </w:p>
    <w:p>
      <w:pPr>
        <w:pStyle w:val="Normal"/>
        <w:numPr>
          <w:ilvl w:val="0"/>
          <w:numId w:val="3"/>
        </w:numPr>
        <w:suppressAutoHyphens w:val="true"/>
        <w:spacing w:before="0" w:after="60"/>
        <w:ind w:left="284" w:hanging="284"/>
        <w:jc w:val="both"/>
        <w:rPr/>
      </w:pPr>
      <w: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κι αν δεν αναφέρονται ρητά παραπάνω.</w:t>
      </w:r>
    </w:p>
    <w:p>
      <w:pPr>
        <w:pStyle w:val="2"/>
        <w:rPr>
          <w:lang w:val="el-GR"/>
        </w:rPr>
      </w:pPr>
      <w:bookmarkStart w:id="8" w:name="_Toc29285635"/>
      <w:bookmarkEnd w:id="8"/>
      <w:r>
        <w:rPr>
          <w:lang w:val="el-GR"/>
        </w:rPr>
        <w:t>1.5</w:t>
        <w:tab/>
        <w:t>Προθεσμία παραλαβής προσφορών και διενέργεια διαγωνισμού</w:t>
      </w:r>
    </w:p>
    <w:p>
      <w:pPr>
        <w:pStyle w:val="Normal"/>
        <w:spacing w:before="0" w:after="60"/>
        <w:rPr>
          <w:rFonts w:ascii="Calibri" w:hAnsi="Calibri" w:eastAsia="" w:cs="" w:asciiTheme="minorHAnsi" w:cstheme="minorBidi" w:eastAsiaTheme="minorEastAsia" w:hAnsiTheme="minorHAnsi"/>
        </w:rPr>
      </w:pPr>
      <w:r>
        <w:rPr>
          <w:rFonts w:eastAsia="" w:cs="" w:cstheme="minorBidi" w:eastAsiaTheme="minorEastAsia"/>
        </w:rPr>
        <w:t xml:space="preserve">Η καταληκτική ημερομηνία παραλαβής των προσφορών είναι η </w:t>
      </w:r>
      <w:r>
        <w:rPr>
          <w:rFonts w:eastAsia="" w:cs="" w:cstheme="minorBidi" w:eastAsiaTheme="minorEastAsia"/>
          <w:b/>
          <w:bCs/>
        </w:rPr>
        <w:t>05.06.2020</w:t>
      </w:r>
      <w:r>
        <w:rPr>
          <w:rFonts w:eastAsia="" w:cs="" w:cstheme="minorBidi" w:eastAsiaTheme="minorEastAsia"/>
        </w:rPr>
        <w:t xml:space="preserve"> και ώρα </w:t>
      </w:r>
      <w:r>
        <w:rPr>
          <w:rFonts w:eastAsia="" w:cs="" w:cstheme="minorBidi" w:eastAsiaTheme="minorEastAsia"/>
          <w:b/>
          <w:bCs/>
        </w:rPr>
        <w:t>15:00</w:t>
      </w:r>
    </w:p>
    <w:p>
      <w:pPr>
        <w:pStyle w:val="Normal"/>
        <w:spacing w:before="0" w:after="60"/>
        <w:rPr/>
      </w:pPr>
      <w:r>
        <w:rPr/>
        <w:t xml:space="preserve">Η  προθεσμία παραλαβής των προσφορών ανέρχεται σε </w:t>
      </w:r>
      <w:r>
        <w:rPr>
          <w:rFonts w:cs="Times New Roman"/>
        </w:rPr>
        <w:t>τουλάχιστον τριάντα</w:t>
      </w:r>
      <w:r>
        <w:rPr>
          <w:rFonts w:cs="Times New Roman"/>
          <w:iCs/>
        </w:rPr>
        <w:t xml:space="preserve"> (30)</w:t>
      </w:r>
      <w:r>
        <w:rPr/>
        <w:t xml:space="preserve"> ημερολογιακές ημέρες, σύμφωνα με τα οριζόμενα στο άρθρο 27 παρ. 1 &amp; 4 . του Ν. 4412/2016, από την ημερομηνία ηλεκτρονικής αποστολής του Τυποποιημένου Εντύπου Προκήρυξης στην Υπηρεσία Επισήμων Εκδόσεων της Ευρωπαϊκής Ένωσης.</w:t>
      </w:r>
    </w:p>
    <w:p>
      <w:pPr>
        <w:pStyle w:val="Normal"/>
        <w:spacing w:before="0" w:after="60"/>
        <w:jc w:val="both"/>
        <w:rPr/>
      </w:pPr>
      <w:r>
        <w:rPr/>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t>
      </w:r>
      <w:hyperlink r:id="rId5">
        <w:r>
          <w:rPr>
            <w:rStyle w:val="Style9"/>
          </w:rPr>
          <w:t>www.promitheus.gov.gr</w:t>
        </w:r>
      </w:hyperlink>
      <w:r>
        <w:rPr/>
        <w:t>.</w:t>
      </w:r>
    </w:p>
    <w:p>
      <w:pPr>
        <w:pStyle w:val="2"/>
        <w:rPr>
          <w:lang w:val="el-GR"/>
        </w:rPr>
      </w:pPr>
      <w:bookmarkStart w:id="9" w:name="_Toc29285636"/>
      <w:bookmarkEnd w:id="9"/>
      <w:r>
        <w:rPr>
          <w:lang w:val="el-GR"/>
        </w:rPr>
        <w:t>1.6</w:t>
        <w:tab/>
        <w:t>Δημοσιότητα</w:t>
      </w:r>
    </w:p>
    <w:p>
      <w:pPr>
        <w:pStyle w:val="Normal"/>
        <w:spacing w:before="0" w:after="60"/>
        <w:rPr>
          <w:b/>
          <w:b/>
        </w:rPr>
      </w:pPr>
      <w:r>
        <w:rPr>
          <w:b/>
        </w:rPr>
        <w:t>Α.</w:t>
        <w:tab/>
        <w:t xml:space="preserve">Δημοσίευση στην Επίσημη Εφημερίδα της Ευρωπαϊκής Ένωσης </w:t>
      </w:r>
    </w:p>
    <w:p>
      <w:pPr>
        <w:pStyle w:val="Normal"/>
        <w:spacing w:before="0" w:after="60"/>
        <w:jc w:val="both"/>
        <w:rPr/>
      </w:pPr>
      <w:r>
        <w:rPr/>
        <w:t>Προκήρυξη υπό τη μορφή Τυποποιημένου Εντύπου της παρούσας διαδικασίας σύναψης σύμβασης απεστάλη με ηλεκτρονικά  μέσα για δημοσίευση στην Υπηρεσία Εκδόσεων της Ευρωπαϊκής Ένωσης.</w:t>
      </w:r>
    </w:p>
    <w:p>
      <w:pPr>
        <w:pStyle w:val="Normal"/>
        <w:spacing w:before="0" w:after="60"/>
        <w:rPr/>
      </w:pPr>
      <w:r>
        <w:rPr>
          <w:b/>
        </w:rPr>
        <w:t>Β.</w:t>
        <w:tab/>
        <w:t xml:space="preserve">Δημοσίευση σε εθνικό επίπεδο </w:t>
      </w:r>
    </w:p>
    <w:p>
      <w:pPr>
        <w:pStyle w:val="Normal"/>
        <w:spacing w:before="0" w:after="60"/>
        <w:jc w:val="both"/>
        <w:rPr/>
      </w:pPr>
      <w:r>
        <w:rPr/>
        <w:t>Το πλήρες κείμενο της παρούσας Διακήρυξης καταχωρήθηκε στο Κεντρικό Ηλεκτρονικό Μητρώο Δημοσίων Συμβάσεων (ΚΗΜΔΗΣ), στη διαδικτυακή πύλη του Ε.Σ.Η.ΔΗ.Σ.  (</w:t>
      </w:r>
      <w:hyperlink r:id="rId6">
        <w:r>
          <w:rPr>
            <w:rStyle w:val="Style9"/>
          </w:rPr>
          <w:t>http://www.promitheus.gov.gr</w:t>
        </w:r>
      </w:hyperlink>
      <w:r>
        <w:rPr/>
        <w:t xml:space="preserve">), όπου  έλαβε Συστημικό Αύξοντα Αριθμό, καθώς και στην ιστοσελίδα της Αναθέτουσας Αρχής στη διεύθυνση </w:t>
      </w:r>
      <w:r>
        <w:rPr>
          <w:rFonts w:cs="Calibri"/>
        </w:rPr>
        <w:t>https://dimoskarditsas.gov.gr/</w:t>
      </w:r>
      <w:r>
        <w:rPr/>
        <w:t xml:space="preserve"> στη διαδρομή ΔΗΜΟΣ ΚΑΡΔΙΤΣΑΣ </w:t>
      </w:r>
      <w:r>
        <w:rPr>
          <w:rFonts w:cs="Arial" w:ascii="Arial" w:hAnsi="Arial"/>
        </w:rPr>
        <w:t>►</w:t>
      </w:r>
      <w:r>
        <w:rPr>
          <w:rFonts w:cs="Calibri"/>
        </w:rPr>
        <w:t>ΕΠΙΚΑΙΡΟΤΗΤΑ</w:t>
      </w:r>
      <w:r>
        <w:rPr>
          <w:rFonts w:cs="Arial" w:ascii="Arial" w:hAnsi="Arial"/>
        </w:rPr>
        <w:t xml:space="preserve">► </w:t>
      </w:r>
      <w:r>
        <w:rPr>
          <w:rFonts w:cs="Calibri"/>
        </w:rPr>
        <w:t>ΔΙΑΓΩΝΙΣΜΟΙ</w:t>
      </w:r>
      <w:r>
        <w:rPr>
          <w:rFonts w:cs="Arial" w:ascii="Arial" w:hAnsi="Arial"/>
        </w:rPr>
        <w:t>►</w:t>
      </w:r>
      <w:r>
        <w:rPr>
          <w:rFonts w:cs="Calibri"/>
        </w:rPr>
        <w:t>ΔΙΑΓΩΝΙΣΜΟΙ ΠΡΟΜΗΘΕΙΩΝ</w:t>
      </w:r>
    </w:p>
    <w:p>
      <w:pPr>
        <w:pStyle w:val="Normal"/>
        <w:suppressAutoHyphens w:val="true"/>
        <w:spacing w:before="0" w:after="60"/>
        <w:jc w:val="both"/>
        <w:rPr/>
      </w:pPr>
      <w:r>
        <w:rPr/>
        <w:t xml:space="preserve">Περίληψη της παρούσας Διακήρυξης αναρτήθηκε στο διαδίκτυο, στον ιστότοπο http://et.diavgeia.gov.gr/ (ΠΡΟΓΡΑΜΜΑ ΔΙΑΥΓΕΙΑ), όπως προβλέπεται στην περίπτωση 16 της παραγράφου 4 του άρθρου 2 του Ν. 3861/2010, καθώς και στον Ελληνικό τύπο, σύμφωνα </w:t>
      </w:r>
      <w:r>
        <w:rPr>
          <w:i/>
        </w:rPr>
        <w:t>με το</w:t>
      </w:r>
      <w:r>
        <w:rPr/>
        <w:t xml:space="preserve"> άρθρο 5 της απόφασης με αριθμ. 11389/1993 (Β΄ 185) του Υπουργού Εσωτερικών ως εξής:</w:t>
      </w:r>
    </w:p>
    <w:p>
      <w:pPr>
        <w:pStyle w:val="Normal"/>
        <w:suppressAutoHyphens w:val="true"/>
        <w:spacing w:before="0" w:after="60"/>
        <w:jc w:val="both"/>
        <w:rPr>
          <w:rFonts w:asciiTheme="minorHAnsi" w:cstheme="minorBidi" w:eastAsiaTheme="minorEastAsia" w:hAnsiTheme="minorHAnsi"/>
        </w:rPr>
      </w:pPr>
      <w:r>
        <w:rPr>
          <w:rFonts w:asciiTheme="minorHAnsi" w:cstheme="minorBidi" w:eastAsiaTheme="minorEastAsia" w:hAnsiTheme="minorHAnsi"/>
          <w:lang w:val="el-GR"/>
        </w:rPr>
        <w:t>Νέος Αγών</w:t>
      </w:r>
      <w:r>
        <w:rPr>
          <w:rFonts w:asciiTheme="minorHAnsi" w:cstheme="minorBidi" w:eastAsiaTheme="minorEastAsia" w:hAnsiTheme="minorHAnsi"/>
        </w:rPr>
        <w:t xml:space="preserve"> </w:t>
      </w:r>
      <w:r>
        <w:rPr>
          <w:rFonts w:asciiTheme="minorHAnsi" w:cstheme="minorBidi" w:eastAsiaTheme="minorEastAsia" w:hAnsiTheme="minorHAnsi"/>
        </w:rPr>
        <w:t>(</w:t>
      </w:r>
      <w:r>
        <w:rPr>
          <w:rFonts w:asciiTheme="minorHAnsi" w:cstheme="minorBidi" w:eastAsiaTheme="minorEastAsia" w:hAnsiTheme="minorHAnsi"/>
          <w:lang w:val="el-GR"/>
        </w:rPr>
        <w:t xml:space="preserve">ημερήσιο φύλλο </w:t>
      </w:r>
      <w:r>
        <w:rPr>
          <w:rFonts w:asciiTheme="minorHAnsi" w:cstheme="minorBidi" w:eastAsiaTheme="minorEastAsia" w:hAnsiTheme="minorHAnsi"/>
        </w:rPr>
        <w:t xml:space="preserve">Καρδίτσα) </w:t>
      </w:r>
    </w:p>
    <w:p>
      <w:pPr>
        <w:pStyle w:val="Normal"/>
        <w:suppressAutoHyphens w:val="true"/>
        <w:spacing w:before="0" w:after="60"/>
        <w:jc w:val="both"/>
        <w:rPr>
          <w:rFonts w:asciiTheme="minorHAnsi" w:cstheme="minorBidi" w:eastAsiaTheme="minorEastAsia" w:hAnsiTheme="minorHAnsi"/>
        </w:rPr>
      </w:pPr>
      <w:r>
        <w:rPr>
          <w:rFonts w:asciiTheme="minorHAnsi" w:cstheme="minorBidi" w:eastAsiaTheme="minorEastAsia" w:hAnsiTheme="minorHAnsi"/>
        </w:rPr>
        <w:t xml:space="preserve">Αλήθεια </w:t>
      </w:r>
      <w:r>
        <w:rPr>
          <w:rFonts w:asciiTheme="minorHAnsi" w:cstheme="minorBidi" w:eastAsiaTheme="minorEastAsia" w:hAnsiTheme="minorHAnsi"/>
        </w:rPr>
        <w:t xml:space="preserve">(ημερήσιο φύλλο </w:t>
      </w:r>
      <w:r>
        <w:rPr>
          <w:rFonts w:asciiTheme="minorHAnsi" w:cstheme="minorBidi" w:eastAsiaTheme="minorEastAsia" w:hAnsiTheme="minorHAnsi"/>
        </w:rPr>
        <w:t>Καρδίτσα)</w:t>
      </w:r>
    </w:p>
    <w:p>
      <w:pPr>
        <w:pStyle w:val="Normal"/>
        <w:suppressAutoHyphens w:val="true"/>
        <w:spacing w:before="0" w:after="60"/>
        <w:jc w:val="both"/>
        <w:rPr>
          <w:color w:val="FF0000"/>
        </w:rPr>
      </w:pPr>
      <w:r>
        <w:rPr>
          <w:rFonts w:asciiTheme="minorHAnsi" w:cstheme="minorBidi" w:eastAsiaTheme="minorEastAsia" w:hAnsiTheme="minorHAnsi"/>
        </w:rPr>
        <w:t xml:space="preserve">Επικαιρότητα </w:t>
      </w:r>
      <w:r>
        <w:rPr>
          <w:rFonts w:asciiTheme="minorHAnsi" w:cstheme="minorBidi" w:eastAsiaTheme="minorEastAsia" w:hAnsiTheme="minorHAnsi"/>
        </w:rPr>
        <w:t>(φύλλο Κυριακής</w:t>
      </w:r>
      <w:r>
        <w:rPr>
          <w:rFonts w:asciiTheme="minorHAnsi" w:cstheme="minorBidi" w:eastAsiaTheme="minorEastAsia" w:hAnsiTheme="minorHAnsi"/>
        </w:rPr>
        <w:t xml:space="preserve"> Καρδίτσα)</w:t>
      </w:r>
    </w:p>
    <w:p>
      <w:pPr>
        <w:pStyle w:val="Normal"/>
        <w:spacing w:before="0" w:after="60"/>
        <w:rPr>
          <w:b/>
          <w:b/>
        </w:rPr>
      </w:pPr>
      <w:r>
        <w:rPr>
          <w:b/>
        </w:rPr>
        <w:t>Γ.</w:t>
        <w:tab/>
        <w:t>Έξοδα δημοσιεύσεων</w:t>
      </w:r>
    </w:p>
    <w:p>
      <w:pPr>
        <w:pStyle w:val="Normal"/>
        <w:suppressAutoHyphens w:val="true"/>
        <w:spacing w:before="0" w:after="60"/>
        <w:jc w:val="both"/>
        <w:rPr/>
      </w:pPr>
      <w:r>
        <w:rPr/>
        <w:t>Η δαπάνη των δημοσιεύσεων (αρχικών και τυχόν επαναληπτικών) στον Ελληνικό Τύπο θα βαρύνει τον/τους Ανάδοχο/ους, σύμφωνα με τ</w:t>
      </w:r>
      <w:r>
        <w:rPr>
          <w:lang w:val="en-US"/>
        </w:rPr>
        <w:t>o</w:t>
      </w:r>
      <w:r>
        <w:rPr/>
        <w:t xml:space="preserve"> άρθρο 1 παρ. 3 και το άρθρο 4 παρ. 3 του Ν. 3548/2007, όπως προστέθηκε με το άρθρο 46 του ν. 3801/2009 και το αρ.5 παρ.2 της απόφασης με αριθμ. 11389/1993 (Β΄ 185) του Υπουργού Εσωτερικών.</w:t>
      </w:r>
    </w:p>
    <w:p>
      <w:pPr>
        <w:pStyle w:val="Normal"/>
        <w:spacing w:before="0" w:after="60"/>
        <w:jc w:val="both"/>
        <w:rPr/>
      </w:pPr>
      <w:r>
        <w:rPr/>
        <w:t>Σε περίπτωση ματαίωσης ή ακύρωσης του Διαγωνισμού, τα έξοδα δημοσίευσης θα βαρύνουν την Αναθέτουσα Αρχή.</w:t>
      </w:r>
    </w:p>
    <w:p>
      <w:pPr>
        <w:pStyle w:val="2"/>
        <w:rPr>
          <w:lang w:val="el-GR"/>
        </w:rPr>
      </w:pPr>
      <w:bookmarkStart w:id="10" w:name="_Toc29285637"/>
      <w:bookmarkEnd w:id="10"/>
      <w:r>
        <w:rPr>
          <w:lang w:val="el-GR"/>
        </w:rPr>
        <w:t>1.7</w:t>
        <w:tab/>
        <w:t>Αρχές εφαρμοζόμενες στη διαδικασία σύναψης σύμβασης</w:t>
      </w:r>
    </w:p>
    <w:p>
      <w:pPr>
        <w:pStyle w:val="Normal"/>
        <w:spacing w:before="0" w:after="60"/>
        <w:jc w:val="both"/>
        <w:rPr/>
      </w:pPr>
      <w:r>
        <w:rPr/>
        <w:t>Οι οικονομικοί φορείς δεσμεύονται ότι:</w:t>
      </w:r>
    </w:p>
    <w:p>
      <w:pPr>
        <w:pStyle w:val="Normal"/>
        <w:spacing w:before="0" w:after="60"/>
        <w:jc w:val="both"/>
        <w:rPr/>
      </w:pPr>
      <w: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pPr>
        <w:pStyle w:val="Normal"/>
        <w:spacing w:before="0" w:after="60"/>
        <w:jc w:val="both"/>
        <w:rPr/>
      </w:pPr>
      <w: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pPr>
        <w:pStyle w:val="Normal"/>
        <w:spacing w:before="0" w:after="60"/>
        <w:jc w:val="both"/>
        <w:rPr/>
      </w:pPr>
      <w:r>
        <w:rPr/>
        <w:t>γ) λαμβάνουν τα κατάλληλα μέτρα για να διαφυλάξουν την εμπιστευτικότητα των πληροφοριών που έχουν χαρακτηρισθεί ως τέτοιες.</w:t>
      </w:r>
    </w:p>
    <w:p>
      <w:pPr>
        <w:pStyle w:val="1"/>
        <w:tabs>
          <w:tab w:val="left" w:pos="567" w:leader="none"/>
        </w:tabs>
        <w:rPr>
          <w:lang w:val="el-GR"/>
        </w:rPr>
      </w:pPr>
      <w:bookmarkStart w:id="11" w:name="_Toc29285638"/>
      <w:bookmarkEnd w:id="11"/>
      <w:r>
        <w:rPr>
          <w:rFonts w:cs="Calibri" w:ascii="Calibri" w:hAnsi="Calibri"/>
          <w:lang w:val="el-GR"/>
        </w:rPr>
        <w:t>2.</w:t>
        <w:tab/>
        <w:t>ΓΕΝΙΚΟΙ ΚΑΙ ΕΙΔΙΚΟΙ ΟΡΟΙ ΣΥΜΜΕΤΟΧΗΣ</w:t>
      </w:r>
    </w:p>
    <w:p>
      <w:pPr>
        <w:pStyle w:val="2"/>
        <w:rPr>
          <w:lang w:val="el-GR"/>
        </w:rPr>
      </w:pPr>
      <w:bookmarkStart w:id="12" w:name="_Toc29285639"/>
      <w:bookmarkEnd w:id="12"/>
      <w:r>
        <w:rPr>
          <w:lang w:val="el-GR"/>
        </w:rPr>
        <w:t>2.1</w:t>
        <w:tab/>
        <w:t>Γενικές Πληροφορίες</w:t>
      </w:r>
    </w:p>
    <w:p>
      <w:pPr>
        <w:pStyle w:val="3"/>
        <w:rPr>
          <w:lang w:val="el-GR"/>
        </w:rPr>
      </w:pPr>
      <w:bookmarkStart w:id="13" w:name="_Toc29285640"/>
      <w:bookmarkEnd w:id="13"/>
      <w:r>
        <w:rPr>
          <w:lang w:val="el-GR"/>
        </w:rPr>
        <w:t>2.1.1</w:t>
        <w:tab/>
        <w:t>Έγγραφα της σύμβασης</w:t>
      </w:r>
    </w:p>
    <w:p>
      <w:pPr>
        <w:pStyle w:val="Normal"/>
        <w:spacing w:before="0" w:after="60"/>
        <w:jc w:val="both"/>
        <w:rPr/>
      </w:pPr>
      <w:r>
        <w:rPr/>
        <w:t>Τα έγγραφα της παρούσας διαδικασίας σύναψης είναι τα ακόλουθα:</w:t>
      </w:r>
    </w:p>
    <w:p>
      <w:pPr>
        <w:pStyle w:val="Normal"/>
        <w:numPr>
          <w:ilvl w:val="0"/>
          <w:numId w:val="2"/>
        </w:numPr>
        <w:suppressAutoHyphens w:val="true"/>
        <w:spacing w:before="0" w:after="60"/>
        <w:ind w:left="567" w:hanging="567"/>
        <w:jc w:val="both"/>
        <w:rPr/>
      </w:pPr>
      <w:r>
        <w:rPr/>
        <w:t xml:space="preserve">Η Προκήρυξη της Σύμβασης,  όπως αυτή έχει δημοσιευτεί στην Επίσημη Εφημερίδα της Ευρωπαϊκής Ένωσης. </w:t>
      </w:r>
    </w:p>
    <w:p>
      <w:pPr>
        <w:pStyle w:val="Normal"/>
        <w:numPr>
          <w:ilvl w:val="0"/>
          <w:numId w:val="2"/>
        </w:numPr>
        <w:suppressAutoHyphens w:val="true"/>
        <w:spacing w:before="0" w:after="60"/>
        <w:ind w:left="567" w:hanging="567"/>
        <w:jc w:val="both"/>
        <w:rPr/>
      </w:pPr>
      <w:r>
        <w:rPr/>
        <w:t xml:space="preserve">Η παρούσα Διακήρυξη με τα Παραρτήματά της, μεταξύ των οποίων και το Ευρωπαϊκό Ενιαίο Έγγραφο Σύμβασης [ΕΕΕΣ],  που αποτελούν αναπόσπαστο μέρος αυτής. </w:t>
      </w:r>
    </w:p>
    <w:p>
      <w:pPr>
        <w:pStyle w:val="Normal"/>
        <w:numPr>
          <w:ilvl w:val="0"/>
          <w:numId w:val="2"/>
        </w:numPr>
        <w:suppressAutoHyphens w:val="true"/>
        <w:spacing w:before="0" w:after="60"/>
        <w:ind w:left="567" w:hanging="567"/>
        <w:jc w:val="both"/>
        <w:rPr/>
      </w:pPr>
      <w: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pPr>
        <w:pStyle w:val="3"/>
        <w:rPr>
          <w:lang w:val="el-GR"/>
        </w:rPr>
      </w:pPr>
      <w:bookmarkStart w:id="14" w:name="_Toc29285641"/>
      <w:bookmarkEnd w:id="14"/>
      <w:r>
        <w:rPr>
          <w:lang w:val="el-GR"/>
        </w:rPr>
        <w:t>2.1.2</w:t>
        <w:tab/>
        <w:t>Επικοινωνία - Πρόσβαση στα έγγραφα της Σύμβασης</w:t>
      </w:r>
    </w:p>
    <w:p>
      <w:pPr>
        <w:pStyle w:val="Normal"/>
        <w:spacing w:before="0" w:after="60"/>
        <w:jc w:val="both"/>
        <w:rPr/>
      </w:pPr>
      <w: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t>
      </w:r>
      <w:hyperlink r:id="rId7">
        <w:r>
          <w:rPr>
            <w:rStyle w:val="Style9"/>
          </w:rPr>
          <w:t>www.promitheus.gov.gr</w:t>
        </w:r>
      </w:hyperlink>
      <w:r>
        <w:rPr/>
        <w:t>. του ως άνω συστήματος.</w:t>
      </w:r>
    </w:p>
    <w:p>
      <w:pPr>
        <w:pStyle w:val="Normal"/>
        <w:spacing w:before="0" w:after="60"/>
        <w:jc w:val="both"/>
        <w:rPr>
          <w:rFonts w:cs="Times New Roman"/>
        </w:rPr>
      </w:pPr>
      <w:r>
        <w:rPr>
          <w:rFonts w:cs="Times New Roman"/>
        </w:rPr>
        <w:t>Η διαδικασία επικοινωνίας, ενημέρωσης και διακίνησης εγγράφων πραγματοποιείται μέσω του Συστήματος κατά περίπτωση, με:</w:t>
      </w:r>
    </w:p>
    <w:p>
      <w:pPr>
        <w:pStyle w:val="Normal"/>
        <w:numPr>
          <w:ilvl w:val="0"/>
          <w:numId w:val="4"/>
        </w:numPr>
        <w:spacing w:before="0" w:after="60"/>
        <w:jc w:val="both"/>
        <w:rPr>
          <w:rFonts w:cs="Times New Roman"/>
        </w:rPr>
      </w:pPr>
      <w:r>
        <w:rPr>
          <w:rFonts w:cs="Times New Roman"/>
        </w:rPr>
        <w:t>Την αποστολή ή κοινοποίηση σχετικών στοιχείων με μηνύματα δια της λειτουργικότητας «Επικοινωνία»</w:t>
      </w:r>
    </w:p>
    <w:p>
      <w:pPr>
        <w:pStyle w:val="Normal"/>
        <w:numPr>
          <w:ilvl w:val="0"/>
          <w:numId w:val="4"/>
        </w:numPr>
        <w:spacing w:before="0" w:after="60"/>
        <w:jc w:val="both"/>
        <w:rPr>
          <w:rFonts w:cs="Times New Roman"/>
        </w:rPr>
      </w:pPr>
      <w:r>
        <w:rPr>
          <w:rFonts w:cs="Times New Roman"/>
        </w:rPr>
        <w:t>Την ανάρτηση σχετικών στοιχείων από την Αναθέτουσα αρχή στον ηλεκτρονικό χώρο «Συνημμένων Προκηρυγμένου Διαγωνισμού» του εκάστοτε διαγωνισμού</w:t>
      </w:r>
    </w:p>
    <w:p>
      <w:pPr>
        <w:pStyle w:val="Normal"/>
        <w:numPr>
          <w:ilvl w:val="0"/>
          <w:numId w:val="4"/>
        </w:numPr>
        <w:spacing w:before="0" w:after="60"/>
        <w:jc w:val="both"/>
        <w:rPr>
          <w:rFonts w:cs="Times New Roman"/>
        </w:rPr>
      </w:pPr>
      <w:r>
        <w:rPr>
          <w:rFonts w:cs="Times New Roman"/>
        </w:rPr>
        <w:t>Την υποβολή σχετικών στοιχείων από τους οικονομικούς φορείς στον ηλεκτρονικό χώρο «Συνημμένων Ηλεκτρονικής Προσφοράς, ο οποίος περιλαμβάνει τους (υπο)φακέλους:</w:t>
      </w:r>
    </w:p>
    <w:p>
      <w:pPr>
        <w:pStyle w:val="Normal"/>
        <w:numPr>
          <w:ilvl w:val="0"/>
          <w:numId w:val="5"/>
        </w:numPr>
        <w:spacing w:before="0" w:after="60"/>
        <w:jc w:val="both"/>
        <w:rPr>
          <w:rFonts w:cs="Times New Roman"/>
        </w:rPr>
      </w:pPr>
      <w:r>
        <w:rPr>
          <w:rFonts w:cs="Times New Roman"/>
        </w:rPr>
        <w:t>«Δικαιολογητικά Συμμετοχής – Τεχνική Προσφορά»</w:t>
      </w:r>
    </w:p>
    <w:p>
      <w:pPr>
        <w:pStyle w:val="Normal"/>
        <w:numPr>
          <w:ilvl w:val="0"/>
          <w:numId w:val="5"/>
        </w:numPr>
        <w:spacing w:before="0" w:after="60"/>
        <w:jc w:val="both"/>
        <w:rPr>
          <w:rFonts w:cs="Times New Roman"/>
        </w:rPr>
      </w:pPr>
      <w:r>
        <w:rPr>
          <w:rFonts w:cs="Times New Roman"/>
        </w:rPr>
        <w:t>«Οικονομική Προσφορά»</w:t>
      </w:r>
    </w:p>
    <w:p>
      <w:pPr>
        <w:pStyle w:val="Normal"/>
        <w:numPr>
          <w:ilvl w:val="0"/>
          <w:numId w:val="5"/>
        </w:numPr>
        <w:spacing w:before="0" w:after="60"/>
        <w:jc w:val="both"/>
        <w:rPr>
          <w:rFonts w:cs="Times New Roman"/>
        </w:rPr>
      </w:pPr>
      <w:r>
        <w:rPr>
          <w:rFonts w:cs="Times New Roman"/>
        </w:rPr>
        <w:t>«Δικαιολογητικά Προσωρινού Αναδόχου»</w:t>
      </w:r>
    </w:p>
    <w:p>
      <w:pPr>
        <w:pStyle w:val="Normal"/>
        <w:shd w:val="clear" w:color="auto" w:fill="FFFFFF"/>
        <w:spacing w:before="0" w:after="60"/>
        <w:jc w:val="both"/>
        <w:rPr>
          <w:rFonts w:cs="Times New Roman"/>
        </w:rPr>
      </w:pPr>
      <w:r>
        <w:rPr>
          <w:rFonts w:cs="Times New Roman"/>
        </w:rPr>
        <w:t>Γενικά, η υποβολή των αποφάσεων, πρακτικών, γνωμοδοτήσεων, οι κοινοποιήσεις και οι προσκλήσεις της Αναθέτουσας  Αρχής προς τους οικονομικούς φορείς, καθώς και κάθε άλλη επικοινωνία μεταξύ οικονομικών φορέων και Αναθέτουσας Αρχής πραγματοποιούνται μέσω της λειτουργικότητας «Επικοινωνία» του Συστήματος.</w:t>
      </w:r>
    </w:p>
    <w:p>
      <w:pPr>
        <w:pStyle w:val="Normal"/>
        <w:spacing w:before="0" w:after="60"/>
        <w:jc w:val="both"/>
        <w:rPr>
          <w:rFonts w:cs="Times New Roman"/>
        </w:rPr>
      </w:pPr>
      <w:r>
        <w:rPr>
          <w:rFonts w:cs="Times New Roman"/>
        </w:rPr>
        <w:t xml:space="preserve">Τα σχετικά στοιχεία αποστολής, κοινοποίησης, υποβολής ή ανάρτησης που αποτυπώνονται στις αντίστοιχες οθόνες της διεπαφής του χρήστη, και ειδικότερα ο καταγεγραμμένος χρόνος αυτών, αποτελούν απόδειξη επικοινωνίας και διακίνησης εγγράφων μέσω του Συστήματος. </w:t>
      </w:r>
    </w:p>
    <w:p>
      <w:pPr>
        <w:pStyle w:val="3"/>
        <w:rPr>
          <w:lang w:val="el-GR"/>
        </w:rPr>
      </w:pPr>
      <w:bookmarkStart w:id="15" w:name="_Toc29285642"/>
      <w:bookmarkEnd w:id="15"/>
      <w:r>
        <w:rPr>
          <w:lang w:val="el-GR"/>
        </w:rPr>
        <w:t>2.1.3</w:t>
        <w:tab/>
        <w:t>Παροχή Διευκρινίσεων</w:t>
      </w:r>
    </w:p>
    <w:p>
      <w:pPr>
        <w:pStyle w:val="Normal"/>
        <w:spacing w:before="0" w:after="60"/>
        <w:jc w:val="both"/>
        <w:rPr/>
      </w:pPr>
      <w:r>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w:t>
      </w:r>
      <w:r>
        <w:rPr>
          <w:color w:val="000000"/>
        </w:rPr>
        <w:t xml:space="preserve">στο πλαίσιο της παρούσας, στο διαδικτυακό τόπο του διαγωνισμού, μέσω της διαδικτυακής πύλης </w:t>
      </w:r>
      <w:hyperlink r:id="rId8">
        <w:r>
          <w:rPr>
            <w:rStyle w:val="Style9"/>
            <w:color w:val="000000"/>
          </w:rPr>
          <w:t>www.promitheus.gov.gr</w:t>
        </w:r>
      </w:hyperlink>
      <w:r>
        <w:rPr/>
        <w:t>του Ε.Σ.Η.ΔΗ.Σ</w:t>
      </w:r>
      <w:r>
        <w:rPr>
          <w:color w:val="000000"/>
        </w:rPr>
        <w:t xml:space="preserve">. </w:t>
      </w:r>
      <w:r>
        <w:rPr/>
        <w:t xml:space="preserve">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διευκρινίσεων που υποβάλλονται είτε με άλλο τρόπο είτε το ηλεκτρονικό αρχείο που τα συνοδεύει δεν είναι ηλεκτρονικά υπογεγραμμένο, δεν εξετάζονται. </w:t>
      </w:r>
    </w:p>
    <w:p>
      <w:pPr>
        <w:pStyle w:val="Normal"/>
        <w:spacing w:before="0" w:after="60"/>
        <w:jc w:val="both"/>
        <w:rPr/>
      </w:pPr>
      <w: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pPr>
        <w:pStyle w:val="Normal"/>
        <w:spacing w:before="0" w:after="60"/>
        <w:jc w:val="both"/>
        <w:rPr>
          <w:i/>
          <w:i/>
          <w:iCs/>
          <w:color w:val="5B9BD5"/>
        </w:rPr>
      </w:pPr>
      <w: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pPr>
        <w:pStyle w:val="Normal"/>
        <w:spacing w:before="0" w:after="60"/>
        <w:jc w:val="both"/>
        <w:rPr/>
      </w:pPr>
      <w:r>
        <w:rPr/>
        <w:t>β) όταν τα έγγραφα της σύμβασης υφίστανται σημαντικές αλλαγές.</w:t>
      </w:r>
    </w:p>
    <w:p>
      <w:pPr>
        <w:pStyle w:val="Normal"/>
        <w:spacing w:before="0" w:after="60"/>
        <w:jc w:val="both"/>
        <w:rPr/>
      </w:pPr>
      <w:r>
        <w:rPr/>
        <w:t>Η διάρκεια της παράτασης θα είναι ανάλογη με τη σπουδαιότητα των πληροφοριών ή των αλλαγών, κατόπιν απόφασης της Οικονομικής Επιτροπής μετά από σχετική εισήγηση της Υπηρεσίας.</w:t>
      </w:r>
    </w:p>
    <w:p>
      <w:pPr>
        <w:pStyle w:val="Normal"/>
        <w:spacing w:before="0" w:after="60"/>
        <w:jc w:val="both"/>
        <w:rPr>
          <w:color w:val="0070C0"/>
        </w:rPr>
      </w:pPr>
      <w: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color w:val="0070C0"/>
        </w:rPr>
        <w:t>.</w:t>
      </w:r>
    </w:p>
    <w:p>
      <w:pPr>
        <w:pStyle w:val="Normal"/>
        <w:spacing w:before="0" w:after="60"/>
        <w:jc w:val="both"/>
        <w:rPr/>
      </w:pPr>
      <w:r>
        <w:rPr/>
        <w:t>Επίσης, σε περίπτωση τεχνικής αδυναμίας λειτουργίας του Ε.Σ.Η.ΔΗ.Σ κατά την καταληκτική ημερομηνία υποβολής των προσφορών, η οποία οφείλεται σε γεγονότα ανωτέρας βίας, και εφόσον  η αδυναμία αυτή πιστοποιείται από την αρμόδια Δ/νση του Ε.Σ.Η.ΔΗ.Σ., η Αναθέτουσα Αρχή, με αιτιολογημένη απόφασή της,  λαμβάνει όλα τα απαιτούμενα μέτρα για την τήρηση του ελαχίστου διαστήματος για την υποβολή των προσφορών, κυρίως με μετάθεση της καταληκτικής ημερομηνίας υποβολής των προσφορών και με σχετική δημοσίευσή της, λαμβανομένου υπόψη του χρονικού διαστήματος κατά το οποίο υφίσταται η τεχνική δυσλειτουργία του Ε.Σ.Η.ΔΗ.Σ.</w:t>
      </w:r>
    </w:p>
    <w:p>
      <w:pPr>
        <w:pStyle w:val="3"/>
        <w:rPr>
          <w:lang w:val="el-GR"/>
        </w:rPr>
      </w:pPr>
      <w:bookmarkStart w:id="16" w:name="_Toc29285643"/>
      <w:bookmarkEnd w:id="16"/>
      <w:r>
        <w:rPr>
          <w:lang w:val="el-GR"/>
        </w:rPr>
        <w:t>2.1.4</w:t>
        <w:tab/>
        <w:t>Γλώσσα</w:t>
      </w:r>
    </w:p>
    <w:p>
      <w:pPr>
        <w:pStyle w:val="Normal"/>
        <w:spacing w:before="0" w:after="60"/>
        <w:jc w:val="both"/>
        <w:rPr/>
      </w:pPr>
      <w:r>
        <w:rPr/>
        <w:t>Τα έγγραφα της σύμβασης έχουν συνταχθεί στην ελληνική γλώσσα. Τυχόν προδικαστικές προσφυγές υποβάλλονται στην ελληνική γλώσσα.</w:t>
      </w:r>
    </w:p>
    <w:p>
      <w:pPr>
        <w:pStyle w:val="Normal"/>
        <w:spacing w:before="0" w:after="60"/>
        <w:jc w:val="both"/>
        <w:rPr>
          <w:color w:val="000000"/>
        </w:rPr>
      </w:pPr>
      <w:r>
        <w:rPr>
          <w:color w:val="000000"/>
        </w:rPr>
        <w:t xml:space="preserve">Οι </w:t>
      </w:r>
      <w:r>
        <w:rPr>
          <w:b/>
          <w:color w:val="000000"/>
          <w:u w:val="single"/>
        </w:rPr>
        <w:t>προσφορές</w:t>
      </w:r>
      <w:r>
        <w:rPr>
          <w:color w:val="000000"/>
        </w:rPr>
        <w:t xml:space="preserve"> και τα περιλαμβανόμενα σε αυτές στοιχεία καθώς και τα </w:t>
      </w:r>
      <w:r>
        <w:rPr>
          <w:b/>
          <w:color w:val="000000"/>
          <w:u w:val="single"/>
        </w:rPr>
        <w:t>αποδεικτικά έγγραφα</w:t>
      </w:r>
      <w:r>
        <w:rPr>
          <w:color w:val="000000"/>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pPr>
        <w:pStyle w:val="Normal"/>
        <w:spacing w:before="0" w:after="60"/>
        <w:jc w:val="both"/>
        <w:rPr/>
      </w:pPr>
      <w:r>
        <w:rPr>
          <w:color w:val="000000"/>
        </w:rPr>
        <w:t xml:space="preserve">Ενημερωτικά και τεχνικά φυλλάδια και άλλα έντυπα -εταιρικά ή μη- με ειδικό τεχνικό </w:t>
      </w:r>
      <w:r>
        <w:rPr>
          <w:i/>
          <w:iCs/>
          <w:color w:val="000000"/>
        </w:rPr>
        <w:t>περιεχόμενο</w:t>
      </w:r>
      <w:r>
        <w:rPr>
          <w:color w:val="000000"/>
        </w:rPr>
        <w:t xml:space="preserve"> μπορούν να υποβάλλονται σε άλλη γλώσσα (π.χ. αγγλική) χωρίς να συνοδεύονται από μετάφραση στην ελληνική.</w:t>
      </w:r>
    </w:p>
    <w:p>
      <w:pPr>
        <w:pStyle w:val="Normal"/>
        <w:spacing w:before="0" w:after="60"/>
        <w:jc w:val="both"/>
        <w:rPr/>
      </w:pP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pPr>
        <w:pStyle w:val="3"/>
        <w:rPr>
          <w:color w:val="000000"/>
          <w:lang w:val="el-GR"/>
        </w:rPr>
      </w:pPr>
      <w:bookmarkStart w:id="17" w:name="_Toc29285644"/>
      <w:bookmarkEnd w:id="17"/>
      <w:r>
        <w:rPr>
          <w:lang w:val="el-GR"/>
        </w:rPr>
        <w:t>2.1.5</w:t>
        <w:tab/>
        <w:t>Εγγυήσεις</w:t>
      </w:r>
    </w:p>
    <w:p>
      <w:pPr>
        <w:pStyle w:val="Normal"/>
        <w:spacing w:before="0" w:after="60"/>
        <w:jc w:val="both"/>
        <w:rPr/>
      </w:pPr>
      <w:r>
        <w:rPr>
          <w:color w:val="000000"/>
        </w:rPr>
        <w:t>Οι εγγυητικές επιστολές των παραγράφων 2.2.2 (εγγύηση συμμετοχής)  και 4.1. (εγγύηση καλής εκτέλεσης)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  βλ. άρθρο 15 Ν. 4541/2018 -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pPr>
        <w:pStyle w:val="Normal"/>
        <w:spacing w:before="0" w:after="60"/>
        <w:jc w:val="both"/>
        <w:rPr/>
      </w:pPr>
      <w:r>
        <w:rPr>
          <w:color w:val="000000"/>
        </w:rPr>
        <w:t>Οι εγγυητικές επιστολές εκδίδονται κατ’ επιλογή των οικονομικών φορέων από έναν ή περισσότερους εκδότες της παραπάνω παραγράφου.</w:t>
      </w:r>
    </w:p>
    <w:p>
      <w:pPr>
        <w:pStyle w:val="Normal"/>
        <w:spacing w:before="0" w:after="60"/>
        <w:jc w:val="both"/>
        <w:rPr>
          <w:color w:val="000000"/>
        </w:rPr>
      </w:pPr>
      <w:r>
        <w:rPr>
          <w:color w:val="000000"/>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p>
    <w:p>
      <w:pPr>
        <w:pStyle w:val="Normal"/>
        <w:spacing w:before="0" w:after="60"/>
        <w:jc w:val="both"/>
        <w:rPr>
          <w:color w:val="000000"/>
        </w:rPr>
      </w:pPr>
      <w:r>
        <w:rPr>
          <w:color w:val="000000"/>
        </w:rPr>
        <w:t xml:space="preserve">Τα υποδείγματα των εγγυητικών επιστολών αποτελούν το ΠΑΡΑΡΤΗΜΑ </w:t>
      </w:r>
      <w:r>
        <w:rPr>
          <w:color w:val="000000"/>
          <w:lang w:val="en-US"/>
        </w:rPr>
        <w:t>III</w:t>
      </w:r>
      <w:r>
        <w:rPr>
          <w:color w:val="000000"/>
        </w:rPr>
        <w:t xml:space="preserve"> της παρούσας διακήρυξης. </w:t>
      </w:r>
    </w:p>
    <w:p>
      <w:pPr>
        <w:pStyle w:val="Normal"/>
        <w:spacing w:before="0" w:after="60"/>
        <w:jc w:val="both"/>
        <w:rPr/>
      </w:pPr>
      <w:r>
        <w:rPr>
          <w:color w:val="000000"/>
        </w:rPr>
        <w:t>Η Αναθέτουσα Αρχή επικοινωνεί με τους εκδότες των εγγυητικών επιστολών προκειμένου να διαπιστώσει την εγκυρότητά τους.</w:t>
      </w:r>
    </w:p>
    <w:p>
      <w:pPr>
        <w:pStyle w:val="2"/>
        <w:rPr>
          <w:lang w:val="el-GR"/>
        </w:rPr>
      </w:pPr>
      <w:bookmarkStart w:id="18" w:name="_Toc29285645"/>
      <w:bookmarkEnd w:id="18"/>
      <w:r>
        <w:rPr>
          <w:lang w:val="el-GR"/>
        </w:rPr>
        <w:t>2.2</w:t>
        <w:tab/>
        <w:t>Δικαίωμα Συμμετοχής - Κριτήρια Ποιοτικής Επιλογής</w:t>
      </w:r>
    </w:p>
    <w:p>
      <w:pPr>
        <w:pStyle w:val="3"/>
        <w:rPr>
          <w:lang w:val="el-GR"/>
        </w:rPr>
      </w:pPr>
      <w:bookmarkStart w:id="19" w:name="_Toc29285646"/>
      <w:bookmarkEnd w:id="19"/>
      <w:r>
        <w:rPr>
          <w:lang w:val="el-GR"/>
        </w:rPr>
        <w:t>2.2.1</w:t>
        <w:tab/>
        <w:t>Δικαίωμα συμμετοχής</w:t>
      </w:r>
    </w:p>
    <w:p>
      <w:pPr>
        <w:pStyle w:val="Normal"/>
        <w:spacing w:before="0" w:after="60"/>
        <w:jc w:val="both"/>
        <w:rPr/>
      </w:pPr>
      <w:r>
        <w:rPr>
          <w:b/>
          <w:bCs/>
        </w:rPr>
        <w:t>1.</w:t>
      </w:r>
      <w: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pPr>
        <w:pStyle w:val="Normal"/>
        <w:spacing w:before="0" w:after="60"/>
        <w:jc w:val="both"/>
        <w:rPr/>
      </w:pPr>
      <w:r>
        <w:rPr/>
        <w:t>α) κράτος-μέλος της Ένωσης,</w:t>
      </w:r>
    </w:p>
    <w:p>
      <w:pPr>
        <w:pStyle w:val="Normal"/>
        <w:spacing w:before="0" w:after="60"/>
        <w:jc w:val="both"/>
        <w:rPr/>
      </w:pPr>
      <w:r>
        <w:rPr/>
        <w:t>β) κράτος-μέλος του Ευρωπαϊκού Οικονομικού Χώρου (Ε.Ο.Χ.),</w:t>
      </w:r>
    </w:p>
    <w:p>
      <w:pPr>
        <w:pStyle w:val="Normal"/>
        <w:spacing w:before="0" w:after="60"/>
        <w:jc w:val="both"/>
        <w:rPr/>
      </w:pPr>
      <w: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pPr>
        <w:pStyle w:val="Normal"/>
        <w:spacing w:before="0" w:after="60"/>
        <w:jc w:val="both"/>
        <w:rPr/>
      </w:pPr>
      <w: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pPr>
        <w:pStyle w:val="Normal"/>
        <w:spacing w:before="0" w:after="60"/>
        <w:jc w:val="both"/>
        <w:rPr/>
      </w:pPr>
      <w:r>
        <w:rPr>
          <w:b/>
        </w:rPr>
        <w:t>2.</w:t>
      </w:r>
      <w:r>
        <w:rPr/>
        <w:t xml:space="preserve"> Για τη συμμετοχή στην παρούσα διαδικασία, οι ενδιαφερόμενοι οικονομικοί φορείς απαιτείται:</w:t>
      </w:r>
    </w:p>
    <w:p>
      <w:pPr>
        <w:pStyle w:val="Normal"/>
        <w:spacing w:before="0" w:after="60"/>
        <w:jc w:val="both"/>
        <w:rPr/>
      </w:pPr>
      <w:r>
        <w:rPr>
          <w:lang w:val="en-US"/>
        </w:rPr>
        <w:t>i</w:t>
      </w:r>
      <w:r>
        <w:rPr/>
        <w:t>) να μη βρίσκονται σε μια από τις καταστάσεις της παραγράφου 2.2.3 της διακήρυξης για τις οποίες αποκλείονται ή μπορούν να αποκλεισθούν,</w:t>
      </w:r>
    </w:p>
    <w:p>
      <w:pPr>
        <w:pStyle w:val="Normal"/>
        <w:spacing w:before="0" w:after="60"/>
        <w:jc w:val="both"/>
        <w:rPr/>
      </w:pPr>
      <w:r>
        <w:rPr>
          <w:lang w:val="en-US"/>
        </w:rPr>
        <w:t>ii</w:t>
      </w:r>
      <w:r>
        <w:rPr/>
        <w:t>) να πληρούν τα κριτήρια επιλογής των παραγράφων 2.2.4-2.2.8 της διακήρυξης,</w:t>
      </w:r>
    </w:p>
    <w:p>
      <w:pPr>
        <w:pStyle w:val="Normal"/>
        <w:spacing w:before="0" w:after="60"/>
        <w:jc w:val="both"/>
        <w:rPr/>
      </w:pPr>
      <w:r>
        <w:rPr>
          <w:lang w:val="en-US"/>
        </w:rPr>
        <w:t>iii</w:t>
      </w:r>
      <w:r>
        <w:rPr/>
        <w:t xml:space="preserve">)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“Τεχνικές λεπτομέρειες και διαδικασίες λειτουργίας του Εθνικού Συστήματος Ηλεκτρονικών Δημοσίων Συμβάσεων (Ε.Σ.Η.ΔΗ.Σ)» (ΦΕΚ Β 1924/02.06.2017) και να εγγραφούν στο ηλεκτρονικό σύστημα (ΕΣΗΔΗΣ- Διαδικτυακή πύλη </w:t>
      </w:r>
      <w:hyperlink r:id="rId9">
        <w:r>
          <w:rPr>
            <w:rStyle w:val="Style9"/>
            <w:lang w:val="en-US"/>
          </w:rPr>
          <w:t>www</w:t>
        </w:r>
        <w:r>
          <w:rPr>
            <w:rStyle w:val="Style9"/>
          </w:rPr>
          <w:t>.</w:t>
        </w:r>
        <w:r>
          <w:rPr>
            <w:rStyle w:val="Style9"/>
            <w:lang w:val="en-US"/>
          </w:rPr>
          <w:t>promitheus</w:t>
        </w:r>
        <w:r>
          <w:rPr>
            <w:rStyle w:val="Style9"/>
          </w:rPr>
          <w:t>.</w:t>
        </w:r>
        <w:r>
          <w:rPr>
            <w:rStyle w:val="Style9"/>
            <w:lang w:val="en-US"/>
          </w:rPr>
          <w:t>gov</w:t>
        </w:r>
        <w:r>
          <w:rPr>
            <w:rStyle w:val="Style9"/>
          </w:rPr>
          <w:t>.</w:t>
        </w:r>
        <w:r>
          <w:rPr>
            <w:rStyle w:val="Style9"/>
            <w:lang w:val="en-US"/>
          </w:rPr>
          <w:t>gr</w:t>
        </w:r>
      </w:hyperlink>
      <w:r>
        <w:rPr/>
        <w:t>) ακολουθώντας την διαδικασία εγγραφής του άρθρου 5 της ίδιας Υ.Α.</w:t>
      </w:r>
    </w:p>
    <w:p>
      <w:pPr>
        <w:pStyle w:val="Normal"/>
        <w:spacing w:before="0" w:after="60"/>
        <w:jc w:val="both"/>
        <w:rPr/>
      </w:pPr>
      <w:r>
        <w:rPr>
          <w:b/>
        </w:rPr>
        <w:t>3.</w:t>
      </w:r>
      <w:r>
        <w:rPr/>
        <w:t xml:space="preserve"> Οι ενώσεις οικονομικών φορέων, συμπεριλαμβανομένων και των προσωρινών συμπράξεων, δεν υποχρεούνται να λάβουν συγκεκριμένη νομική μορφή προκειμένου να υποβάλουν προσφορά. Υποχρεούνται όμως, να λάβουν συγκεκριμένη νομική μορφή εφόσον τους ανατεθεί η σύμβαση, στο μέτρο που η περιβολή αυτή είναι αναγκαία για την ικανοποιητική εκτέλεση της σύμβασης (άρθρο 19 παρ.3 Ν.4412/16).</w:t>
      </w:r>
    </w:p>
    <w:p>
      <w:pPr>
        <w:pStyle w:val="Normal"/>
        <w:spacing w:before="0" w:after="60"/>
        <w:jc w:val="both"/>
        <w:rPr/>
      </w:pPr>
      <w: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 Σε περίπτωση ανάθεσης της σύμβασης στην ένωση, η ευθύνη αυτή εξακολουθεί μέχρι πλήρους εκτέλεσης της σύμβασης (άρθρο 19 παρ.4 Ν.4412/16).</w:t>
      </w:r>
    </w:p>
    <w:p>
      <w:pPr>
        <w:pStyle w:val="Normal"/>
        <w:spacing w:before="0" w:after="60"/>
        <w:jc w:val="both"/>
        <w:rPr/>
      </w:pPr>
      <w:r>
        <w:rPr/>
        <w:t>Οι Κοινοπραξίες οικονομικών φορέων ευθύνονται εις ολόκληρον με κοινό εκπρόσωπο.</w:t>
      </w:r>
    </w:p>
    <w:p>
      <w:pPr>
        <w:pStyle w:val="Normal"/>
        <w:spacing w:before="0" w:after="60"/>
        <w:jc w:val="both"/>
        <w:rPr/>
      </w:pPr>
      <w:r>
        <w:rPr/>
        <w:t>Σε περίπτωση, που εξ αιτίας ανικανότητας για οποιονδήποτε λόγο ή ανωτέρας βίας, μέλος της Ένωσης δεν μπορεί να ανταποκριθεί στις υποχρεώσεις της Ένωσης κατά τον χρόνο αξιολόγησης των προσφορών, τα υπόλοιπα μέλη συνεχίζουν να έχουν την ευθύνη ολόκληρης της κοινής προσφοράς με την ίδια τιμή.</w:t>
      </w:r>
    </w:p>
    <w:p>
      <w:pPr>
        <w:pStyle w:val="Normal"/>
        <w:spacing w:before="0" w:after="60"/>
        <w:jc w:val="both"/>
        <w:rPr/>
      </w:pPr>
      <w:r>
        <w:rPr/>
        <w:t xml:space="preserve">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w:t>
      </w:r>
    </w:p>
    <w:p>
      <w:pPr>
        <w:pStyle w:val="Normal"/>
        <w:spacing w:before="0" w:after="60"/>
        <w:jc w:val="both"/>
        <w:rPr/>
      </w:pPr>
      <w:r>
        <w:rPr>
          <w:b/>
        </w:rPr>
        <w:t>4.</w:t>
      </w:r>
      <w:r>
        <w:rPr/>
        <w:t xml:space="preserve"> Σε περίπτωση μετασχηματισμού επιχειρήσεων κατά τη διάρκεια διεξαγωγής του διαγωνισμού, η νέα επιχείρηση που υπεισέρχεται στα δικαιώματα και τις υποχρεώσεις της προηγούμενης, υποχρεούται να γνωστοποιήσει στην Αναθέτουσα Αρχή την επελθούσα μεταβολή και να προσκομίσει τα απαιτούμενα δικαιολογητικά προκειμένου να κριθεί εάν και αυτή συγκεντρώνει τις τυπικές προϋποθέσεις συμμετοχής στο διαγωνισμό.</w:t>
      </w:r>
    </w:p>
    <w:p>
      <w:pPr>
        <w:pStyle w:val="Normal"/>
        <w:spacing w:before="0" w:after="60"/>
        <w:jc w:val="both"/>
        <w:rPr/>
      </w:pPr>
      <w:r>
        <w:rPr/>
        <w:t>Αν επέλθουν μεταβολές στις προϋποθέσεις τις οποίες οι προσφέροντες είχαν δηλώσει ότι πληρούν, σύμφωνα με το Ε.Ε.Ε.Σ., οι οποίες επήλθαν ή για τις οποίες έλαβε γνώση ο προσφέρων μετά την δήλωση και μέχρι την ημέρα της έγγραφης ειδοποίησης για την προσκόμιση των δικαιολογητικών κατακύρωσης, οι προσφέροντες οφείλουν να ενημερώσουν αμελλητί την Αναθέτουσα Αρχή σχετικά και το αργότερο μέχρι την ημέρα της έγγραφης ειδοποίησης για την προσκόμιση των δικαιολογητικών του άρθρου 80 του Ν. 4412/2016. (άρθρο 104 παρ.2 Ν.4412/2016).</w:t>
      </w:r>
    </w:p>
    <w:p>
      <w:pPr>
        <w:pStyle w:val="Normal"/>
        <w:spacing w:before="0" w:after="60"/>
        <w:jc w:val="both"/>
        <w:rPr/>
      </w:pPr>
      <w:r>
        <w:rPr/>
        <w:t>Σε περίπτωση έγκαιρης και προσήκουσας ενημέρωσης της Αναθέτουσας Αρχής για οψιγενείς μεταβολές κατά την έννοια της προηγούμενης παραγράφου που επήλθαν στο πρόσωπο του προσωρινού αναδόχου, δεν καταπίπτει υπέρ της Αναθέτουσας Αρχής η εγγύηση συμμετοχής του (άρθρο 104 παρ.3 Ν. 4412/2016). Σε αντίθετη περίπτωση, καταπίπτει υπέρ της Αναθέτουσας Αρχής η εγγύηση συμμετοχής του προσωρινού αναδόχου.</w:t>
      </w:r>
    </w:p>
    <w:p>
      <w:pPr>
        <w:pStyle w:val="3"/>
        <w:rPr>
          <w:lang w:val="el-GR"/>
        </w:rPr>
      </w:pPr>
      <w:bookmarkStart w:id="20" w:name="_Toc29285647"/>
      <w:bookmarkEnd w:id="20"/>
      <w:r>
        <w:rPr>
          <w:lang w:val="el-GR"/>
        </w:rPr>
        <w:t>2.2.2</w:t>
        <w:tab/>
        <w:t>Εγγύηση συμμετοχής</w:t>
      </w:r>
    </w:p>
    <w:p>
      <w:pPr>
        <w:pStyle w:val="Normal"/>
        <w:spacing w:before="0" w:after="60"/>
        <w:jc w:val="both"/>
        <w:rPr>
          <w:color w:val="000000"/>
        </w:rPr>
      </w:pPr>
      <w:r>
        <w:rPr>
          <w:b/>
          <w:bCs/>
        </w:rPr>
        <w:t xml:space="preserve">2.2.2.1. </w:t>
      </w:r>
      <w: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θα καλύπτει το δύο (2) τοις εκατό (%) του προϋπολογισμού, </w:t>
      </w:r>
      <w:r>
        <w:rPr>
          <w:color w:val="000000"/>
        </w:rPr>
        <w:t xml:space="preserve">μη συνυπολογιζόμενων των δικαιωμάτων προαίρεσης και παράτασης της σύμβασης, </w:t>
      </w:r>
      <w:r>
        <w:rPr/>
        <w:t xml:space="preserve">χωρίς τον Φ.Π.Α., </w:t>
      </w:r>
      <w:r>
        <w:rPr>
          <w:color w:val="000000"/>
        </w:rPr>
        <w:t>με ανάλογη στρογγυλοποίηση, ήτοι  είκοσι δύο χιλιάδες επτακόσια δέκα πέντε ευρώ και τριάντα λεπτά (22.715,30€).</w:t>
      </w:r>
    </w:p>
    <w:p>
      <w:pPr>
        <w:pStyle w:val="Normal"/>
        <w:spacing w:before="0" w:after="60"/>
        <w:jc w:val="both"/>
        <w:rPr/>
      </w:pPr>
      <w:r>
        <w:rPr/>
        <w:t>Εάν η Εγγύηση Συμμετοχής υπολείπεται έστω και ελάχιστα του απαιτούμενου ποσού, η προσφορά δε γίνεται δεκτή.</w:t>
      </w:r>
    </w:p>
    <w:p>
      <w:pPr>
        <w:pStyle w:val="Normal"/>
        <w:spacing w:before="0" w:after="60"/>
        <w:jc w:val="both"/>
        <w:rPr/>
      </w:pPr>
      <w: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w:t>
      </w:r>
    </w:p>
    <w:p>
      <w:pPr>
        <w:pStyle w:val="Normal"/>
        <w:spacing w:before="0" w:after="60"/>
        <w:jc w:val="both"/>
        <w:rPr/>
      </w:pPr>
      <w:r>
        <w:rPr/>
        <w:t>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pPr>
        <w:pStyle w:val="Normal"/>
        <w:spacing w:before="0" w:after="60"/>
        <w:jc w:val="both"/>
        <w:rPr/>
      </w:pPr>
      <w:r>
        <w:rPr/>
        <w:t>Στην περίπτωση ένωσης ή κοινοπραξίας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pPr>
        <w:pStyle w:val="Normal"/>
        <w:spacing w:before="0" w:after="60"/>
        <w:jc w:val="both"/>
        <w:rPr/>
      </w:pPr>
      <w:r>
        <w:rPr>
          <w:b/>
        </w:rPr>
        <w:t>2.2.2.2</w:t>
      </w:r>
      <w:r>
        <w:rPr/>
        <w:t xml:space="preserve"> Η εγγύηση συμμετοχής επιστρέφεται στον Ανάδοχο με την προσκόμιση της εγγύησης καλής εκτέλεσης. </w:t>
      </w:r>
    </w:p>
    <w:p>
      <w:pPr>
        <w:pStyle w:val="Normal"/>
        <w:spacing w:before="0" w:after="60"/>
        <w:jc w:val="both"/>
        <w:rPr/>
      </w:pPr>
      <w:r>
        <w:rPr/>
        <w:t xml:space="preserve">Η εγγύηση συμμετοχής επιστρέφεται στους λοιπούς προσφέροντες μετά: </w:t>
      </w:r>
    </w:p>
    <w:p>
      <w:pPr>
        <w:pStyle w:val="Normal"/>
        <w:spacing w:before="0" w:after="60"/>
        <w:jc w:val="both"/>
        <w:rPr/>
      </w:pPr>
      <w:r>
        <w:rPr/>
        <w:t xml:space="preserve">α) την άπρακτη πάροδο της προθεσμίας άσκησης ενδικοφανούς προσφυγής ή την έκδοση απόφασης επί ασκηθείσας προσφυγής κατά της απόφασης κατακύρωσης </w:t>
      </w:r>
    </w:p>
    <w:p>
      <w:pPr>
        <w:pStyle w:val="Normal"/>
        <w:spacing w:before="0" w:after="60"/>
        <w:jc w:val="both"/>
        <w:rPr/>
      </w:pPr>
      <w:r>
        <w:rPr/>
        <w:t>β) την άπρακτη πάροδο της προθεσμίας άσκησης ένδικων βοηθημάτων προσωρινής δικαστικής Προστασίας ή την έκδοση απόφασης επ’ αυτών και</w:t>
      </w:r>
    </w:p>
    <w:p>
      <w:pPr>
        <w:pStyle w:val="Normal"/>
        <w:spacing w:before="0" w:after="60"/>
        <w:jc w:val="both"/>
        <w:rPr/>
      </w:pPr>
      <w:r>
        <w:rPr/>
        <w:t xml:space="preserve">γ) την ολοκλήρωση του προσυμβατικού ελέγχου από τη Διαχειριστική Αρχή του Επιχειρησιακού Προγράμματος Επισιτιστικής και Βασικής Υλικής Συνδρομής του ΤΕΒΑ. </w:t>
      </w:r>
    </w:p>
    <w:p>
      <w:pPr>
        <w:pStyle w:val="Normal"/>
        <w:shd w:val="clear" w:color="auto" w:fill="FFFFFF" w:themeFill="background1"/>
        <w:spacing w:before="0" w:after="60"/>
        <w:jc w:val="both"/>
        <w:rPr/>
      </w:pPr>
      <w:r>
        <w:rPr/>
        <w:t>Για τα προηγούμενα στάδια της κατακύρωσης η εγγύηση συμμετοχής επιστρέφεται στους συμμετέχοντες στις κάτωθι περιπτώσεις : α) λήξης του χρόνου ισχύος της προσφοράς και μη ανανέωσης αυτής και β) απόρριψης της προσφοράς τους και εφόσον δεν έχει ασκηθεί ενδικοφανής προσφυγή ή ένδικο βοήθημα ή έχει εκπνεύσει άπρακτη η προθεσμία άσκησης ενδικοφανούς προσφυγής ή ένδικων βοηθημάτων ή έχει λάβει χώρα παραίτησης από το δικαίωμα άσκησης αυτών ή αυτά έχουν απορριφθεί αμετακλήτως.</w:t>
      </w:r>
    </w:p>
    <w:p>
      <w:pPr>
        <w:pStyle w:val="Normal"/>
        <w:spacing w:before="0" w:after="60"/>
        <w:jc w:val="both"/>
        <w:rPr/>
      </w:pPr>
      <w:r>
        <w:rPr>
          <w:b/>
        </w:rPr>
        <w:t>2.2.2.3</w:t>
      </w:r>
      <w: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pPr>
        <w:pStyle w:val="3"/>
        <w:ind w:left="0" w:hanging="0"/>
        <w:rPr>
          <w:lang w:val="el-GR"/>
        </w:rPr>
      </w:pPr>
      <w:bookmarkStart w:id="21" w:name="_Toc29285648"/>
      <w:bookmarkEnd w:id="21"/>
      <w:r>
        <w:rPr>
          <w:lang w:val="el-GR"/>
        </w:rPr>
        <w:t>2.2.3</w:t>
        <w:tab/>
        <w:t>Λόγοι αποκλεισμού</w:t>
      </w:r>
    </w:p>
    <w:p>
      <w:pPr>
        <w:pStyle w:val="Normal"/>
        <w:spacing w:before="0" w:after="60"/>
        <w:jc w:val="both"/>
        <w:rPr/>
      </w:pPr>
      <w: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pPr>
        <w:pStyle w:val="Normal"/>
        <w:spacing w:before="0" w:after="60"/>
        <w:jc w:val="both"/>
        <w:rPr/>
      </w:pPr>
      <w:r>
        <w:rPr>
          <w:b/>
          <w:bCs/>
        </w:rPr>
        <w:t xml:space="preserve">2.2.3.1. </w:t>
      </w:r>
      <w:r>
        <w:rPr/>
        <w:t xml:space="preserve"> Όταν υπάρχει σε βάρος του </w:t>
      </w:r>
      <w:r>
        <w:rPr>
          <w:b/>
          <w:u w:val="single"/>
        </w:rPr>
        <w:t xml:space="preserve">αμετάκλητη </w:t>
      </w:r>
      <w:r>
        <w:rPr/>
        <w:t xml:space="preserve">καταδικαστική απόφαση για έναν από τους ακόλουθους λόγους, που προβλέπονται στην παρ. 1 του άρθρου 73 του ν. 4412/2016: </w:t>
      </w:r>
    </w:p>
    <w:p>
      <w:pPr>
        <w:pStyle w:val="Normal"/>
        <w:spacing w:before="0" w:after="60"/>
        <w:jc w:val="both"/>
        <w:rPr/>
      </w:pPr>
      <w:r>
        <w:rPr>
          <w:b/>
        </w:rPr>
        <w:t>α)συμμετοχή σε εγκληματική οργάνωση</w:t>
      </w:r>
      <w: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pPr>
        <w:pStyle w:val="Normal"/>
        <w:spacing w:before="0" w:after="60"/>
        <w:jc w:val="both"/>
        <w:rPr/>
      </w:pPr>
      <w:r>
        <w:rPr>
          <w:b/>
        </w:rPr>
        <w:t>β) δωροδοκία</w:t>
      </w:r>
      <w: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pPr>
        <w:pStyle w:val="Normal"/>
        <w:spacing w:before="0" w:after="60"/>
        <w:jc w:val="both"/>
        <w:rPr/>
      </w:pPr>
      <w:r>
        <w:rPr>
          <w:b/>
        </w:rPr>
        <w:t>γ) απάτη</w:t>
      </w:r>
      <w:r>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pPr>
        <w:pStyle w:val="Normal"/>
        <w:spacing w:before="0" w:after="60"/>
        <w:jc w:val="both"/>
        <w:rPr/>
      </w:pPr>
      <w:r>
        <w:rPr>
          <w:b/>
        </w:rPr>
        <w:t>δ) τρομοκρατικά εγκλήματα ή εγκλήματα συνδεόμενα με τρομοκρατικές δραστηριότητες</w:t>
      </w:r>
      <w:r>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pPr>
        <w:pStyle w:val="Normal"/>
        <w:spacing w:before="0" w:after="60"/>
        <w:jc w:val="both"/>
        <w:rPr/>
      </w:pPr>
      <w:r>
        <w:rPr>
          <w:b/>
        </w:rPr>
        <w:t>ε) νομιμοποίηση εσόδων από παράνομες δραστηριότητες ή χρηματοδότηση της τρομοκρατίας</w:t>
      </w:r>
      <w:r>
        <w:rPr/>
        <w:t>,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pPr>
        <w:pStyle w:val="Normal"/>
        <w:spacing w:before="0" w:after="60"/>
        <w:jc w:val="both"/>
        <w:rPr/>
      </w:pPr>
      <w:r>
        <w:rPr>
          <w:b/>
        </w:rPr>
        <w:t>στ) παιδική εργασία και άλλες μορφές εμπορίας ανθρώπων</w:t>
      </w:r>
      <w:r>
        <w:rPr/>
        <w:t>,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pPr>
        <w:pStyle w:val="Normal"/>
        <w:spacing w:before="0" w:after="60"/>
        <w:jc w:val="both"/>
        <w:rPr/>
      </w:pPr>
      <w:r>
        <w:rPr/>
        <w:t xml:space="preserve">Ο οικονομικός φορέας αποκλείεται, επίσης, όταν το πρόσωπο εις βάρος του οποίου εκδόθηκε </w:t>
      </w:r>
      <w:r>
        <w:rPr>
          <w:b/>
          <w:u w:val="single"/>
        </w:rPr>
        <w:t xml:space="preserve">αμετάκλητη </w:t>
      </w:r>
      <w:r>
        <w:rPr/>
        <w:t xml:space="preserve">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pPr>
        <w:pStyle w:val="Normal"/>
        <w:spacing w:before="0" w:after="60"/>
        <w:rPr/>
      </w:pPr>
      <w:r>
        <w:rPr/>
        <w:t>Η υποχρέωση του προηγούμενου εδαφίου αφορά:</w:t>
      </w:r>
    </w:p>
    <w:p>
      <w:pPr>
        <w:pStyle w:val="Normal"/>
        <w:spacing w:before="0" w:after="60"/>
        <w:jc w:val="both"/>
        <w:rPr/>
      </w:pPr>
      <w:r>
        <w:rPr>
          <w:lang w:val="en-US"/>
        </w:rPr>
        <w:t>i</w:t>
      </w:r>
      <w:r>
        <w:rPr/>
        <w:t>. Στις περιπτώσεις ατομικών επιχειρήσεων, στο φυσικό πρόσωπο.</w:t>
      </w:r>
    </w:p>
    <w:p>
      <w:pPr>
        <w:pStyle w:val="Normal"/>
        <w:spacing w:before="0" w:after="60"/>
        <w:jc w:val="both"/>
        <w:rPr/>
      </w:pPr>
      <w:r>
        <w:rPr>
          <w:lang w:val="en-US"/>
        </w:rPr>
        <w:t>ii</w:t>
      </w:r>
      <w:r>
        <w:rPr/>
        <w:t>. Στις περιπτώσεις εταιρειών περιορισμένης ευθύνης (Ε.Π.Ε.), προσωπικών εταιρειών (Ο.Ε. και Ε.Ε.) και IKE ιδιωτικών κεφαλαιουχικών εταιρειών, στους διαχειριστές.</w:t>
      </w:r>
    </w:p>
    <w:p>
      <w:pPr>
        <w:pStyle w:val="Normal"/>
        <w:spacing w:before="0" w:after="60"/>
        <w:jc w:val="both"/>
        <w:rPr/>
      </w:pPr>
      <w:r>
        <w:rPr>
          <w:lang w:val="en-US"/>
        </w:rPr>
        <w:t>iii</w:t>
      </w:r>
      <w:r>
        <w:rPr/>
        <w:t>. Στις περιπτώσεις ανωνύμων εταιρειών (Α.Ε.) στον Διευθύνοντα Σύμβουλο καθώς και σε όλα τα μέλη του Διοικητικού Συμβουλίου.</w:t>
      </w:r>
    </w:p>
    <w:p>
      <w:pPr>
        <w:pStyle w:val="Normal"/>
        <w:spacing w:before="0" w:after="60"/>
        <w:jc w:val="both"/>
        <w:rPr/>
      </w:pPr>
      <w:r>
        <w:rPr>
          <w:lang w:val="en-US"/>
        </w:rPr>
        <w:t>iv</w:t>
      </w:r>
      <w:r>
        <w:rPr/>
        <w:t>. Στις περιπτώσεις Συνεταιρισμών, στα μέλη του Διοικητικού Συμβουλίου.</w:t>
      </w:r>
    </w:p>
    <w:p>
      <w:pPr>
        <w:pStyle w:val="Normal"/>
        <w:spacing w:before="0" w:after="60"/>
        <w:jc w:val="both"/>
        <w:rPr/>
      </w:pPr>
      <w:r>
        <w:rPr>
          <w:lang w:val="en-US"/>
        </w:rPr>
        <w:t>v</w:t>
      </w:r>
      <w:r>
        <w:rPr/>
        <w:t>. Σε όλες τις υπόλοιπες περιπτώσεις νομικών προσώπων, στους νόμιμους εκπροσώπους τους.</w:t>
      </w:r>
    </w:p>
    <w:p>
      <w:pPr>
        <w:pStyle w:val="Normal"/>
        <w:spacing w:before="0" w:after="60"/>
        <w:jc w:val="both"/>
        <w:rPr>
          <w:b/>
          <w:b/>
          <w:bCs/>
        </w:rPr>
      </w:pPr>
      <w:r>
        <w:rPr>
          <w:b/>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t xml:space="preserve"> (άρθρο 73 παρ. 10 ν. 4412/2016, όπως τροποποιήθηκε με το άρθρο 107 περ. 9 του ν. 4497/2017).</w:t>
      </w:r>
    </w:p>
    <w:p>
      <w:pPr>
        <w:pStyle w:val="Normal"/>
        <w:spacing w:before="0" w:after="60"/>
        <w:rPr/>
      </w:pPr>
      <w:r>
        <w:rPr>
          <w:b/>
          <w:bCs/>
        </w:rPr>
        <w:t>2.2.3.2</w:t>
      </w:r>
      <w:r>
        <w:rPr/>
        <w:t xml:space="preserve"> Στις ακόλουθες περιπτώσεις :</w:t>
      </w:r>
    </w:p>
    <w:p>
      <w:pPr>
        <w:pStyle w:val="Normal"/>
        <w:spacing w:before="0" w:after="60"/>
        <w:jc w:val="both"/>
        <w:rPr/>
      </w:pPr>
      <w:r>
        <w:rPr>
          <w:b/>
        </w:rPr>
        <w:t>α)</w:t>
      </w:r>
      <w:r>
        <w:rPr/>
        <w:t xml:space="preserve"> Όταν η Αναθέτουσα Αρχή γνωρίζει ότι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pPr>
        <w:pStyle w:val="Normal"/>
        <w:spacing w:before="0" w:after="60"/>
        <w:jc w:val="both"/>
        <w:rPr/>
      </w:pPr>
      <w:r>
        <w:rPr>
          <w:b/>
        </w:rPr>
        <w:t>β)</w:t>
      </w:r>
      <w:r>
        <w:rPr/>
        <w:t xml:space="preserve">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pPr>
        <w:pStyle w:val="Normal"/>
        <w:spacing w:before="0" w:after="60"/>
        <w:jc w:val="both"/>
        <w:rPr/>
      </w:pPr>
      <w: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pPr>
        <w:pStyle w:val="Normal"/>
        <w:spacing w:before="0" w:after="60"/>
        <w:jc w:val="both"/>
        <w:rPr/>
      </w:pPr>
      <w: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pPr>
        <w:pStyle w:val="Style27"/>
        <w:spacing w:lineRule="auto" w:line="276" w:before="0" w:after="60"/>
        <w:rPr>
          <w:lang w:val="el-GR"/>
        </w:rPr>
      </w:pPr>
      <w:r>
        <w:rPr>
          <w:lang w:val="el-GR"/>
        </w:rPr>
        <w:t>ή/και</w:t>
      </w:r>
    </w:p>
    <w:p>
      <w:pPr>
        <w:pStyle w:val="Style27"/>
        <w:spacing w:lineRule="auto" w:line="276" w:before="0" w:after="60"/>
        <w:rPr>
          <w:strike/>
          <w:lang w:val="el-GR"/>
        </w:rPr>
      </w:pPr>
      <w:r>
        <w:rPr>
          <w:b/>
          <w:lang w:val="el-GR"/>
        </w:rPr>
        <w:t>γ)</w:t>
      </w:r>
      <w:r>
        <w:rPr>
          <w:lang w:val="el-GR"/>
        </w:rPr>
        <w:t xml:space="preserve"> όταν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(άρθρο 73 παρ. 2 περίπτωση γ του ν. 4412/2016, η οποία προστέθηκε με το άρθρο 39 του ν. 4488/2017)</w:t>
      </w:r>
    </w:p>
    <w:p>
      <w:pPr>
        <w:pStyle w:val="Normal"/>
        <w:spacing w:before="0" w:after="60"/>
        <w:jc w:val="both"/>
        <w:rPr/>
      </w:pPr>
      <w:r>
        <w:rPr>
          <w:b/>
          <w:bCs/>
        </w:rPr>
        <w:t xml:space="preserve">2.2.3.3. </w:t>
      </w:r>
      <w:r>
        <w:rPr/>
        <w:t xml:space="preserve">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pPr>
        <w:pStyle w:val="Normal"/>
        <w:spacing w:before="0" w:after="60"/>
        <w:jc w:val="both"/>
        <w:rPr/>
      </w:pPr>
      <w:r>
        <w:rPr/>
        <w:t xml:space="preserve">(α) εάν έχει αθετήσει τις υποχρεώσεις που προβλέπονται στην παρ. 2 του άρθρου 18 του ν. 4412/2016, </w:t>
      </w:r>
    </w:p>
    <w:p>
      <w:pPr>
        <w:pStyle w:val="Normal"/>
        <w:spacing w:before="0" w:after="60"/>
        <w:jc w:val="both"/>
        <w:rPr/>
      </w:pPr>
      <w:r>
        <w:rPr/>
        <w:t xml:space="preserve">(β)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pPr>
        <w:pStyle w:val="Normal"/>
        <w:spacing w:before="0" w:after="60"/>
        <w:jc w:val="both"/>
        <w:rPr/>
      </w:pPr>
      <w: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pPr>
        <w:pStyle w:val="Normal"/>
        <w:spacing w:before="0" w:after="60"/>
        <w:jc w:val="both"/>
        <w:rPr/>
      </w:pPr>
      <w: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pPr>
        <w:pStyle w:val="Normal"/>
        <w:spacing w:before="0" w:after="60"/>
        <w:jc w:val="both"/>
        <w:rPr/>
      </w:pPr>
      <w: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pPr>
        <w:pStyle w:val="Normal"/>
        <w:spacing w:before="0" w:after="60"/>
        <w:jc w:val="both"/>
        <w:rPr/>
      </w:pPr>
      <w: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pPr>
        <w:pStyle w:val="Normal"/>
        <w:spacing w:before="0" w:after="60"/>
        <w:jc w:val="both"/>
        <w:rPr/>
      </w:pPr>
      <w: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pPr>
        <w:pStyle w:val="Normal"/>
        <w:spacing w:before="0" w:after="60"/>
        <w:jc w:val="both"/>
        <w:rPr/>
      </w:pPr>
      <w: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pPr>
        <w:pStyle w:val="Normal"/>
        <w:spacing w:before="0" w:after="60"/>
        <w:jc w:val="both"/>
        <w:rPr/>
      </w:pPr>
      <w: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pPr>
        <w:pStyle w:val="Normal"/>
        <w:spacing w:before="0" w:after="60"/>
        <w:jc w:val="both"/>
        <w:rPr/>
      </w:pPr>
      <w:r>
        <w:rPr>
          <w:b/>
        </w:rPr>
        <w:t>Εάν στις ως άνω περιπτώσεις η περίοδος αποκλεισμού δεν έχει καθοριστεί με αμετάκλητη απόφαση, αυτή ανέρχεται σε τρία (3) έτη από την ημερομηνία του σχετικού γεγονότος</w:t>
      </w:r>
      <w:r>
        <w:rPr/>
        <w:t xml:space="preserve"> (άρθρο 73 παρ. 10  ν.4412/2016, η οποία προστέθηκε με το άρθρο 107 περ. 9 του ν. 4497/2017).</w:t>
      </w:r>
    </w:p>
    <w:p>
      <w:pPr>
        <w:pStyle w:val="Normal"/>
        <w:spacing w:before="0" w:after="60"/>
        <w:jc w:val="both"/>
        <w:rPr/>
      </w:pPr>
      <w:r>
        <w:rPr>
          <w:b/>
          <w:bCs/>
        </w:rPr>
        <w:t xml:space="preserve">2.2.3.4. </w:t>
      </w:r>
      <w:r>
        <w:rPr/>
        <w:t>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pPr>
        <w:pStyle w:val="Normal"/>
        <w:spacing w:before="0" w:after="60"/>
        <w:jc w:val="both"/>
        <w:rPr/>
      </w:pPr>
      <w: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pPr>
        <w:pStyle w:val="Normal"/>
        <w:spacing w:before="0" w:after="60"/>
        <w:jc w:val="both"/>
        <w:rPr/>
      </w:pPr>
      <w:r>
        <w:rPr>
          <w:b/>
          <w:bCs/>
        </w:rPr>
        <w:t>2.2.3.5.</w:t>
      </w:r>
      <w:r>
        <w:rPr/>
        <w:t xml:space="preserve"> Προσφέρων οικονομικός φορέας που εμπίπτει σε μια από τις καταστάσεις που αναφέρονται στις παραγράφους 2.2.3.1, </w:t>
      </w:r>
      <w:r>
        <w:rPr>
          <w:bCs/>
        </w:rPr>
        <w:t>2.2.3.2 περιπτ.</w:t>
      </w:r>
      <w:r>
        <w:rPr/>
        <w:t xml:space="preserve"> γ΄ και 2.2.3.3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pPr>
        <w:pStyle w:val="Normal"/>
        <w:spacing w:before="0" w:after="60"/>
        <w:jc w:val="both"/>
        <w:rPr/>
      </w:pPr>
      <w:r>
        <w:rPr>
          <w:b/>
          <w:bCs/>
        </w:rPr>
        <w:t>2.2.3.6.</w:t>
      </w:r>
      <w: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pPr>
        <w:pStyle w:val="Normal"/>
        <w:spacing w:before="0" w:after="60"/>
        <w:jc w:val="both"/>
        <w:rPr>
          <w:color w:val="000000"/>
        </w:rPr>
      </w:pPr>
      <w:r>
        <w:rPr>
          <w:b/>
          <w:bCs/>
          <w:color w:val="000000"/>
        </w:rPr>
        <w:t xml:space="preserve">2.2.3.7. </w:t>
      </w:r>
      <w:r>
        <w:rPr>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pPr>
        <w:pStyle w:val="3"/>
        <w:rPr>
          <w:lang w:val="el-GR"/>
        </w:rPr>
      </w:pPr>
      <w:bookmarkStart w:id="22" w:name="_Toc29285649"/>
      <w:bookmarkEnd w:id="22"/>
      <w:r>
        <w:rPr>
          <w:lang w:val="el-GR"/>
        </w:rPr>
        <w:t>Κριτήρια Επιλογής</w:t>
      </w:r>
    </w:p>
    <w:p>
      <w:pPr>
        <w:pStyle w:val="3"/>
        <w:rPr>
          <w:lang w:val="el-GR"/>
        </w:rPr>
      </w:pPr>
      <w:bookmarkStart w:id="23" w:name="_Toc29285650"/>
      <w:bookmarkEnd w:id="23"/>
      <w:r>
        <w:rPr>
          <w:lang w:val="el-GR"/>
        </w:rPr>
        <w:t>2.2.4</w:t>
        <w:tab/>
        <w:t>Καταλληλότητα άσκησης επαγγελματικής δραστηριότητας</w:t>
      </w:r>
    </w:p>
    <w:p>
      <w:pPr>
        <w:pStyle w:val="Normal"/>
        <w:spacing w:before="0" w:after="60"/>
        <w:jc w:val="both"/>
        <w:rPr/>
      </w:pPr>
      <w: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παρούσας διακήρυξης.  </w:t>
      </w:r>
    </w:p>
    <w:p>
      <w:pPr>
        <w:pStyle w:val="Normal"/>
        <w:spacing w:before="0" w:after="60"/>
        <w:jc w:val="both"/>
        <w:rPr/>
      </w:pPr>
      <w: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pPr>
        <w:pStyle w:val="Normal"/>
        <w:spacing w:before="0" w:after="60"/>
        <w:jc w:val="both"/>
        <w:rPr/>
      </w:pPr>
      <w:r>
        <w:rPr/>
        <w:t xml:space="preserve">Στην περίπτωση οικονομικών φορέων εγκατεστημένων σε κράτος μέλος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pPr>
        <w:pStyle w:val="Normal"/>
        <w:spacing w:before="0" w:after="60"/>
        <w:jc w:val="both"/>
        <w:rPr/>
      </w:pPr>
      <w:r>
        <w:rPr/>
        <w:t>Οι εγκατεστημένοι στην Ελλάδα οικονομικοί φορείς απαιτείται να είναι εγγεγραμμένοι στο Βιοτεχνικό ή Εμπορικό ή Βιομηχανικό Επιμελητήριο, με αναφορά στο ειδικό επάγγελμα της παρούσας διακήρυξης.</w:t>
      </w:r>
    </w:p>
    <w:p>
      <w:pPr>
        <w:pStyle w:val="Normal"/>
        <w:spacing w:before="0" w:after="60"/>
        <w:jc w:val="both"/>
        <w:rPr/>
      </w:pPr>
      <w:r>
        <w:rPr/>
        <w:t>Ο οικονομικός φορέας θα δεσμεύεται με το ΕΕΕΣ ότι είναι εγγεγραμμένος στο οικείο επιμελητήριο και θα προσκομίσει το σχετικό δικαιολογητικό εγγραφής του, εφόσον αναδειχθεί προσωρινός ανάδοχος, μετά την αποστολή της σχετικής ηλεκτρονικής πρόσκλησης σε αυτόν από την Αναθέτουσα Αρχή, σύμφωνα με τα οριζόμενα στην παράγραφο 3.2  της παρούσας Διακήρυξης.</w:t>
      </w:r>
    </w:p>
    <w:p>
      <w:pPr>
        <w:pStyle w:val="3"/>
        <w:spacing w:lineRule="auto" w:line="276" w:before="0" w:after="200"/>
        <w:rPr>
          <w:lang w:val="el-GR"/>
        </w:rPr>
      </w:pPr>
      <w:bookmarkStart w:id="24" w:name="_Toc29285651"/>
      <w:bookmarkEnd w:id="24"/>
      <w:r>
        <w:rPr>
          <w:lang w:val="el-GR"/>
        </w:rPr>
        <w:t>2.2.5</w:t>
        <w:tab/>
        <w:t>Οικονομική και χρηματοοικονομική επάρκεια</w:t>
      </w:r>
    </w:p>
    <w:p>
      <w:pPr>
        <w:pStyle w:val="Normal"/>
        <w:spacing w:before="0" w:after="144"/>
        <w:jc w:val="both"/>
        <w:rPr>
          <w:rFonts w:ascii="Calibri" w:hAnsi="Calibri" w:cs="Calibri"/>
        </w:rPr>
      </w:pPr>
      <w:r>
        <w:rPr>
          <w:rFonts w:cs="Calibri"/>
        </w:rPr>
        <w:t>Όσον αφορά την οικονομική και χρηματοοικονομική επάρκεια για την παρούσα διαδικασία σύναψης σύμβασης, ο οικονομικός φορέας απαιτείται:</w:t>
      </w:r>
    </w:p>
    <w:p>
      <w:pPr>
        <w:pStyle w:val="Normal"/>
        <w:spacing w:before="0" w:after="144"/>
        <w:jc w:val="both"/>
        <w:rPr/>
      </w:pPr>
      <w:r>
        <w:rPr/>
        <w:t>α) να διαθέτει μέσο ετήσιο κύκλο εργασιών για τα τρία (3) τελευταία έτη από τη δημοσίευση της παρούσης, τουλάχιστον στο 200% του ενδεικτικού προϋπολογισμού της παρούσης μη συμπεριλαμβανομένου του ΦΠΑ.</w:t>
      </w:r>
    </w:p>
    <w:p>
      <w:pPr>
        <w:pStyle w:val="Normal"/>
        <w:spacing w:before="0" w:after="144"/>
        <w:jc w:val="both"/>
        <w:rPr/>
      </w:pPr>
      <w:r>
        <w:rPr/>
        <w:t xml:space="preserve">Σε περίπτωση που ο προσφέρων Οικονομικός Φορέας δραστηριοποιείται για χρονικό διάστημα μικρότερο των τριών (3) διαχειριστικών χρήσεων, τότε ο μέσος ετήσιος κύκλος εργασιών για όσες διαχειριστικές χρήσεις δραστηριοποιείται, πρέπει να είναι τουλάχιστον στο 200% του προϋπολογισμού της παρούσης, μη συμπεριλαμβανομένου του ΦΠΑ. </w:t>
      </w:r>
    </w:p>
    <w:p>
      <w:pPr>
        <w:pStyle w:val="Normal"/>
        <w:spacing w:before="0" w:after="144"/>
        <w:jc w:val="both"/>
        <w:rPr/>
      </w:pPr>
      <w:r>
        <w:rPr/>
        <w:t>β) να διαθέτει βεβαίωση/επιστολή πιστοληπτικής ικανότητας από φορέα δραστηριοποιούμενο κατά νόμο στην παροχή πιστώσεων, τουλάχιστον ίσο με το 200% της εκτιμώμενης άνευ ΦΠΑ αξία της παρούσης, προκειμένου να διασφαλιστεί η φερεγγυότητα του οικονομικού φορέα για την αντιμετώπιση ανάγκης τυχόν εκ των προτέρων κάλυψης του κόστους κτήσης των οικείων αγαθών, με σκοπό την εξασφάλιση ομαλής, πλήρους και έγκαιρης εκτέλεσης της σύμβασης με ποιοτικά και ασφαλή προϊόντα.</w:t>
      </w:r>
    </w:p>
    <w:p>
      <w:pPr>
        <w:pStyle w:val="Normal"/>
        <w:spacing w:before="0" w:after="144"/>
        <w:jc w:val="both"/>
        <w:rPr/>
      </w:pPr>
      <w:r>
        <w:rPr/>
        <w:t xml:space="preserve">γ) να διαθέτει ασφαλιστήρια συμβόλαια επαγγελματικής και αστικής ευθύνης προϊόντος και έναντι τρίτων για όλη τη διάρκεια της σύμβασης έως και τη λήξη της, με αντικείμενο και πεδίο κάλυψης την αποθήκευση, ανασυσκευασία ή συσκευασία και διακίνηση τροφίμων και προϊόντων παντοπωλείου, με ασφαλιστική κάλυψη όσον αφορά στην αστική ευθύνη προϊόντος το 100% της εκτιμώμενης άνευ ΦΠΑ αξίας της σύμβασης και όσον αφορά στη γενική αστική και επαγγελματική ευθύνη, το 100% αυτής. </w:t>
      </w:r>
    </w:p>
    <w:p>
      <w:pPr>
        <w:pStyle w:val="Normal"/>
        <w:spacing w:before="0" w:after="144"/>
        <w:jc w:val="both"/>
        <w:rPr/>
      </w:pPr>
      <w:r>
        <w:rPr/>
        <w:t>δ) να διαθέτει ειδικό κύκλο εργασιών της τελευταίας κλεισμένης διαχειριστικής χρήσης (2018) που αφορά στην προμήθεια τροφίμων και ειδών προσωπικής/οικιακής υγιεινής τουλάχιστον ίσο με το 100% (εκατό τοις εκατό) του προϋπολογισμού της παρούσας.</w:t>
      </w:r>
    </w:p>
    <w:p>
      <w:pPr>
        <w:pStyle w:val="3"/>
        <w:spacing w:before="0" w:after="120"/>
        <w:rPr>
          <w:lang w:val="el-GR"/>
        </w:rPr>
      </w:pPr>
      <w:bookmarkStart w:id="25" w:name="_Toc29285652"/>
      <w:bookmarkEnd w:id="25"/>
      <w:r>
        <w:rPr>
          <w:lang w:val="el-GR"/>
        </w:rPr>
        <w:t>2.2.6  Τεχνική και επαγγελματική ικανότητα</w:t>
      </w:r>
    </w:p>
    <w:p>
      <w:pPr>
        <w:pStyle w:val="Normal"/>
        <w:spacing w:before="0" w:after="60"/>
        <w:jc w:val="both"/>
        <w:rPr>
          <w:rFonts w:ascii="Calibri" w:hAnsi="Calibri" w:eastAsia="Times New Roman" w:cs="Calibri"/>
          <w:szCs w:val="24"/>
          <w:lang w:eastAsia="zh-CN"/>
        </w:rPr>
      </w:pPr>
      <w:r>
        <w:rPr>
          <w:rFonts w:eastAsia="Times New Roman" w:cs="Calibri"/>
          <w:szCs w:val="24"/>
          <w:lang w:eastAsia="zh-CN"/>
        </w:rPr>
        <w:t xml:space="preserve">Όσον αφορά στην τεχνική και επαγγελματική ικανότητα για την παρούσα διαδικασία σύναψης σύμβασης, </w:t>
      </w:r>
      <w:r>
        <w:rPr>
          <w:rFonts w:cs="Calibri" w:cstheme="minorHAnsi"/>
        </w:rPr>
        <w:t>οι οικονομικοί φορείς απαιτείται, επί ποινή αποκλεισμού, κατά τη διάρκεια της τελευταίας τριετίας και μέχρι την ημερομηνία δημοσίευσης της παρούσας</w:t>
      </w:r>
      <w:r>
        <w:rPr>
          <w:rStyle w:val="Style17"/>
          <w:rFonts w:cs="Calibri" w:cstheme="minorHAnsi"/>
        </w:rPr>
        <w:footnoteReference w:id="2"/>
      </w:r>
      <w:r>
        <w:rPr>
          <w:rFonts w:cs="Calibri" w:cstheme="minorHAnsi"/>
        </w:rPr>
        <w:t>,</w:t>
      </w:r>
      <w:r>
        <w:rPr>
          <w:rFonts w:eastAsia="Times New Roman" w:cs="Calibri"/>
          <w:szCs w:val="24"/>
          <w:lang w:eastAsia="zh-CN"/>
        </w:rPr>
        <w:t>απαιτείται:</w:t>
      </w:r>
    </w:p>
    <w:p>
      <w:pPr>
        <w:pStyle w:val="Default"/>
        <w:spacing w:lineRule="auto" w:line="276" w:before="0" w:after="60"/>
        <w:jc w:val="both"/>
        <w:rPr>
          <w:rFonts w:ascii="Calibri" w:hAnsi="Calibri" w:cs="Calibri"/>
          <w:szCs w:val="22"/>
        </w:rPr>
      </w:pPr>
      <w:r>
        <w:rPr>
          <w:rFonts w:eastAsia="" w:cs="Calibri" w:ascii="Calibri" w:hAnsi="Calibri" w:eastAsiaTheme="minorEastAsia"/>
          <w:color w:val="00000A"/>
          <w:sz w:val="22"/>
          <w:szCs w:val="22"/>
          <w:lang w:eastAsia="el-GR" w:bidi="ar-SA"/>
        </w:rPr>
        <w:t>α) να διαθέτει τεχνικό προσωπικό και τεχνικές υπηρεσίες, που ανήκουν απευθείας στην επιχείρησή του για την υλοποίηση της προμήθειας, και ειδικότερα</w:t>
      </w:r>
    </w:p>
    <w:p>
      <w:pPr>
        <w:pStyle w:val="ListParagraph"/>
        <w:numPr>
          <w:ilvl w:val="0"/>
          <w:numId w:val="7"/>
        </w:numPr>
        <w:spacing w:lineRule="auto" w:line="276" w:before="0" w:after="60"/>
        <w:rPr>
          <w:lang w:val="el-GR"/>
        </w:rPr>
      </w:pPr>
      <w:r>
        <w:rPr>
          <w:lang w:val="el-GR"/>
        </w:rPr>
        <w:t>Υπεύθυνο Έργου και Υπεύθυνο Διανομών, με τουλάχιστον 3 ετή εμπειρία σε υλοποίηση έργων προμηθειών με αποδεδειγμένη εμπειρία σε υλοποίηση τουλάχιστον 2 συμβάσεων προμηθειών.</w:t>
      </w:r>
    </w:p>
    <w:p>
      <w:pPr>
        <w:pStyle w:val="ListParagraph"/>
        <w:numPr>
          <w:ilvl w:val="0"/>
          <w:numId w:val="7"/>
        </w:numPr>
        <w:spacing w:lineRule="auto" w:line="276" w:before="0" w:after="60"/>
        <w:rPr>
          <w:lang w:val="el-GR"/>
        </w:rPr>
      </w:pPr>
      <w:r>
        <w:rPr>
          <w:lang w:val="el-GR"/>
        </w:rPr>
        <w:t>Δύο (2) Υπευθύνους Ελέγχου Ποιότητας, με πτυχίο τριτοβάθμιας εκπαίδευσης και τα κατάλληλα επαγγελματικά προσόντα, με 3 έτη τουλάχιστον επαγγελματική εμπειρία.</w:t>
      </w:r>
    </w:p>
    <w:p>
      <w:pPr>
        <w:pStyle w:val="ListParagraph"/>
        <w:numPr>
          <w:ilvl w:val="0"/>
          <w:numId w:val="7"/>
        </w:numPr>
        <w:spacing w:lineRule="auto" w:line="276" w:before="0" w:after="60"/>
        <w:rPr>
          <w:lang w:val="el-GR"/>
        </w:rPr>
      </w:pPr>
      <w:r>
        <w:rPr>
          <w:lang w:val="el-GR"/>
        </w:rPr>
        <w:t>Το κατάλληλο στελεχιακό – εργατοϋπαλληλικό δυναμικό για την συγκεκριμένη προμήθεια. Ειδικότερα, το σύνολο των υπαλλήλων που θα αναλάβουν τις εργασίες που αφορούν την επί τόπου διανομή των ειδών στους ωφελούμενους θα πρέπει να είναι τουλάχιστον δέκα πέντε (15) άτομα. Η παρουσία των συγκεκριμένων υπαλλήλων θα αφορά στην κάθε διανομή και καθόλη τη διάρκεια της. Η κατανομή των υπαλλήλων ανά σημείο διανομής θα καθορίζεται από την Αναθέτουσα Αρχή λαμβάνοντας υπόψη τις κατά περίπτωση ειδικές συνθήκες.</w:t>
      </w:r>
    </w:p>
    <w:p>
      <w:pPr>
        <w:pStyle w:val="Default"/>
        <w:spacing w:lineRule="auto" w:line="276" w:before="0" w:after="60"/>
        <w:jc w:val="both"/>
        <w:rPr>
          <w:rFonts w:ascii="Calibri" w:hAnsi="Calibri" w:eastAsia="" w:cs="Calibri" w:eastAsiaTheme="minorEastAsia"/>
          <w:color w:val="00000A"/>
          <w:sz w:val="22"/>
          <w:szCs w:val="22"/>
          <w:lang w:eastAsia="el-GR" w:bidi="ar-SA"/>
        </w:rPr>
      </w:pPr>
      <w:r>
        <w:rPr>
          <w:rFonts w:eastAsia="" w:cs="Calibri" w:ascii="Calibri" w:hAnsi="Calibri" w:eastAsiaTheme="minorEastAsia"/>
          <w:color w:val="00000A"/>
          <w:sz w:val="22"/>
          <w:szCs w:val="22"/>
          <w:lang w:eastAsia="el-GR" w:bidi="ar-SA"/>
        </w:rPr>
        <w:t xml:space="preserve">β) να έχει πραγματοποιήσει ορθώς και πλήρως κατά τη διάρκεια των τελευταίων τριών ετών ή για όσα έτη δραστηριοποιείται, σε περίπτωση που δραστηριοποιείται λιγότερο από τρία έτη, προμήθειες συναφών ειδών, συνολικής ποσότητας ειδών ίσης ή μεγαλύτερης ποσοστού πενήντα τοις εκατό (50%) της ζητούμενης από την παρούσα διακήρυξη ποσότητας </w:t>
      </w:r>
    </w:p>
    <w:p>
      <w:pPr>
        <w:pStyle w:val="Default"/>
        <w:spacing w:lineRule="auto" w:line="276" w:before="0" w:after="60"/>
        <w:jc w:val="both"/>
        <w:rPr>
          <w:rFonts w:ascii="Calibri" w:hAnsi="Calibri" w:eastAsia="" w:cs="Calibri" w:eastAsiaTheme="minorEastAsia"/>
          <w:color w:val="00000A"/>
          <w:sz w:val="22"/>
          <w:szCs w:val="22"/>
          <w:lang w:eastAsia="el-GR" w:bidi="ar-SA"/>
        </w:rPr>
      </w:pPr>
      <w:r>
        <w:rPr>
          <w:rFonts w:eastAsia="" w:cs="Calibri" w:ascii="Calibri" w:hAnsi="Calibri" w:eastAsiaTheme="minorEastAsia"/>
          <w:color w:val="00000A"/>
          <w:sz w:val="22"/>
          <w:szCs w:val="22"/>
          <w:lang w:eastAsia="el-GR" w:bidi="ar-SA"/>
        </w:rPr>
        <w:t>γ) να έχει πραγματοποιήσει ορθώς και πλήρως κατά τη διάρκεια των τελευταίων τριών ετών ή για όσα έτη δραστηριοποιείται, σε περίπτωση που δραστηριοποιείται λιγότερο από τρία έτη, τουλάχιστον μία (1) σύμβαση που περιλαμβάνει προμήθεια, παράδοση και διανομή ειδών απ ευθείας σε ωφελούμενους και θα αφορά είδη συναφή των ειδών της προμήθειας. Ως διανομή λογίζεται η οργάνωση των διαφόρων ειδών σε πακέτα προς τους ωφελούμενους, και η υποστήριξη της αναθέτουσας αρχής στην επί τόπου διανομή τους. Η διανομή ειδών απαιτείται να αφορά διανομή σε τουλάχιστον σε 700 ωφελούμενους  σε μία ημέρα και  στους οποίους να έχουν διανεμηθεί πακέτα ειδών, ιδίων ή συναφών των ειδών της διακήρυξης.</w:t>
      </w:r>
    </w:p>
    <w:p>
      <w:pPr>
        <w:pStyle w:val="Normal"/>
        <w:spacing w:before="0" w:after="60"/>
        <w:jc w:val="both"/>
        <w:rPr>
          <w:bCs/>
        </w:rPr>
      </w:pPr>
      <w:r>
        <w:rPr>
          <w:rFonts w:cs="Calibri"/>
        </w:rPr>
        <w:t xml:space="preserve">δ) να διαθέτει τα κατάλληλα μέσα (Η/Υ και εκτυπωτή, σακούλες, τρόλεϊ-καρότσια  μεταφοράς) ώστε τα είδη να διανέμονται με σωστό και ασφαλή τρόπο στους ωφελούμενους. Ο εξοπλισμός θα παρέχεται από τον οικονομικό </w:t>
      </w:r>
      <w:r>
        <w:rPr>
          <w:bCs/>
        </w:rPr>
        <w:t>φορέα στα σημεία διανομής και για όλη τη διάρκεια της ημερήσιας διανομής.</w:t>
      </w:r>
    </w:p>
    <w:p>
      <w:pPr>
        <w:pStyle w:val="Normal"/>
        <w:spacing w:before="0" w:after="60"/>
        <w:jc w:val="both"/>
        <w:rPr>
          <w:bCs/>
        </w:rPr>
      </w:pPr>
      <w:r>
        <w:rPr>
          <w:bCs/>
        </w:rPr>
        <w:t xml:space="preserve">ε) </w:t>
      </w:r>
      <w:r>
        <w:rPr>
          <w:rFonts w:eastAsia="Calibri" w:cs="Calibri"/>
          <w:bCs/>
          <w:lang w:eastAsia="en-US"/>
        </w:rPr>
        <w:t xml:space="preserve">να διαθέτει τουλάχιστον τρία (3) φορτηγά για την μεταφορά και παράδοση των ειδών παντοπωλείου, τουλάχιστον δύο (2) φορτηγά για την μεταφορά και παράδοση των ειδών κρεοπωλείου, γαλακτοκομικών και οπωροπωλείου και τουλάχιστον δύο (2) φορτηγά για τη μεταφορά των προϊόντων βασικής υλικής συνδρομής.  Τα μεταφορικά μέσα θα πρέπει να διαθέτουν επικαιροποιημένη σχετική άδεια που εκδίδεται από τις αρμόδιες Υπηρεσίες και ειδικότερα τα φορτηγά ψυγεία να διαθέτουν όργανα θερμομέτρησης και η καταγραφή της θερμοκρασίας θα γίνεται αυτόματα σε αρχεία διαθέσιμα στον έλεγχο. Με τα ανωτέρω μέσα μεταφοράς, τα είδη θα μεταφέρονται με σωστό και ασφαλή τρόπο στους ωφελούμενους. </w:t>
      </w:r>
      <w:r>
        <w:rPr>
          <w:bCs/>
        </w:rPr>
        <w:t>Το/τα φορτηγό/ά ψυγείου/ων στα σημεία διανομής θα παραμένουν υποχρεωτικά και για τουλάχιστον οκτώ (8) ώρες στα σημεία διανομής, κατά τη διάρκεια της ημέρας της διανομής μέχρι και την ολοκλήρωση της. Το κόστος μεταφοράς, ψύξης και συντήρησης, θα βαρύνουν αποκλειστικά τον ανάδοχο για κάθε διανομή.</w:t>
      </w:r>
    </w:p>
    <w:p>
      <w:pPr>
        <w:pStyle w:val="Normal"/>
        <w:spacing w:before="0" w:after="60"/>
        <w:jc w:val="both"/>
        <w:rPr>
          <w:bCs/>
        </w:rPr>
      </w:pPr>
      <w:r>
        <w:rPr>
          <w:bCs/>
        </w:rPr>
        <w:t xml:space="preserve">Απαιτείται επίσης άδεια ή έγκριση καταλληλότητας από την Δ/νση Κτηνιατρικής ή άλλες αρμόδιες Υπηρεσίες, για τα μέσα μεταφοράς, που αφορούν στη διακίνηση προϊόντων ζωικής προέλευσης. Ο Οικονομικός Φορέας θα πρέπει επί ποινή αποκλεισμού να προσκομίσει με την προσφορά του: </w:t>
      </w:r>
    </w:p>
    <w:p>
      <w:pPr>
        <w:pStyle w:val="ListParagraph"/>
        <w:numPr>
          <w:ilvl w:val="0"/>
          <w:numId w:val="16"/>
        </w:numPr>
        <w:spacing w:lineRule="auto" w:line="276" w:before="0" w:after="60"/>
        <w:rPr>
          <w:bCs/>
          <w:lang w:val="el-GR"/>
        </w:rPr>
      </w:pPr>
      <w:r>
        <w:rPr>
          <w:bCs/>
          <w:lang w:val="el-GR"/>
        </w:rPr>
        <w:t xml:space="preserve">Αναλυτική κατάσταση με τα στοιχεία των οχημάτων, με τα οποία θα εκτελείται η διανομή, </w:t>
      </w:r>
    </w:p>
    <w:p>
      <w:pPr>
        <w:pStyle w:val="ListParagraph"/>
        <w:numPr>
          <w:ilvl w:val="0"/>
          <w:numId w:val="16"/>
        </w:numPr>
        <w:spacing w:lineRule="auto" w:line="276" w:before="0" w:after="60"/>
        <w:rPr>
          <w:bCs/>
          <w:lang w:val="el-GR"/>
        </w:rPr>
      </w:pPr>
      <w:r>
        <w:rPr>
          <w:bCs/>
          <w:lang w:val="el-GR"/>
        </w:rPr>
        <w:t>Αντίγραφο της αδείας κυκλοφορίας οχήματος μεταφοράς και αντίγραφα των βεβαιώσεων καταλληλότητας των οχημάτων (</w:t>
      </w:r>
      <w:r>
        <w:rPr>
          <w:bCs/>
          <w:lang w:val="en-US"/>
        </w:rPr>
        <w:t>ii</w:t>
      </w:r>
      <w:r>
        <w:rPr>
          <w:bCs/>
          <w:lang w:val="el-GR"/>
        </w:rPr>
        <w:t xml:space="preserve">1. Άδεια/βεβαίωση καταλληλότητας από τη Δ/νση Δημόσιας Υγείας και </w:t>
      </w:r>
      <w:r>
        <w:rPr>
          <w:bCs/>
          <w:lang w:val="en-US"/>
        </w:rPr>
        <w:t>ii</w:t>
      </w:r>
      <w:r>
        <w:rPr>
          <w:bCs/>
          <w:lang w:val="el-GR"/>
        </w:rPr>
        <w:t xml:space="preserve">2. Άδεια/ βεβαίωση καταλληλότητας εκδοθείσα από τη Δ/νση Κτηνιατρικής). </w:t>
      </w:r>
    </w:p>
    <w:p>
      <w:pPr>
        <w:pStyle w:val="Normal"/>
        <w:spacing w:before="0" w:after="60"/>
        <w:jc w:val="both"/>
        <w:rPr>
          <w:bCs/>
        </w:rPr>
      </w:pPr>
      <w:r>
        <w:rPr>
          <w:bCs/>
        </w:rPr>
        <w:t>Στην περίπτωση που ο Οικονομικός Φορέας δεν μεταφέρει με δικά του μεταφορικά μέσα τα προϊόντα, ισχύουν τα προβλεπόμενα στην ενότητα 2.2.8.</w:t>
      </w:r>
    </w:p>
    <w:p>
      <w:pPr>
        <w:pStyle w:val="Normal"/>
        <w:spacing w:before="0" w:after="60"/>
        <w:jc w:val="both"/>
        <w:rPr>
          <w:bCs/>
        </w:rPr>
      </w:pPr>
      <w:r>
        <w:rPr>
          <w:bCs/>
        </w:rPr>
        <w:t>στ) να αναλάβει την υποχρέωση να τοποθετήσει όλα τα προϊόντα που δικαιούται ο κάθε ωφελούμενος ανά ομάδα προϊόντων, σε μία δεύτερη συσκευασία (σακούλα ή χαρτοκιβώτιο). Οι δεύτερες συσκευασίες θα τοποθετούνται σε παλέτες οι οποίες θα είναι προστατευμένες με κατάλληλο υλικό και θα φέρουν εξωτερικά όλες τις απαραίτητες ενδείξεις που θα πιστοποιούν το περιεχόμενό τους καθώς και τις συμπληρωματικές ενδείξεις που αναφέρονται στο συγκεκριμένο πρόγραμμα.</w:t>
      </w:r>
    </w:p>
    <w:p>
      <w:pPr>
        <w:pStyle w:val="Normal"/>
        <w:spacing w:before="0" w:after="60"/>
        <w:jc w:val="both"/>
        <w:rPr/>
      </w:pPr>
      <w:r>
        <w:rPr>
          <w:bCs/>
        </w:rPr>
        <w:t xml:space="preserve">ζ) να </w:t>
      </w:r>
      <w:r>
        <w:rPr>
          <w:rFonts w:cs="Calibri" w:cstheme="minorHAnsi"/>
          <w:color w:val="000000"/>
        </w:rPr>
        <w:t xml:space="preserve">διαθέτει τους κατάλληλους αποθηκευτικούς χώρους εντός της διοικητικής εμβέλειας της Κ.Σ. </w:t>
      </w:r>
      <w:r>
        <w:rPr>
          <w:bCs/>
        </w:rPr>
        <w:t xml:space="preserve">με τις νόμιμες αδειοδοτήσεις και οι οποίοι θα ανταποκρίνονται πλήρως στις συνθήκες αποθήκευσης σύμφωνα πάντα με τις «Τεχνικές προδιαγραφές του κάθε είδους» για τις ανάγκες της Πράξης «"ΑΠΟΚΕΝΤΡΩΜΕΝΕΣ ΠΡΟΜΗΘΕΙΕΣ ΤΡΟΦΙΜΩΝ ΚΑΙ ΒΑΣΙΚΗΣ ΥΛΙΚΗΣ ΣΥΝΔΡΟΜΗΣ, ΔΙΟΙΚΗΤΙΚΕΣ ΔΑΠΑΝΕΣ ΚΑΙ ΠΑΡΟΧΗ ΣΥΝΟΔΕΥΤΙΚΩΝ ΜΕΤΡΩΝ 2018-2019" Κ.Σ. ΠΕ ΚΑΡΔΙΤΣΑΣ», προκειμένου να φορτώσει, μεταφέρει, εκφορτώσει και φυλάξει όλα τα είδη που δεν παρέλαβαν οι ωφελούμενοι από τα σημεία διανομής κατά τη διάρκεια της επιτόπου διανομής, με στόχο την εκ νέου μεταφορά τους στα σημεία διανομής για να διανεμηθούν στις ωφελούμενες μονάδες (οικογένειες) στην επόμενη διανομή, όποτε αυτή προγραμματιστεί από την Αναθέτουσα Αρχή, </w:t>
      </w:r>
      <w:r>
        <w:rPr>
          <w:rFonts w:cs="Calibri" w:cstheme="minorHAnsi"/>
          <w:color w:val="000000"/>
        </w:rPr>
        <w:t xml:space="preserve">καθώς και για τη δυνατότητα ελέγχου από τις Αρμόδιες Υπηρεσίες της Αναθέτουσας, σε οποιαδήποτε στιγμή πριν την εκτέλεση διανομής των προϊόντων.  Για την εύρυθμη υλοποίηση του έργου, ο αποθηκευτικός χώρος θα πρέπει να είναι χωρητικότητας τουλάχιστον 1500 κ.μ. Ο αποθηκευτικός χώρος θα πρέπει να είναι διαθέσιμος </w:t>
      </w:r>
      <w:r>
        <w:rPr/>
        <w:t xml:space="preserve">καθόλη τη διάρκεια υλοποίησης της σύμβασης αλλά και ενδεχόμενων παρατάσεων. </w:t>
      </w:r>
    </w:p>
    <w:p>
      <w:pPr>
        <w:pStyle w:val="Default"/>
        <w:spacing w:lineRule="auto" w:line="276" w:before="0" w:after="60"/>
        <w:jc w:val="both"/>
        <w:rPr>
          <w:rFonts w:ascii="Calibri" w:hAnsi="Calibri" w:eastAsia="" w:cs="" w:asciiTheme="minorHAnsi" w:cstheme="minorBidi" w:eastAsiaTheme="minorEastAsia" w:hAnsiTheme="minorHAnsi"/>
          <w:bCs/>
          <w:color w:val="00000A"/>
          <w:sz w:val="22"/>
          <w:szCs w:val="22"/>
          <w:lang w:eastAsia="el-GR" w:bidi="ar-SA"/>
        </w:rPr>
      </w:pPr>
      <w:r>
        <w:rPr>
          <w:rFonts w:eastAsia="" w:cs="Calibri" w:ascii="Calibri" w:hAnsi="Calibri" w:eastAsiaTheme="minorEastAsia"/>
          <w:color w:val="00000A"/>
          <w:sz w:val="22"/>
          <w:szCs w:val="22"/>
          <w:lang w:eastAsia="el-GR" w:bidi="ar-SA"/>
        </w:rPr>
        <w:t xml:space="preserve">η) να αναλάβει την υποχρέωση </w:t>
      </w:r>
      <w:r>
        <w:rPr>
          <w:rFonts w:eastAsia="" w:cs="" w:ascii="Calibri" w:hAnsi="Calibri" w:asciiTheme="minorHAnsi" w:cstheme="minorBidi" w:eastAsiaTheme="minorEastAsia" w:hAnsiTheme="minorHAnsi"/>
          <w:bCs/>
          <w:color w:val="00000A"/>
          <w:sz w:val="22"/>
          <w:szCs w:val="22"/>
          <w:lang w:eastAsia="el-GR" w:bidi="ar-SA"/>
        </w:rPr>
        <w:t>για την μεταφορά και παράδοση των νωπών τροφίμων (κρέατα, τυροκομικά) και οπωρολαχανικών που δεν διανεμήθηκαν κατά την επί τόπου διανομή, σε κοινωνικές δομές ή / και σε λοιπούς χώρους σύμφωνα με τις υποδείξεις της Αναθέτουσας Αρχής.</w:t>
      </w:r>
    </w:p>
    <w:p>
      <w:pPr>
        <w:pStyle w:val="Default"/>
        <w:spacing w:lineRule="auto" w:line="276" w:before="0" w:after="60"/>
        <w:jc w:val="both"/>
        <w:rPr>
          <w:rFonts w:ascii="Calibri" w:hAnsi="Calibri" w:cs="Calibri"/>
          <w:szCs w:val="22"/>
        </w:rPr>
      </w:pPr>
      <w:r>
        <w:rPr>
          <w:rFonts w:eastAsia="" w:cs="Calibri" w:ascii="Calibri" w:hAnsi="Calibri" w:eastAsiaTheme="minorEastAsia"/>
          <w:color w:val="00000A"/>
          <w:sz w:val="22"/>
          <w:szCs w:val="22"/>
          <w:lang w:eastAsia="el-GR" w:bidi="ar-SA"/>
        </w:rPr>
        <w:t>θ) να ασκεί και τη δραστηριότητα του Κέντρου Αποθήκευσης και Διανομής (ΚΑΔ) και, να διαθέτει προς τούτο την ανάλογη εγκατάσταση, οι άδειες και δικαιολογητικά της οποίας, να υποβληθούν εντός του Φακέλου της Προσφοράς. Η ως άνω απαίτηση αναφέρεται στο πρόσωπο του οικονομικού φορέα και την ειδική απαίτηση της διάθεσης του αποθηκευτικού χώρου για την υλοποίηση του έργου.</w:t>
      </w:r>
    </w:p>
    <w:p>
      <w:pPr>
        <w:pStyle w:val="Default"/>
        <w:spacing w:lineRule="auto" w:line="276" w:before="0" w:after="60"/>
        <w:jc w:val="both"/>
        <w:rPr>
          <w:rFonts w:ascii="Calibri" w:hAnsi="Calibri" w:eastAsia="" w:cs="" w:asciiTheme="minorHAnsi" w:cstheme="minorBidi" w:eastAsiaTheme="minorEastAsia" w:hAnsiTheme="minorHAnsi"/>
          <w:bCs/>
          <w:color w:val="00000A"/>
          <w:sz w:val="22"/>
          <w:szCs w:val="22"/>
          <w:lang w:eastAsia="el-GR" w:bidi="ar-SA"/>
        </w:rPr>
      </w:pPr>
      <w:r>
        <w:rPr>
          <w:rFonts w:eastAsia="" w:cs="" w:cstheme="minorBidi" w:eastAsiaTheme="minorEastAsia" w:ascii="Calibri" w:hAnsi="Calibri"/>
          <w:bCs/>
          <w:color w:val="00000A"/>
          <w:sz w:val="22"/>
          <w:szCs w:val="22"/>
          <w:lang w:eastAsia="el-GR" w:bidi="ar-SA"/>
        </w:rPr>
      </w:r>
    </w:p>
    <w:p>
      <w:pPr>
        <w:pStyle w:val="3"/>
        <w:spacing w:before="0" w:after="120"/>
        <w:rPr>
          <w:lang w:val="el-GR"/>
        </w:rPr>
      </w:pPr>
      <w:bookmarkStart w:id="26" w:name="_Toc29285653"/>
      <w:bookmarkEnd w:id="26"/>
      <w:r>
        <w:rPr>
          <w:lang w:val="el-GR"/>
        </w:rPr>
        <w:t>2.2.7</w:t>
        <w:tab/>
        <w:t>Πρότυπα διασφάλισης ποιότητας</w:t>
      </w:r>
    </w:p>
    <w:p>
      <w:pPr>
        <w:pStyle w:val="Normal"/>
        <w:spacing w:before="0" w:after="60"/>
        <w:jc w:val="both"/>
        <w:rPr>
          <w:rFonts w:cs="Calibri" w:cstheme="minorHAnsi"/>
          <w:color w:val="000000"/>
        </w:rPr>
      </w:pPr>
      <w:r>
        <w:rPr>
          <w:rFonts w:cs="Calibri" w:cstheme="minorHAnsi"/>
          <w:color w:val="000000"/>
        </w:rPr>
        <w:t>Ο προσφέρων οικονομικός φορέας θα πρέπει να διαθέτει:</w:t>
      </w:r>
    </w:p>
    <w:p>
      <w:pPr>
        <w:pStyle w:val="ListParagraph"/>
        <w:numPr>
          <w:ilvl w:val="0"/>
          <w:numId w:val="14"/>
        </w:numPr>
        <w:spacing w:lineRule="auto" w:line="276" w:before="0" w:after="60"/>
        <w:rPr>
          <w:rFonts w:cs="Calibri" w:cstheme="minorHAnsi"/>
          <w:color w:val="000000"/>
          <w:lang w:val="el-GR"/>
        </w:rPr>
      </w:pPr>
      <w:r>
        <w:rPr>
          <w:rFonts w:cs="Calibri" w:cstheme="minorHAnsi"/>
          <w:color w:val="000000"/>
          <w:lang w:val="el-GR"/>
        </w:rPr>
        <w:t xml:space="preserve">Πιστοποιητικό Συστήματος Διαχείρισης Ποιότητας κατά το πρότυπο </w:t>
      </w:r>
      <w:r>
        <w:rPr>
          <w:rFonts w:cs="Calibri" w:cstheme="minorHAnsi"/>
          <w:color w:val="000000"/>
          <w:lang w:val="en-US"/>
        </w:rPr>
        <w:t>ISO</w:t>
      </w:r>
      <w:r>
        <w:rPr>
          <w:rFonts w:cs="Calibri" w:cstheme="minorHAnsi"/>
          <w:color w:val="000000"/>
          <w:lang w:val="el-GR"/>
        </w:rPr>
        <w:t>9001:2015, για τις εγκαταστάσεις λειτουργίας του καθώς και για τους χώρους αποθήκευσης που θα διαθέτει εντός της διοικητικής εμβέλειας της Κ.Σ., για την αποθήκευση, ανασυσκευασία, διακίνηση και εμπορία προϊόντων τροφίμων και προϊόντων παντοπωλείου, συμπεριλαμβανομένων καθαριστικών - απορρυπαντικών.</w:t>
      </w:r>
    </w:p>
    <w:p>
      <w:pPr>
        <w:pStyle w:val="ListParagraph"/>
        <w:numPr>
          <w:ilvl w:val="0"/>
          <w:numId w:val="14"/>
        </w:numPr>
        <w:spacing w:lineRule="auto" w:line="276" w:before="0" w:after="60"/>
        <w:rPr>
          <w:rFonts w:cs="Calibri" w:cstheme="minorHAnsi"/>
          <w:color w:val="000000"/>
          <w:lang w:val="el-GR"/>
        </w:rPr>
      </w:pPr>
      <w:r>
        <w:rPr>
          <w:rFonts w:cs="Calibri" w:cstheme="minorHAnsi"/>
          <w:color w:val="000000"/>
          <w:lang w:val="el-GR"/>
        </w:rPr>
        <w:t xml:space="preserve">Πιστοποιητικό Συστήματος Περιβαλλοντικής Διαχείρισης κατά το πρότυπο </w:t>
      </w:r>
      <w:r>
        <w:rPr>
          <w:rFonts w:cs="Calibri" w:cstheme="minorHAnsi"/>
          <w:color w:val="000000"/>
          <w:lang w:val="en-US"/>
        </w:rPr>
        <w:t>ISO</w:t>
      </w:r>
      <w:r>
        <w:rPr>
          <w:rFonts w:cs="Calibri" w:cstheme="minorHAnsi"/>
          <w:color w:val="000000"/>
          <w:lang w:val="el-GR"/>
        </w:rPr>
        <w:t>14001:2015 για τις εγκαταστάσεις λειτουργίας του καθώς και για τους χώρους αποθήκευσης που θα διαθέτει εντός της διοικητικής εμβέλειας της Κ.Σ.</w:t>
      </w:r>
    </w:p>
    <w:p>
      <w:pPr>
        <w:pStyle w:val="ListParagraph"/>
        <w:numPr>
          <w:ilvl w:val="0"/>
          <w:numId w:val="14"/>
        </w:numPr>
        <w:spacing w:lineRule="auto" w:line="276" w:before="0" w:after="60"/>
        <w:rPr>
          <w:rFonts w:cs="Calibri" w:cstheme="minorHAnsi"/>
          <w:color w:val="000000"/>
          <w:lang w:val="el-GR"/>
        </w:rPr>
      </w:pPr>
      <w:r>
        <w:rPr>
          <w:rFonts w:cs="Calibri" w:cstheme="minorHAnsi"/>
          <w:color w:val="000000"/>
          <w:lang w:val="el-GR"/>
        </w:rPr>
        <w:t xml:space="preserve">Πιστοποιητικό Συστήματος Διαχείρισης της Υγείας &amp; Ασφάλειας στους χώρους Εργασίας κατά το πρότυπο </w:t>
      </w:r>
      <w:r>
        <w:rPr>
          <w:rFonts w:cs="Calibri" w:cstheme="minorHAnsi"/>
          <w:color w:val="000000"/>
          <w:lang w:val="en-US"/>
        </w:rPr>
        <w:t>OHSAS</w:t>
      </w:r>
      <w:r>
        <w:rPr>
          <w:rFonts w:cs="Calibri" w:cstheme="minorHAnsi"/>
          <w:color w:val="000000"/>
          <w:lang w:val="el-GR"/>
        </w:rPr>
        <w:t xml:space="preserve"> 18001 – ΕΛΟΤ 1801 ή και νεότερο αυτού όπως κάθε φορά ισχύει για τις εγκαταστάσεις λειτουργίας του καθώς και για τους χώρους αποθήκευσης που θα διαθέτει εντός της διοικητικής εμβέλειας της Κ.Σ.</w:t>
      </w:r>
    </w:p>
    <w:p>
      <w:pPr>
        <w:pStyle w:val="ListParagraph"/>
        <w:numPr>
          <w:ilvl w:val="0"/>
          <w:numId w:val="14"/>
        </w:numPr>
        <w:spacing w:lineRule="auto" w:line="276" w:before="0" w:after="60"/>
        <w:rPr>
          <w:rFonts w:cs="Calibri" w:cstheme="minorHAnsi"/>
          <w:color w:val="000000"/>
          <w:lang w:val="el-GR"/>
        </w:rPr>
      </w:pPr>
      <w:r>
        <w:rPr>
          <w:rFonts w:cs="Calibri" w:cstheme="minorHAnsi"/>
          <w:color w:val="000000"/>
          <w:lang w:val="el-GR"/>
        </w:rPr>
        <w:t xml:space="preserve">Ειδικά σε ότι αφορά στη διαχείριση της ασφάλειας των τροφίμων ο προσφέρων οικονομικός φορέας, προσκομίζει Πιστοποιητικό Συστήματος Διαχείρισης Ασφάλειας Τροφίμων (ΣΔΑΤ) κατά το πρότυπο </w:t>
      </w:r>
      <w:r>
        <w:rPr>
          <w:rFonts w:cs="Calibri" w:cstheme="minorHAnsi"/>
          <w:color w:val="000000"/>
          <w:lang w:val="en-US"/>
        </w:rPr>
        <w:t>ISO</w:t>
      </w:r>
      <w:r>
        <w:rPr>
          <w:rFonts w:cs="Calibri" w:cstheme="minorHAnsi"/>
          <w:color w:val="000000"/>
          <w:lang w:val="el-GR"/>
        </w:rPr>
        <w:t xml:space="preserve"> 22000:2005 ή ισοδύναμο ή νεότερο αυτού όπως κάθε φορά θα ισχύει, για τις εγκαταστάσεις λειτουργίας του καθώς και για τους χώρους αποθήκευσης που θα διαθέτει εντός της διοικητικής εμβέλειας της Κ.Σ., με το οποίο να πιστοποιείται ότι η αποθήκευση, ανασυσκευασία, διακίνηση και εμπορία προϊόντων τροφίμων και προϊόντων παντοπωλείου,  πραγματοποιείται με ασφαλή για την υγεία τρόπο και ότι εφαρμόζει, διατηρεί και αναθεωρεί διαδικασίες </w:t>
      </w:r>
      <w:r>
        <w:rPr>
          <w:rFonts w:cs="Calibri" w:cstheme="minorHAnsi"/>
          <w:color w:val="000000"/>
          <w:lang w:val="en-US"/>
        </w:rPr>
        <w:t>HACCP</w:t>
      </w:r>
      <w:r>
        <w:rPr>
          <w:rFonts w:cs="Calibri" w:cstheme="minorHAnsi"/>
          <w:color w:val="000000"/>
          <w:lang w:val="el-GR"/>
        </w:rPr>
        <w:t>, σύμφωνα με τα προβλεπόμενα στην ΚΥΑ 487/4-10-2000, όπως αυτή ισχύει,</w:t>
      </w:r>
    </w:p>
    <w:p>
      <w:pPr>
        <w:pStyle w:val="ListParagraph"/>
        <w:numPr>
          <w:ilvl w:val="0"/>
          <w:numId w:val="14"/>
        </w:numPr>
        <w:spacing w:lineRule="auto" w:line="276" w:before="0" w:after="60"/>
        <w:rPr>
          <w:rFonts w:cs="Calibri" w:cstheme="minorHAnsi"/>
          <w:color w:val="000000"/>
          <w:lang w:val="el-GR"/>
        </w:rPr>
      </w:pPr>
      <w:r>
        <w:rPr>
          <w:rFonts w:cs="Calibri" w:cstheme="minorHAnsi"/>
          <w:color w:val="000000"/>
          <w:lang w:val="el-GR"/>
        </w:rPr>
        <w:t xml:space="preserve">Σε περίπτωση που ο οικονομικός φορέας δεν συσκευάζει ο ίδιος το υπό προμήθεια είδος, προσκομίζει Πιστοποιητικό </w:t>
      </w:r>
      <w:r>
        <w:rPr>
          <w:rFonts w:cs="Calibri" w:cstheme="minorHAnsi"/>
          <w:color w:val="000000"/>
          <w:lang w:val="en-US"/>
        </w:rPr>
        <w:t>ISO</w:t>
      </w:r>
      <w:r>
        <w:rPr>
          <w:rFonts w:cs="Calibri" w:cstheme="minorHAnsi"/>
          <w:color w:val="000000"/>
          <w:lang w:val="el-GR"/>
        </w:rPr>
        <w:t xml:space="preserve">22000:2005 ή ισοδύναμο για τη διαχείριση της ασφάλειας των τροφίμων, η επιχείρηση από την οποία θα προμηθεύεται τα διακινούμενα είδη, με το οποίο να πιστοποιείται ότι η συσκευασία των τροφίμων πραγματοποιείται με ασφαλή για την υγεία τρόπο και ότι εφαρμόζει, διατηρεί και αναθεωρεί διαδικασίες </w:t>
      </w:r>
      <w:r>
        <w:rPr>
          <w:rFonts w:cs="Calibri" w:cstheme="minorHAnsi"/>
          <w:color w:val="000000"/>
          <w:lang w:val="en-US"/>
        </w:rPr>
        <w:t>HACCP</w:t>
      </w:r>
      <w:r>
        <w:rPr>
          <w:rFonts w:cs="Calibri" w:cstheme="minorHAnsi"/>
          <w:color w:val="000000"/>
          <w:lang w:val="el-GR"/>
        </w:rPr>
        <w:t>, σύμφωνα με τα προβλεπόμενα στην ΚΥΑ 487/4-10-2000, όπως αυτή ισχύει.</w:t>
      </w:r>
    </w:p>
    <w:p>
      <w:pPr>
        <w:pStyle w:val="ListParagraph"/>
        <w:numPr>
          <w:ilvl w:val="0"/>
          <w:numId w:val="14"/>
        </w:numPr>
        <w:spacing w:lineRule="auto" w:line="276" w:before="0" w:after="60"/>
        <w:rPr>
          <w:rFonts w:cs="Calibri" w:cstheme="minorHAnsi"/>
          <w:color w:val="000000"/>
          <w:lang w:val="el-GR"/>
        </w:rPr>
      </w:pPr>
      <w:r>
        <w:rPr>
          <w:rFonts w:cs="Calibri" w:cstheme="minorHAnsi"/>
          <w:color w:val="000000"/>
          <w:lang w:val="el-GR"/>
        </w:rPr>
        <w:t>Σε περίπτωση που ο οικονομικός φορέας μισθώνει τους χώρους αποθήκευσης που θα διαθέτει εντός της διοικητικής εμβέλειας της Κ.Σ. από τρίτο οικονομικό φορέα για τις ανάγκες της παρούσας, ισχύον τα αναφερόμενα στην παράγραφο 2.2.8.</w:t>
      </w:r>
    </w:p>
    <w:p>
      <w:pPr>
        <w:pStyle w:val="Normal"/>
        <w:spacing w:before="0" w:after="60"/>
        <w:ind w:left="360" w:hanging="0"/>
        <w:rPr>
          <w:rFonts w:cs="Calibri" w:cstheme="minorHAnsi"/>
          <w:color w:val="000000"/>
        </w:rPr>
      </w:pPr>
      <w:r>
        <w:rPr>
          <w:rFonts w:cs="Calibri" w:cstheme="minorHAnsi"/>
          <w:color w:val="000000"/>
        </w:rPr>
      </w:r>
    </w:p>
    <w:p>
      <w:pPr>
        <w:pStyle w:val="3"/>
        <w:spacing w:before="0" w:after="120"/>
        <w:rPr>
          <w:lang w:val="el-GR"/>
        </w:rPr>
      </w:pPr>
      <w:bookmarkStart w:id="27" w:name="_Toc29285654"/>
      <w:bookmarkEnd w:id="27"/>
      <w:r>
        <w:rPr>
          <w:lang w:val="el-GR"/>
        </w:rPr>
        <w:t>2.2.8</w:t>
        <w:tab/>
        <w:t>Στήριξη στην ικανότητα τρίτων</w:t>
      </w:r>
    </w:p>
    <w:p>
      <w:pPr>
        <w:pStyle w:val="Normal"/>
        <w:spacing w:before="0" w:after="60"/>
        <w:jc w:val="both"/>
        <w:rPr/>
      </w:pPr>
      <w: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(άρθρο 78 παρ.1 του ν. 4412/2016). 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pPr>
        <w:pStyle w:val="Normal"/>
        <w:spacing w:before="0" w:after="60"/>
        <w:jc w:val="both"/>
        <w:rPr/>
      </w:pPr>
      <w:r>
        <w:rPr/>
        <w:t>Όταν οι οικονομικοί φορείς στηρίζονται στις ικανότητες άλλων φορέων όσον αφορά στα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pPr>
        <w:pStyle w:val="Normal"/>
        <w:spacing w:before="0" w:after="60"/>
        <w:jc w:val="both"/>
        <w:rPr/>
      </w:pPr>
      <w:r>
        <w:rPr/>
        <w:t>Υπό τους ίδιους όρους οι ενώσεις οικονομικών φορέων μπορούν να στηρίζονται στις ικανότητες των συμμετεχόντων στην ένωση ή άλλων φορέων.</w:t>
      </w:r>
    </w:p>
    <w:p>
      <w:pPr>
        <w:pStyle w:val="3"/>
        <w:rPr>
          <w:lang w:val="el-GR"/>
        </w:rPr>
      </w:pPr>
      <w:bookmarkStart w:id="28" w:name="_Toc29285655"/>
      <w:bookmarkEnd w:id="28"/>
      <w:r>
        <w:rPr>
          <w:lang w:val="el-GR"/>
        </w:rPr>
        <w:t>2.2.9</w:t>
        <w:tab/>
        <w:t>Κανόνες απόδειξης ποιοτικής επιλογής</w:t>
      </w:r>
    </w:p>
    <w:p>
      <w:pPr>
        <w:pStyle w:val="4"/>
        <w:ind w:left="567" w:hanging="567"/>
        <w:rPr>
          <w:lang w:val="el-GR"/>
        </w:rPr>
      </w:pPr>
      <w:bookmarkStart w:id="29" w:name="_Toc29285656"/>
      <w:bookmarkEnd w:id="29"/>
      <w:r>
        <w:rPr>
          <w:lang w:val="el-GR"/>
        </w:rPr>
        <w:t>2.2.9.1</w:t>
        <w:tab/>
        <w:t>Προκαταρκτική απόδειξη κατά την υποβολή προσφορών</w:t>
      </w:r>
    </w:p>
    <w:p>
      <w:pPr>
        <w:pStyle w:val="Normal"/>
        <w:spacing w:before="0" w:after="60"/>
        <w:jc w:val="both"/>
        <w:rPr/>
      </w:pPr>
      <w:r>
        <w:rPr>
          <w:b/>
        </w:rPr>
        <w:t xml:space="preserve">2.2.9.1.1. </w:t>
      </w:r>
      <w: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rPr>
        <w:t>ως δικαιολογητικό συμμετοχής,</w:t>
      </w:r>
      <w: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ΙΙ </w:t>
      </w:r>
      <w:r>
        <w:rPr>
          <w:i/>
        </w:rPr>
        <w:t xml:space="preserve">, </w:t>
      </w:r>
      <w:r>
        <w:rPr/>
        <w:t>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τουΠαραρτήματος1.Στηνηλεκτρονικήδιεύθυνση</w:t>
      </w:r>
      <w:hyperlink r:id="rId10">
        <w:r>
          <w:rPr>
            <w:rStyle w:val="Style9"/>
          </w:rPr>
          <w:t>http://www.eprocurement.gov.gr/</w:t>
        </w:r>
      </w:hyperlink>
      <w:r>
        <w:rPr/>
        <w:t>ebcenter/files/anakinoseis/eees_odigies.pdf,αναρτώνταιοδηγίες για την ηλεκτρονική συμπλήρωση του ΕΕΕΣ και συμβουλές σχετικά με τη χρήση της υπηρεσίας eΕΕΕΣ.</w:t>
      </w:r>
    </w:p>
    <w:p>
      <w:pPr>
        <w:pStyle w:val="Normal"/>
        <w:spacing w:before="0" w:after="60"/>
        <w:jc w:val="both"/>
        <w:rPr/>
      </w:pPr>
      <w: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 το οποίο είναι δυνατό να φέρει μόνο την υπογραφή του κατά περίπτωση εκπροσώπου του οικονομικού φορέα(άρθρο 79Α ν. 4412/2016, το οποίο προστέθηκε με το άρθρο 107 περ. 13 του ν. 4497/2017)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 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τελευταία δύο εδάφια του άρθρου 73 παρ. 1 του  ν. 4412/2016, όπως τροποποιήθηκαν με το άρθρο 107 περ. 7 του ν. 4497/2017.</w:t>
      </w:r>
    </w:p>
    <w:p>
      <w:pPr>
        <w:pStyle w:val="Normal"/>
        <w:spacing w:before="0" w:after="60"/>
        <w:jc w:val="both"/>
        <w:rPr/>
      </w:pPr>
      <w: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(άρθρο 79Α ν. 4412/2016, το οποίο προστέθηκε με το άρθρο 107 περ. 13 του ν. 4497/2017).</w:t>
      </w:r>
    </w:p>
    <w:p>
      <w:pPr>
        <w:pStyle w:val="Normal"/>
        <w:spacing w:before="0" w:after="60"/>
        <w:jc w:val="both"/>
        <w:rPr/>
      </w:pPr>
      <w:r>
        <w:rPr/>
        <w:t>Το ΕΕΕΣ μπορεί να υπογράφεται έως δέκα (10) ημέρες πριν την καταληκτική ημερομηνία υποβολής των προσφορών.</w:t>
      </w:r>
    </w:p>
    <w:p>
      <w:pPr>
        <w:pStyle w:val="Normal"/>
        <w:spacing w:before="0" w:after="60"/>
        <w:jc w:val="both"/>
        <w:rPr/>
      </w:pPr>
      <w: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pPr>
        <w:pStyle w:val="Normal"/>
        <w:spacing w:before="0" w:after="60"/>
        <w:jc w:val="both"/>
        <w:rPr/>
      </w:pPr>
      <w:r>
        <w:rPr>
          <w:rFonts w:cs="Calibri"/>
          <w:b/>
          <w:bCs/>
        </w:rPr>
        <w:t xml:space="preserve">2.2.9.1.2 </w:t>
      </w:r>
      <w:r>
        <w:rPr>
          <w:rFonts w:cs="Calibri"/>
        </w:rPr>
        <w:t>Επισημαίνεται ότι, για την απόδειξη της συνδρομής των κριτηρίων των επιλογής των παραγράφων 2</w:t>
      </w:r>
      <w:r>
        <w:rPr>
          <w:bCs/>
        </w:rPr>
        <w:t xml:space="preserve">.2.4 έως και 2.2.8 </w:t>
      </w:r>
      <w:r>
        <w:rPr>
          <w:rFonts w:cs="Calibri"/>
        </w:rPr>
        <w:t xml:space="preserve">της παρούσας, προσκομίζονται και κρίνονται </w:t>
      </w:r>
      <w:r>
        <w:rPr>
          <w:rFonts w:cs="Calibri"/>
          <w:b/>
          <w:bCs/>
        </w:rPr>
        <w:t xml:space="preserve">κατά την υποβολή της προσφοράς, </w:t>
      </w:r>
      <w:r>
        <w:rPr>
          <w:rFonts w:cs="Calibri"/>
        </w:rPr>
        <w:t>ως αναπόσπαστο τμήμα αυτής, τα αντίστοιχα δικαιολογητικά όπως αυτά περιγράφονται ανά περίπτωση στην παράγραφο «2.2.9.2 Αποδεικτικά Μέσα» (στις υποπαραγράφους Β.2 ως Β.7) της παρούσας</w:t>
      </w:r>
    </w:p>
    <w:p>
      <w:pPr>
        <w:pStyle w:val="4"/>
        <w:rPr>
          <w:lang w:val="el-GR"/>
        </w:rPr>
      </w:pPr>
      <w:bookmarkStart w:id="30" w:name="_Toc29285657"/>
      <w:bookmarkEnd w:id="30"/>
      <w:r>
        <w:rPr>
          <w:lang w:val="el-GR"/>
        </w:rPr>
        <w:t>2.2.9.2</w:t>
        <w:tab/>
        <w:t>Αποδεικτικά μέσα</w:t>
      </w:r>
    </w:p>
    <w:p>
      <w:pPr>
        <w:pStyle w:val="Normal"/>
        <w:spacing w:before="0" w:after="60"/>
        <w:jc w:val="both"/>
        <w:rPr/>
      </w:pPr>
      <w:r>
        <w:rPr>
          <w:b/>
          <w:bCs/>
        </w:rPr>
        <w:t>Α.</w:t>
      </w:r>
      <w:r>
        <w:rPr>
          <w:bCs/>
        </w:rPr>
        <w:t xml:space="preserve"> Το δικαίωμα συμμετοχής των οικονομικών φορέων και οι όροι και προϋποθέσεις συμμετοχής τους, όπως ορίζονται στις παραγράφους 2.2.4 έως και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r>
        <w:rPr>
          <w:rStyle w:val="WWFootnoteReference12"/>
        </w:rPr>
        <w:t xml:space="preserve">, </w:t>
      </w:r>
      <w:r>
        <w:rPr>
          <w:bCs/>
        </w:rPr>
        <w:t>όπως τροποποιήθηκε και ισχύει με το άρθρο 107 περ. 26 Ν.4497/2017.</w:t>
      </w:r>
    </w:p>
    <w:p>
      <w:pPr>
        <w:pStyle w:val="Normal"/>
        <w:spacing w:before="0" w:after="60"/>
        <w:jc w:val="both"/>
        <w:rPr/>
      </w:pPr>
      <w:r>
        <w:rPr>
          <w:bCs/>
        </w:rPr>
        <w:t xml:space="preserve">Στην περίπτωση που προσφέρων οικονομικός φορέας ή ένωση αυτών στηρίζεται στις ικανότητες άλλων φορέων, σύμφωνα με </w:t>
      </w:r>
      <w:r>
        <w:rPr/>
        <w:t xml:space="preserve">την παράγραφό </w:t>
      </w:r>
      <w:r>
        <w:rPr>
          <w:bCs/>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t xml:space="preserve">της παραγράφου </w:t>
      </w:r>
      <w:r>
        <w:rPr>
          <w:bCs/>
        </w:rPr>
        <w:t>2.2.3 της παρούσας και ότι πληρούν τα σχετικά κριτήρια επιλογής κατά περίπτωση.</w:t>
      </w:r>
    </w:p>
    <w:p>
      <w:pPr>
        <w:pStyle w:val="Normal"/>
        <w:spacing w:before="0" w:after="60"/>
        <w:jc w:val="both"/>
        <w:rPr>
          <w:i/>
          <w:i/>
          <w:color w:val="FF0000"/>
        </w:rPr>
      </w:pPr>
      <w:r>
        <w:rPr>
          <w:bCs/>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2.2.3.3.</w:t>
      </w:r>
    </w:p>
    <w:p>
      <w:pPr>
        <w:pStyle w:val="Normal"/>
        <w:spacing w:before="0" w:after="60"/>
        <w:jc w:val="both"/>
        <w:rPr/>
      </w:pPr>
      <w:r>
        <w:rPr>
          <w:bCs/>
        </w:rPr>
        <w:t xml:space="preserve">Οι οικονομικοί φορείς δεν υποχρεούνται να υποβάλουν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p>
    <w:p>
      <w:pPr>
        <w:pStyle w:val="Normal"/>
        <w:spacing w:before="0" w:after="60"/>
        <w:jc w:val="both"/>
        <w:rPr>
          <w:bCs/>
        </w:rPr>
      </w:pPr>
      <w:r>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pPr>
        <w:pStyle w:val="Normal"/>
        <w:spacing w:before="0" w:after="60"/>
        <w:jc w:val="both"/>
        <w:rPr/>
      </w:pPr>
      <w: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pPr>
        <w:pStyle w:val="Normal"/>
        <w:spacing w:before="0" w:after="60"/>
        <w:jc w:val="both"/>
        <w:rPr/>
      </w:pPr>
      <w:r>
        <w:rPr/>
        <w:t>1. Απλά αντίγραφα δημοσίων εγγράφων:</w:t>
      </w:r>
    </w:p>
    <w:p>
      <w:pPr>
        <w:pStyle w:val="Normal"/>
        <w:spacing w:before="0" w:after="60"/>
        <w:jc w:val="both"/>
        <w:rPr/>
      </w:pPr>
      <w:r>
        <w:rPr/>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pPr>
        <w:pStyle w:val="Normal"/>
        <w:spacing w:before="0" w:after="60"/>
        <w:jc w:val="both"/>
        <w:rPr/>
      </w:pPr>
      <w:r>
        <w:rPr/>
        <w:t>2. Απλά αντίγραφα αλλοδαπών δημοσίων εγγράφων:</w:t>
      </w:r>
    </w:p>
    <w:p>
      <w:pPr>
        <w:pStyle w:val="Normal"/>
        <w:spacing w:before="0" w:after="60"/>
        <w:jc w:val="both"/>
        <w:rPr/>
      </w:pPr>
      <w:r>
        <w:rP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pPr>
        <w:pStyle w:val="Normal"/>
        <w:spacing w:before="0" w:after="60"/>
        <w:jc w:val="both"/>
        <w:rPr/>
      </w:pPr>
      <w:r>
        <w:rPr/>
        <w:t xml:space="preserve">3. Απλά αντίγραφα ιδιωτικών εγγράφων: </w:t>
      </w:r>
    </w:p>
    <w:p>
      <w:pPr>
        <w:pStyle w:val="Normal"/>
        <w:spacing w:before="0" w:after="60"/>
        <w:jc w:val="both"/>
        <w:rPr/>
      </w:pPr>
      <w:r>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w:t>
        <w:tab/>
        <w:t xml:space="preserve">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pPr>
        <w:pStyle w:val="Normal"/>
        <w:spacing w:before="0" w:after="60"/>
        <w:jc w:val="both"/>
        <w:rPr/>
      </w:pPr>
      <w:r>
        <w:rPr/>
        <w:t xml:space="preserve">4. Πρωτότυπα έγγραφα και επικυρωμένα αντίγραφα </w:t>
      </w:r>
    </w:p>
    <w:p>
      <w:pPr>
        <w:pStyle w:val="Normal"/>
        <w:spacing w:before="0" w:after="60"/>
        <w:jc w:val="both"/>
        <w:rPr/>
      </w:pPr>
      <w:r>
        <w:rPr/>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p>
      <w:pPr>
        <w:pStyle w:val="Normal"/>
        <w:spacing w:before="0" w:after="60"/>
        <w:jc w:val="both"/>
        <w:rPr/>
      </w:pPr>
      <w:r>
        <w:rPr/>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pPr>
        <w:pStyle w:val="Normal"/>
        <w:spacing w:before="0" w:after="60"/>
        <w:jc w:val="both"/>
        <w:rPr/>
      </w:pPr>
      <w:r>
        <w:rPr/>
        <w:t>Γενικά τα έγγραφα του παρόντος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pPr>
        <w:pStyle w:val="Normal"/>
        <w:spacing w:before="0" w:after="60"/>
        <w:jc w:val="both"/>
        <w:rPr/>
      </w:pPr>
      <w:r>
        <w:rPr/>
        <w:t>Επισημαίνεται ότι γίνονται αποδεκτές:</w:t>
      </w:r>
    </w:p>
    <w:p>
      <w:pPr>
        <w:pStyle w:val="ListParagraph"/>
        <w:numPr>
          <w:ilvl w:val="0"/>
          <w:numId w:val="17"/>
        </w:numPr>
        <w:spacing w:lineRule="auto" w:line="276" w:before="0" w:after="60"/>
        <w:rPr>
          <w:lang w:val="el-GR"/>
        </w:rPr>
      </w:pPr>
      <w:r>
        <w:rPr>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pPr>
        <w:pStyle w:val="ListParagraph"/>
        <w:numPr>
          <w:ilvl w:val="0"/>
          <w:numId w:val="17"/>
        </w:numPr>
        <w:spacing w:lineRule="auto" w:line="276" w:before="0" w:after="60"/>
        <w:rPr>
          <w:lang w:val="el-GR"/>
        </w:rPr>
      </w:pPr>
      <w:r>
        <w:rPr>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pPr>
        <w:pStyle w:val="Normal"/>
        <w:spacing w:before="0" w:after="60"/>
        <w:jc w:val="both"/>
        <w:rPr/>
      </w:pPr>
      <w:r>
        <w:rPr/>
      </w:r>
    </w:p>
    <w:p>
      <w:pPr>
        <w:pStyle w:val="Normal"/>
        <w:spacing w:before="0" w:after="60"/>
        <w:jc w:val="both"/>
        <w:rPr/>
      </w:pPr>
      <w:r>
        <w:rPr>
          <w:b/>
          <w:bCs/>
        </w:rPr>
        <w:t>Β.</w:t>
      </w:r>
      <w:r>
        <w:rPr>
          <w:b/>
        </w:rPr>
        <w:t>1.</w:t>
      </w:r>
      <w: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pPr>
        <w:pStyle w:val="Normal"/>
        <w:spacing w:before="0" w:after="60"/>
        <w:jc w:val="both"/>
        <w:rPr/>
      </w:pPr>
      <w:r>
        <w:rPr>
          <w:b/>
          <w:bCs/>
        </w:rPr>
        <w:t>α)</w:t>
      </w:r>
      <w: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 </w:t>
      </w:r>
    </w:p>
    <w:p>
      <w:pPr>
        <w:pStyle w:val="Normal"/>
        <w:spacing w:before="0" w:after="60"/>
        <w:jc w:val="both"/>
        <w:rPr/>
      </w:pPr>
      <w:r>
        <w:rPr>
          <w:b/>
          <w:bCs/>
        </w:rPr>
        <w:t>β)</w:t>
      </w:r>
      <w:r>
        <w:rPr/>
        <w:t xml:space="preserve"> για την παράγραφο 2.2.3.2 και 2.2.3.3περίπτωση β΄ πιστοποιητικό που εκδίδεται από την αρμόδια αρχή του οικείου κράτους - μέλους ή χώρας. </w:t>
      </w:r>
    </w:p>
    <w:p>
      <w:pPr>
        <w:pStyle w:val="Normal"/>
        <w:spacing w:before="0" w:after="60"/>
        <w:jc w:val="both"/>
        <w:rPr/>
      </w:pPr>
      <w:r>
        <w:rPr/>
        <w:t xml:space="preserve">Ειδικά για τους οικονομικούς φορείς που έχουν την εγκατάστασή τους στην Ελλάδα το ως άνω πιστοποιητικό της παρ. 2.2.3.2 θα πρέπει να καλύπτει τις υποχρεώσεις τους όσον αφορά στην καταβολή κοινωνικής ασφάλισης τόσο της </w:t>
      </w:r>
      <w:r>
        <w:rPr>
          <w:b/>
        </w:rPr>
        <w:t xml:space="preserve">κύριας </w:t>
      </w:r>
      <w:r>
        <w:rPr/>
        <w:t>όσο και της</w:t>
      </w:r>
      <w:r>
        <w:rPr>
          <w:b/>
        </w:rPr>
        <w:t xml:space="preserve"> επικουρικής</w:t>
      </w:r>
      <w:r>
        <w:rPr/>
        <w:t xml:space="preserve">. </w:t>
      </w:r>
    </w:p>
    <w:p>
      <w:pPr>
        <w:pStyle w:val="Normal"/>
        <w:spacing w:before="0" w:after="60"/>
        <w:jc w:val="both"/>
        <w:rPr>
          <w:u w:val="single"/>
        </w:rPr>
      </w:pPr>
      <w:r>
        <w:rPr>
          <w:u w:val="single"/>
        </w:rPr>
        <w:t xml:space="preserve">Σημείωση: </w:t>
      </w:r>
    </w:p>
    <w:p>
      <w:pPr>
        <w:pStyle w:val="Normal"/>
        <w:spacing w:before="0" w:after="60"/>
        <w:jc w:val="both"/>
        <w:rPr/>
      </w:pPr>
      <w:r>
        <w:rPr/>
        <w:t>Σε περίπτωση νομικών προσώπων, αφορά στο νομικό πρόσωπο και όχι στα φυσικά πρόσωπα που διοικούν την εταιρεία ή την εκπροσωπούν, εκτός εάν αυτά έχουν εργασιακή σχέση με την εταιρεία.</w:t>
      </w:r>
    </w:p>
    <w:p>
      <w:pPr>
        <w:pStyle w:val="Normal"/>
        <w:spacing w:before="0" w:after="60"/>
        <w:jc w:val="both"/>
        <w:rPr/>
      </w:pPr>
      <w:r>
        <w:rPr/>
        <w:t>Σε περίπτωση φυσικών προσώπων (ατομικών επιχειρήσεων), αφορά και σε όσους είναι ασφαλισμένοι ως εργοδότες ή ελεύθεροι επαγγελματίες σε οποιονδήποτε ασφαλιστικό οργανισμό.</w:t>
      </w:r>
    </w:p>
    <w:p>
      <w:pPr>
        <w:pStyle w:val="Normal"/>
        <w:spacing w:before="0" w:after="60"/>
        <w:jc w:val="both"/>
        <w:rPr/>
      </w:pPr>
      <w:r>
        <w:rPr/>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όπως τροποποιήθηκε και ισχύει, προκειμένου να τα υποβάλουν, εφόσον αναδειχθούν προσωρινοί ανάδοχοι. Τα εν λόγω πιστοποιητικά υποβάλλονται μαζί με τα υπόλοιπα αποδεικτικά μέσα από τον προσωρινό ανάδοχο, μέσω της λειτουργικότητας της «Επικοινωνίας» του υποσυστήματος.</w:t>
      </w:r>
    </w:p>
    <w:p>
      <w:pPr>
        <w:pStyle w:val="Normal"/>
        <w:spacing w:before="0" w:after="60"/>
        <w:jc w:val="both"/>
        <w:rPr>
          <w:color w:val="000000"/>
        </w:rPr>
      </w:pPr>
      <w:r>
        <w:rPr>
          <w:bCs/>
        </w:rPr>
        <w:t xml:space="preserve">Ειδικά </w:t>
      </w:r>
      <w:r>
        <w:rPr/>
        <w:t>για τις περιπτώσεις της παραγράφου 2.2.3.2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pPr>
        <w:pStyle w:val="Normal"/>
        <w:spacing w:before="0" w:after="60"/>
        <w:jc w:val="both"/>
        <w:rPr/>
      </w:pPr>
      <w: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pPr>
        <w:pStyle w:val="Normal"/>
        <w:spacing w:before="0" w:after="60"/>
        <w:jc w:val="both"/>
        <w:rPr/>
      </w:pPr>
      <w: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Pr>
          <w:rStyle w:val="WWEndnoteReference17"/>
          <w:rFonts w:cs="Cambria" w:ascii="Cambria" w:hAnsi="Cambria"/>
          <w:bCs/>
        </w:rPr>
        <w:t xml:space="preserve">, </w:t>
      </w:r>
      <w:r>
        <w:rPr/>
        <w:t>με εκτύπωση της καρτέλας “Στοιχεία Μητρώου/ Επιχείρησης”, όπως αυτά εμφανίζονται στο taxisnet.</w:t>
      </w:r>
    </w:p>
    <w:p>
      <w:pPr>
        <w:pStyle w:val="Normal"/>
        <w:spacing w:before="0" w:after="60"/>
        <w:jc w:val="both"/>
        <w:rPr/>
      </w:pPr>
      <w:r>
        <w:rPr>
          <w:b/>
        </w:rPr>
        <w:t>γ)</w:t>
      </w:r>
      <w:r>
        <w:rPr/>
        <w:t xml:space="preserve"> Για τις περιπτώσεις του άρθρου 2.2.3.2 παρ. 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r>
        <w:rPr>
          <w:color w:val="000000"/>
        </w:rPr>
        <w:t xml:space="preserve">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pPr>
        <w:pStyle w:val="Normal"/>
        <w:spacing w:before="0" w:after="60"/>
        <w:jc w:val="both"/>
        <w:rPr/>
      </w:pPr>
      <w: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περ. α’ και β’ καθώς και στην περίπτωση β΄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pPr>
        <w:pStyle w:val="Normal"/>
        <w:spacing w:before="0" w:after="60"/>
        <w:jc w:val="both"/>
        <w:rPr/>
      </w:pPr>
      <w: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περίπτωση β΄ της παραγράφου 2.2.3.3.</w:t>
      </w:r>
    </w:p>
    <w:p>
      <w:pPr>
        <w:pStyle w:val="Normal"/>
        <w:spacing w:before="0" w:after="60"/>
        <w:jc w:val="both"/>
        <w:rPr/>
      </w:pPr>
      <w:r>
        <w:rPr>
          <w:rFonts w:cs="Calibri"/>
        </w:rPr>
        <w:t>Οι επίσημες δηλώσεις καθίστανται διαθέσιμες μέσω του επιγραμμικού αποθετηρίου πιστοποιητικών(e-Certis) του άρθρου 81.</w:t>
      </w:r>
    </w:p>
    <w:p>
      <w:pPr>
        <w:pStyle w:val="Normal"/>
        <w:spacing w:before="0" w:after="60"/>
        <w:jc w:val="both"/>
        <w:rPr/>
      </w:pPr>
      <w:r>
        <w:rPr/>
        <w:t>Για τις λοιπές περιπτώσεις της παραγράφου 2.2.3.3 προσκομίζεται υπεύθυνη δήλωση του προσφέροντος οικονομικού φορέα ότι δεν συντρέχουν στο πρόσωπό του οι οριζόμενοι στην παράγραφο λόγοι αποκλεισμού.</w:t>
      </w:r>
    </w:p>
    <w:p>
      <w:pPr>
        <w:pStyle w:val="Normal"/>
        <w:spacing w:before="0" w:after="60"/>
        <w:jc w:val="both"/>
        <w:rPr/>
      </w:pPr>
      <w:r>
        <w:rPr>
          <w:b/>
          <w:bCs/>
        </w:rPr>
        <w:t xml:space="preserve">δ) </w:t>
      </w:r>
      <w:r>
        <w:rPr/>
        <w:t>για την παράγραφο 2.2.3.7. υπεύθυνη δήλωση του προσφέροντος οικονομικού φορέα ότι δεν έχει εκδοθεί σε βάρος του απόφαση αποκλεισμού, σύμφωνα με το άρθρο 74 του ν. 4412/2016.</w:t>
      </w:r>
    </w:p>
    <w:p>
      <w:pPr>
        <w:pStyle w:val="Normal"/>
        <w:spacing w:before="0" w:after="60"/>
        <w:jc w:val="both"/>
        <w:rPr/>
      </w:pPr>
      <w:r>
        <w:rPr>
          <w:b/>
        </w:rPr>
        <w:t>ε)</w:t>
      </w:r>
      <w:r>
        <w:rPr/>
        <w:t xml:space="preserve"> για την παράγραφο 2.2.3.4, δικαιολογητικά ονομαστικοποίησης των μετοχών, εφόσον ο προσωρινός ανάδοχος είναι ανώνυμη εταιρία.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pPr>
        <w:pStyle w:val="Normal"/>
        <w:spacing w:before="0" w:after="60"/>
        <w:jc w:val="both"/>
        <w:rPr/>
      </w:pPr>
      <w:r>
        <w:rPr/>
        <w:t>Ειδικότερα ο προσωρινός ανάδοχος υποβάλλει πιστοποιητικό αρμόδιας αρχής του κράτους της έδρας, από το οποίο να προκύπτει ότι οι μετοχές  είναι ονομαστικές, 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pPr>
        <w:pStyle w:val="Normal"/>
        <w:spacing w:before="0" w:after="60"/>
        <w:jc w:val="both"/>
        <w:rPr/>
      </w:pPr>
      <w:r>
        <w:rPr/>
        <w:t>Εάν ο προσωρινός ανάδοχος είναι αλλοδαπή ανώνυμη εταιρία, και εφόσον έχει, κατά το δίκαιο της έδρας της, ονομαστικές μετοχές 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pPr>
        <w:pStyle w:val="Normal"/>
        <w:spacing w:before="0" w:after="60"/>
        <w:jc w:val="both"/>
        <w:rPr/>
      </w:pPr>
      <w:r>
        <w:rPr/>
        <w:t>Σε διαφορετική περίπτωση, δηλαδή εφόσον κατά το 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pPr>
        <w:pStyle w:val="Normal"/>
        <w:spacing w:before="0" w:after="60"/>
        <w:jc w:val="both"/>
        <w:rPr/>
      </w:pPr>
      <w:r>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pPr>
        <w:pStyle w:val="Normal"/>
        <w:spacing w:before="0" w:after="60"/>
        <w:jc w:val="both"/>
        <w:rPr/>
      </w:pPr>
      <w:r>
        <w:rPr/>
        <w:t>Περαιτέρω, πριν την υπογραφή της σύμβασης υποβάλλεται η υπεύθυνη δήλωση της κοινής απόφασης των Υπουργών Ανάπτυξης και Επικρατείας 20977/23-8-2007 (Β’ 1673) «</w:t>
      </w:r>
      <w:r>
        <w:rPr>
          <w:i/>
        </w:rPr>
        <w:t>Δικαιολογητικά για την τήρηση των μητρώων του ν. 3310/2005 όπως τροποποιήθηκε με το ν. 3414/2005</w:t>
      </w:r>
      <w:r>
        <w:rPr/>
        <w:t>»</w:t>
      </w:r>
    </w:p>
    <w:p>
      <w:pPr>
        <w:pStyle w:val="Normal"/>
        <w:spacing w:before="0" w:after="60"/>
        <w:jc w:val="both"/>
        <w:rPr>
          <w:b/>
          <w:b/>
          <w:bCs/>
        </w:rPr>
      </w:pPr>
      <w:r>
        <w:rPr>
          <w:b/>
          <w:bCs/>
          <w:lang w:val="en-US"/>
        </w:rPr>
        <w:t>B</w:t>
      </w:r>
      <w:r>
        <w:rPr>
          <w:b/>
          <w:bCs/>
        </w:rPr>
        <w:t xml:space="preserve">.2. </w:t>
      </w:r>
      <w:r>
        <w:rPr/>
        <w:t>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pPr>
        <w:pStyle w:val="Normal"/>
        <w:spacing w:before="0" w:after="60"/>
        <w:jc w:val="both"/>
        <w:rPr>
          <w:rFonts w:eastAsia="Calibri"/>
        </w:rPr>
      </w:pPr>
      <w:r>
        <w:rPr>
          <w:b/>
        </w:rPr>
        <w:t xml:space="preserve">Β.3. </w:t>
      </w:r>
      <w:r>
        <w:rPr>
          <w:rFonts w:eastAsia="Calibri"/>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pPr>
        <w:pStyle w:val="Normal"/>
        <w:widowControl w:val="false"/>
        <w:spacing w:before="0" w:after="60"/>
        <w:ind w:left="23" w:right="23" w:hanging="0"/>
        <w:jc w:val="both"/>
        <w:rPr>
          <w:rFonts w:eastAsia="Calibri"/>
        </w:rPr>
      </w:pPr>
      <w:r>
        <w:rPr>
          <w:rFonts w:eastAsia="Calibri"/>
        </w:rPr>
        <w:t>Οι  εγκατεστημένοι στην Ελλάδα οικονομικοί φορείς προσκομίζουν βεβαίωση εγγραφής στο Βιοτεχνικό ή Εμπορικό ή Βιομηχανικό Επιμελητήριο, με την οποία πιστοποιείται αφενός η εγγραφή τους σε αυτό και αφετέρου το ειδικό επάγγελμά τους.</w:t>
      </w:r>
    </w:p>
    <w:p>
      <w:pPr>
        <w:pStyle w:val="Normal"/>
        <w:spacing w:before="0" w:after="60"/>
        <w:ind w:left="2" w:hanging="0"/>
        <w:jc w:val="both"/>
        <w:rPr>
          <w:rFonts w:eastAsia="Calibri" w:cs="Arial"/>
          <w:szCs w:val="20"/>
        </w:rPr>
      </w:pPr>
      <w:r>
        <w:rPr>
          <w:rFonts w:eastAsia="Calibri" w:cs="Arial"/>
          <w:szCs w:val="20"/>
        </w:rPr>
        <w:t>Οι οικονομικοί φορείς που είναι εγγεγραμμένοι σε επίσημους καταλόγους που προβλέπονται απότις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pPr>
        <w:pStyle w:val="Normal"/>
        <w:spacing w:before="0" w:after="60"/>
        <w:ind w:left="2" w:right="20" w:hanging="0"/>
        <w:jc w:val="both"/>
        <w:rPr>
          <w:rFonts w:eastAsia="Calibri" w:cs="Arial"/>
          <w:szCs w:val="20"/>
        </w:rPr>
      </w:pPr>
      <w:r>
        <w:rPr>
          <w:rFonts w:eastAsia="Calibri" w:cs="Arial"/>
          <w:szCs w:val="20"/>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pPr>
        <w:pStyle w:val="Normal"/>
        <w:tabs>
          <w:tab w:val="left" w:pos="261" w:leader="none"/>
        </w:tabs>
        <w:spacing w:before="0" w:after="60"/>
        <w:ind w:right="20" w:hanging="0"/>
        <w:jc w:val="both"/>
        <w:rPr>
          <w:rFonts w:eastAsia="Calibri" w:cs="Arial"/>
          <w:szCs w:val="20"/>
        </w:rPr>
      </w:pPr>
      <w:r>
        <w:rPr>
          <w:rFonts w:eastAsia="Calibri" w:cs="Arial"/>
          <w:szCs w:val="20"/>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pPr>
        <w:pStyle w:val="Normal"/>
        <w:spacing w:before="0" w:after="60"/>
        <w:ind w:left="2" w:right="20" w:hanging="0"/>
        <w:jc w:val="both"/>
        <w:rPr>
          <w:rFonts w:eastAsia="Calibri" w:cs="Arial"/>
          <w:szCs w:val="20"/>
        </w:rPr>
      </w:pPr>
      <w:r>
        <w:rPr>
          <w:rFonts w:eastAsia="Calibri" w:cs="Arial"/>
          <w:szCs w:val="20"/>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pPr>
        <w:pStyle w:val="Normal"/>
        <w:spacing w:before="0" w:after="60"/>
        <w:jc w:val="both"/>
        <w:rPr>
          <w:b/>
          <w:b/>
          <w:bCs/>
        </w:rPr>
      </w:pPr>
      <w:r>
        <w:rPr>
          <w:rFonts w:cs="Calibri"/>
        </w:rPr>
        <w:t>Επιπλέον απαιτείται κατάθεση βεβαίωσης εγγραφής στο μητρώο Εμπόρων Ζωικών Προϊόντων και Προϊόντων Ζωικής προέλευσης από την αρμόδια Δημόσια Υπηρεσία.</w:t>
      </w:r>
    </w:p>
    <w:p>
      <w:pPr>
        <w:pStyle w:val="Normal"/>
        <w:spacing w:before="0" w:after="60"/>
        <w:jc w:val="both"/>
        <w:rPr>
          <w:rFonts w:eastAsia="Calibri" w:cs="Arial"/>
          <w:szCs w:val="20"/>
        </w:rPr>
      </w:pPr>
      <w:r>
        <w:rPr>
          <w:b/>
          <w:bCs/>
        </w:rPr>
        <w:t xml:space="preserve">Β.4. </w:t>
      </w:r>
      <w:r>
        <w:rPr>
          <w:rFonts w:eastAsia="Calibri" w:cs="Arial"/>
          <w:szCs w:val="20"/>
        </w:rPr>
        <w:t xml:space="preserve">Για την απόδειξη της οικονομικής και χρηματοοικονομικής επάρκειας της παραγράφου 2.2.5 οι οικονομικοί φορείς προσκομίζουν κατά το </w:t>
      </w:r>
      <w:r>
        <w:rPr>
          <w:rFonts w:eastAsia="Calibri" w:cs="Arial"/>
          <w:b/>
          <w:szCs w:val="20"/>
        </w:rPr>
        <w:t>στάδιο της υποβολής της προσφοράς τους, (επί ποινή αποκλεισμού)</w:t>
      </w:r>
      <w:r>
        <w:rPr>
          <w:rFonts w:eastAsia="Calibri" w:cs="Arial"/>
          <w:szCs w:val="20"/>
        </w:rPr>
        <w:t>:</w:t>
      </w:r>
    </w:p>
    <w:p>
      <w:pPr>
        <w:pStyle w:val="Normal"/>
        <w:spacing w:before="0" w:after="120"/>
        <w:jc w:val="both"/>
        <w:rPr>
          <w:rFonts w:ascii="Calibri" w:hAnsi="Calibri" w:cs="Calibri" w:cstheme="minorHAnsi"/>
        </w:rPr>
      </w:pPr>
      <w:r>
        <w:rPr>
          <w:rFonts w:cs="Calibri" w:cstheme="minorHAnsi"/>
          <w:b/>
          <w:lang w:val="en-US"/>
        </w:rPr>
        <w:t>A</w:t>
      </w:r>
      <w:r>
        <w:rPr>
          <w:rFonts w:cs="Calibri" w:cstheme="minorHAnsi"/>
          <w:b/>
        </w:rPr>
        <w:t xml:space="preserve">.Υπεύθυνη δήλωση </w:t>
      </w:r>
      <w:r>
        <w:rPr>
          <w:rFonts w:cs="Calibri" w:cstheme="minorHAnsi"/>
        </w:rPr>
        <w:t>στην οποία δηλώνεται ο συνολικός γενικός και ειδικός κύκλος εργασιών, καθώς επίσης και τους μέσους όρους αυτών για τις τρεις τελευταίες οικονομικές χρήσεις από τη δημοσίευση της παρούσης.</w:t>
      </w:r>
    </w:p>
    <w:p>
      <w:pPr>
        <w:pStyle w:val="Normal"/>
        <w:spacing w:before="0" w:after="120"/>
        <w:jc w:val="both"/>
        <w:rPr>
          <w:rFonts w:ascii="Calibri" w:hAnsi="Calibri" w:cs="Calibri" w:cstheme="minorHAnsi"/>
        </w:rPr>
      </w:pPr>
      <w:r>
        <w:rPr>
          <w:rFonts w:cs="Calibri" w:cstheme="minorHAnsi"/>
          <w:b/>
          <w:lang w:val="en-US"/>
        </w:rPr>
        <w:t>B</w:t>
      </w:r>
      <w:r>
        <w:rPr>
          <w:rFonts w:cs="Calibri" w:cstheme="minorHAnsi"/>
          <w:b/>
        </w:rPr>
        <w:t>. Δημοσιευμένους Ισολογισμούς</w:t>
      </w:r>
      <w:r>
        <w:rPr>
          <w:rFonts w:cs="Calibri" w:cstheme="minorHAnsi"/>
        </w:rPr>
        <w:t xml:space="preserve">, για τις τρεις (3) τελευταίες οικονομικές χρήσεις από τη δημοσίευση της παρούσης, στην περίπτωση που η δημοσίευση των ισολογισμών απαιτείται από τη νομοθεσία της χώρας όπου είναι εγκατεστημένος ο οικονομικός φορέας. </w:t>
      </w:r>
    </w:p>
    <w:p>
      <w:pPr>
        <w:pStyle w:val="Normal"/>
        <w:spacing w:before="0" w:after="120"/>
        <w:jc w:val="both"/>
        <w:rPr>
          <w:rFonts w:ascii="Calibri" w:hAnsi="Calibri" w:cs="Calibri" w:cstheme="minorHAnsi"/>
        </w:rPr>
      </w:pPr>
      <w:r>
        <w:rPr>
          <w:rFonts w:cs="Calibri" w:cstheme="minorHAnsi"/>
        </w:rPr>
        <w:t>Σε περίπτωση που πρόκειται για φυσικό πρόσωπο, αντίστοιχες δηλώσεις φόρου εισοδήματος (</w:t>
      </w:r>
      <w:r>
        <w:rPr>
          <w:rFonts w:cs="Calibri" w:cstheme="minorHAnsi"/>
          <w:lang w:val="en-US"/>
        </w:rPr>
        <w:t>income</w:t>
      </w:r>
      <w:r>
        <w:rPr>
          <w:rFonts w:cs="Calibri" w:cstheme="minorHAnsi"/>
        </w:rPr>
        <w:t xml:space="preserve"> </w:t>
      </w:r>
      <w:r>
        <w:rPr>
          <w:rFonts w:cs="Calibri" w:cstheme="minorHAnsi"/>
          <w:lang w:val="en-US"/>
        </w:rPr>
        <w:t>tax</w:t>
      </w:r>
      <w:r>
        <w:rPr>
          <w:rFonts w:cs="Calibri" w:cstheme="minorHAnsi"/>
        </w:rPr>
        <w:t xml:space="preserve"> </w:t>
      </w:r>
      <w:r>
        <w:rPr>
          <w:rFonts w:cs="Calibri" w:cstheme="minorHAnsi"/>
          <w:lang w:val="en-US"/>
        </w:rPr>
        <w:t>filings</w:t>
      </w:r>
      <w:r>
        <w:rPr>
          <w:rFonts w:cs="Calibri" w:cstheme="minorHAnsi"/>
        </w:rPr>
        <w:t>) και εκκαθαριστικά σημειώματα (</w:t>
      </w:r>
      <w:r>
        <w:rPr>
          <w:rFonts w:cs="Calibri" w:cstheme="minorHAnsi"/>
          <w:lang w:val="en-US"/>
        </w:rPr>
        <w:t>income</w:t>
      </w:r>
      <w:r>
        <w:rPr>
          <w:rFonts w:cs="Calibri" w:cstheme="minorHAnsi"/>
        </w:rPr>
        <w:t xml:space="preserve"> </w:t>
      </w:r>
      <w:r>
        <w:rPr>
          <w:rFonts w:cs="Calibri" w:cstheme="minorHAnsi"/>
          <w:lang w:val="en-US"/>
        </w:rPr>
        <w:t>tax</w:t>
      </w:r>
      <w:r>
        <w:rPr>
          <w:rFonts w:cs="Calibri" w:cstheme="minorHAnsi"/>
        </w:rPr>
        <w:t xml:space="preserve"> </w:t>
      </w:r>
      <w:r>
        <w:rPr>
          <w:rFonts w:cs="Calibri" w:cstheme="minorHAnsi"/>
          <w:lang w:val="en-US"/>
        </w:rPr>
        <w:t>returns</w:t>
      </w:r>
      <w:r>
        <w:rPr>
          <w:rFonts w:cs="Calibri" w:cstheme="minorHAnsi"/>
        </w:rPr>
        <w:t>) των τριών (3) τελευταίων ετών από τη δημοσίευση της παρούσης.</w:t>
      </w:r>
    </w:p>
    <w:p>
      <w:pPr>
        <w:pStyle w:val="Normal"/>
        <w:spacing w:before="0" w:after="120"/>
        <w:jc w:val="both"/>
        <w:rPr>
          <w:rFonts w:ascii="Calibri" w:hAnsi="Calibri" w:cs="Calibri" w:cstheme="minorHAnsi"/>
        </w:rPr>
      </w:pPr>
      <w:r>
        <w:rPr>
          <w:rFonts w:cs="Calibri" w:cstheme="minorHAnsi"/>
        </w:rPr>
        <w:t xml:space="preserve">Σε περίπτωση που πρόκειται για νομικό πρόσωπο που δεν τηρεί ισολογισμούς, αντίστοιχα τα αντίγραφα Ε3 και Ε5 των τριών (3) τελευταίων ετών από τη δημοσίευση της παρούσης, από τα οποία προκύπτει ο κύκλος εργασιών του οικονομικού φορέα. </w:t>
      </w:r>
    </w:p>
    <w:p>
      <w:pPr>
        <w:pStyle w:val="Normal"/>
        <w:spacing w:before="0" w:after="120"/>
        <w:jc w:val="both"/>
        <w:rPr>
          <w:rFonts w:ascii="Calibri" w:hAnsi="Calibri" w:cs="Calibri" w:cstheme="minorHAnsi"/>
        </w:rPr>
      </w:pPr>
      <w:r>
        <w:rPr>
          <w:rFonts w:cs="Calibri" w:cstheme="minorHAnsi"/>
        </w:rPr>
        <w:t>Αν ο οικονομικός φορέας λειτουργεί για χρόνο μικρότερο της τριετίας, τότε υποβάλλει τα ανωτέρω δικαιολογητικά για όσο χρόνο λειτουργεί.</w:t>
      </w:r>
    </w:p>
    <w:p>
      <w:pPr>
        <w:pStyle w:val="Normal"/>
        <w:spacing w:before="0" w:after="120"/>
        <w:jc w:val="both"/>
        <w:rPr>
          <w:rFonts w:ascii="Calibri" w:hAnsi="Calibri" w:cs="Calibri" w:cstheme="minorHAnsi"/>
        </w:rPr>
      </w:pPr>
      <w:r>
        <w:rPr>
          <w:b/>
        </w:rPr>
        <w:t xml:space="preserve">γ) </w:t>
      </w:r>
      <w:r>
        <w:rPr/>
        <w:t>Βεβαίωση / επιστολή από νομιμοποιούμενο προς τούτο κατά την κείμενη νομοθεσία, κατ΄επάγγελμα φορέα παροχής πιστώσεων, περί έγκρισης ορίου χρηματοδότησης τουλάχιστον ίσο με το ορισθέν στην παρ. 2.2.5. σημείο β, που θα πρέπει να έχει εκδοθεί μετά την ημερομηνία δημοσίευσης της παρούσας και να πληροί τις απαιτήσεις της παρ. 2.2.5. σημείο β.</w:t>
      </w:r>
      <w:r>
        <w:rPr>
          <w:rFonts w:cs="Calibri" w:cstheme="minorHAnsi"/>
        </w:rPr>
        <w:t xml:space="preserve"> </w:t>
      </w:r>
    </w:p>
    <w:p>
      <w:pPr>
        <w:pStyle w:val="Normal"/>
        <w:spacing w:before="0" w:after="120"/>
        <w:jc w:val="both"/>
        <w:rPr>
          <w:rFonts w:ascii="Calibri" w:hAnsi="Calibri" w:cs="Calibri" w:cstheme="minorHAnsi"/>
        </w:rPr>
      </w:pPr>
      <w:r>
        <w:rPr>
          <w:b/>
        </w:rPr>
        <w:t xml:space="preserve">δ) </w:t>
      </w:r>
      <w:r>
        <w:rPr/>
        <w:t>Βεβαίωση των ζητούμενων ασφαλιστικών καλύψεων</w:t>
      </w:r>
      <w:r>
        <w:rPr>
          <w:b/>
        </w:rPr>
        <w:t xml:space="preserve"> </w:t>
      </w:r>
      <w:r>
        <w:rPr/>
        <w:t>και</w:t>
      </w:r>
      <w:r>
        <w:rPr>
          <w:b/>
        </w:rPr>
        <w:t xml:space="preserve"> </w:t>
      </w:r>
      <w:r>
        <w:rPr/>
        <w:t xml:space="preserve">υπεύθυνη δήλωση ότι τα ασφαλιστήρια συμβόλαια θα παραμείνουν σε ισχύ καθόλη τη διάρκεια της σύμβασης επί ποινή εκπτώσεως . </w:t>
      </w:r>
    </w:p>
    <w:p>
      <w:pPr>
        <w:pStyle w:val="ListParagraph"/>
        <w:suppressAutoHyphens w:val="false"/>
        <w:spacing w:lineRule="auto" w:line="276" w:before="0" w:after="60"/>
        <w:ind w:left="0" w:hanging="0"/>
        <w:rPr>
          <w:rFonts w:ascii="Calibri" w:hAnsi="Calibri" w:cs="" w:asciiTheme="minorHAnsi" w:cstheme="minorBidi" w:hAnsiTheme="minorHAnsi"/>
          <w:szCs w:val="22"/>
          <w:lang w:val="el-GR"/>
        </w:rPr>
      </w:pPr>
      <w:r>
        <w:rPr>
          <w:b/>
          <w:lang w:val="el-GR"/>
        </w:rPr>
        <w:t xml:space="preserve">ε) </w:t>
      </w:r>
      <w:r>
        <w:rPr>
          <w:rFonts w:cs="" w:cstheme="minorBidi"/>
          <w:szCs w:val="22"/>
          <w:lang w:val="el-GR"/>
        </w:rPr>
        <w:t xml:space="preserve">Όσον αφορά στην απόδειξη του </w:t>
      </w:r>
      <w:r>
        <w:rPr>
          <w:rFonts w:cs="" w:cstheme="minorBidi"/>
          <w:szCs w:val="22"/>
          <w:u w:val="single"/>
          <w:lang w:val="el-GR"/>
        </w:rPr>
        <w:t>ειδικού κύκλου εργασιών</w:t>
      </w:r>
      <w:r>
        <w:rPr>
          <w:rFonts w:cs="" w:cstheme="minorBidi"/>
          <w:szCs w:val="22"/>
          <w:lang w:val="el-GR"/>
        </w:rPr>
        <w:t>, οι οικονομικοί φορείς υποβάλουν οικονομικές καταστάσεις με αναλυτικά στοιχεία εσόδων που τεκμηριώνουν τον ειδικό κύκλο εργασιών, ψηφιακά υπογεγραμμένα από τον υπεύθυνο οικονομικής διοίκησης και διαχείρισης του οικονομικού φορέα, καθώς και του νόμιμου εκπροσώπου του οικονομικού φορέα, και με συνημμένα όποια απαιτούμενα κατά την κρίση του οικονομικού φορέα στοιχεία τεκμηρίωσης, από όπου να προκύπτει με σαφήνεια  η απαίτηση περί του ειδικού κύκλου εργασιών της εν λόγω παραγράφου.</w:t>
      </w:r>
    </w:p>
    <w:p>
      <w:pPr>
        <w:pStyle w:val="Normal"/>
        <w:spacing w:before="0" w:after="60"/>
        <w:jc w:val="both"/>
        <w:rPr>
          <w:b/>
          <w:b/>
          <w:bCs/>
        </w:rPr>
      </w:pPr>
      <w: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 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Αναθέτουσας Αρχής (άρθρο 80 παρ. 4 εδ. β ν. 4412/2016).</w:t>
      </w:r>
    </w:p>
    <w:p>
      <w:pPr>
        <w:pStyle w:val="Normal"/>
        <w:spacing w:before="0" w:after="60"/>
        <w:jc w:val="both"/>
        <w:rPr/>
      </w:pPr>
      <w:r>
        <w:rPr>
          <w:b/>
          <w:bCs/>
        </w:rPr>
        <w:t xml:space="preserve">Β. 5. </w:t>
      </w:r>
      <w:r>
        <w:rPr/>
        <w:t xml:space="preserve">Για την απόδειξη της τεχνικής ικανότητας της παραγράφου 2.2.6 οι οικονομικοί φορείς προσκομίζουν  </w:t>
      </w:r>
      <w:r>
        <w:rPr>
          <w:rFonts w:eastAsia="Calibri" w:cs="Arial"/>
          <w:szCs w:val="20"/>
        </w:rPr>
        <w:t xml:space="preserve">κατά το </w:t>
      </w:r>
      <w:r>
        <w:rPr>
          <w:rFonts w:eastAsia="Calibri" w:cs="Arial"/>
          <w:b/>
          <w:szCs w:val="20"/>
        </w:rPr>
        <w:t>στάδιο της υποβολής της προσφοράς τους, (επί ποινή αποκλεισμού):</w:t>
      </w:r>
    </w:p>
    <w:p>
      <w:pPr>
        <w:pStyle w:val="Default"/>
        <w:spacing w:lineRule="auto" w:line="276" w:before="0" w:after="60"/>
        <w:jc w:val="both"/>
        <w:rPr>
          <w:rFonts w:ascii="Calibri" w:hAnsi="Calibri" w:eastAsia="" w:cs="" w:asciiTheme="minorHAnsi" w:cstheme="minorBidi" w:eastAsiaTheme="minorEastAsia" w:hAnsiTheme="minorHAnsi"/>
          <w:color w:val="00000A"/>
          <w:sz w:val="22"/>
          <w:szCs w:val="22"/>
          <w:lang w:eastAsia="el-GR" w:bidi="ar-SA"/>
        </w:rPr>
      </w:pPr>
      <w:r>
        <w:rPr>
          <w:rFonts w:eastAsia="" w:cs="" w:ascii="Calibri" w:hAnsi="Calibri" w:asciiTheme="minorHAnsi" w:cstheme="minorBidi" w:eastAsiaTheme="minorEastAsia" w:hAnsiTheme="minorHAnsi"/>
          <w:b/>
          <w:color w:val="00000A"/>
          <w:sz w:val="22"/>
          <w:szCs w:val="22"/>
          <w:lang w:eastAsia="el-GR" w:bidi="ar-SA"/>
        </w:rPr>
        <w:t>α)</w:t>
      </w:r>
      <w:r>
        <w:rPr>
          <w:rFonts w:eastAsia="" w:cs="" w:ascii="Calibri" w:hAnsi="Calibri" w:asciiTheme="minorHAnsi" w:cstheme="minorBidi" w:eastAsiaTheme="minorEastAsia" w:hAnsiTheme="minorHAnsi"/>
          <w:color w:val="00000A"/>
          <w:sz w:val="22"/>
          <w:szCs w:val="22"/>
          <w:lang w:eastAsia="el-GR" w:bidi="ar-SA"/>
        </w:rPr>
        <w:t xml:space="preserve"> Προς απόδειξη της παραγράφου 2.2.6. σημείο (α) απαιτείται να προσκομιστεί:</w:t>
      </w:r>
    </w:p>
    <w:p>
      <w:pPr>
        <w:pStyle w:val="Default"/>
        <w:numPr>
          <w:ilvl w:val="0"/>
          <w:numId w:val="8"/>
        </w:numPr>
        <w:spacing w:lineRule="auto" w:line="276" w:before="0" w:after="60"/>
        <w:jc w:val="both"/>
        <w:rPr>
          <w:rFonts w:ascii="Calibri" w:hAnsi="Calibri" w:eastAsia="" w:cs="" w:asciiTheme="minorHAnsi" w:cstheme="minorBidi" w:eastAsiaTheme="minorEastAsia" w:hAnsiTheme="minorHAnsi"/>
          <w:color w:val="00000A"/>
          <w:sz w:val="22"/>
          <w:szCs w:val="22"/>
          <w:lang w:eastAsia="el-GR" w:bidi="ar-SA"/>
        </w:rPr>
      </w:pPr>
      <w:r>
        <w:rPr>
          <w:rFonts w:eastAsia="" w:cs="" w:ascii="Calibri" w:hAnsi="Calibri" w:asciiTheme="minorHAnsi" w:cstheme="minorBidi" w:eastAsiaTheme="minorEastAsia" w:hAnsiTheme="minorHAnsi"/>
          <w:color w:val="00000A"/>
          <w:sz w:val="22"/>
          <w:szCs w:val="22"/>
          <w:lang w:eastAsia="el-GR" w:bidi="ar-SA"/>
        </w:rPr>
        <w:t>υπεύθυνη δήλωση του νόμιμου εκπροσώπου, στην οποία θα δηλώνεται ότι ο οικονομικός φορέας θα διαθέτει Υπεύθυνο Έργου και Υπεύθυνο Διανομών, Υπεύθυνο Ελέγχου Ποιότητας καθώς και δέκα πέντε (15) ακόμη άτομα.</w:t>
      </w:r>
    </w:p>
    <w:p>
      <w:pPr>
        <w:pStyle w:val="ListParagraph"/>
        <w:numPr>
          <w:ilvl w:val="0"/>
          <w:numId w:val="8"/>
        </w:numPr>
        <w:suppressAutoHyphens w:val="false"/>
        <w:spacing w:lineRule="auto" w:line="276" w:before="0" w:after="60"/>
        <w:rPr>
          <w:lang w:val="el-GR"/>
        </w:rPr>
      </w:pPr>
      <w:r>
        <w:rPr>
          <w:lang w:val="el-GR"/>
        </w:rPr>
        <w:t>τεκμηρίωση των επαγγελματικών προσόντων του Υπεύθυνου Έργου και του Υπεύθυνου Διανομών προσκομίζοντας σχετικά πτυχία ή/και πιστοποιήσεις, βιογραφικό σημείωμα, βεβαιώσεις προϋπηρεσίας από εργοδότη ή/και ασφαλιστικές εισφορές των ετών εμπειρίας, και στοιχεία τεκμηρίωσης περί της εμπειρίας τους σε υλοποίηση συμβάσεων δημοσίου.</w:t>
      </w:r>
    </w:p>
    <w:p>
      <w:pPr>
        <w:pStyle w:val="ListParagraph"/>
        <w:numPr>
          <w:ilvl w:val="0"/>
          <w:numId w:val="8"/>
        </w:numPr>
        <w:suppressAutoHyphens w:val="false"/>
        <w:spacing w:lineRule="auto" w:line="276" w:before="0" w:after="60"/>
        <w:rPr>
          <w:lang w:val="el-GR"/>
        </w:rPr>
      </w:pPr>
      <w:r>
        <w:rPr>
          <w:lang w:val="el-GR"/>
        </w:rPr>
        <w:t>τεκμηρίωση των επαγγελματικών προσόντων των Υπευθύνων Ελέγχου Ποιότητας, προσκομίζοντας σχετικά πτυχία ή/και πιστοποιήσεις, βιογραφικό σημείωμα, βεβαιώσεις προϋπηρεσίας από εργοδότη, ή/και ασφαλιστικές εισφορές των ετών εμπειρίας, και τυχόν άλλα στοιχεία τεκμηρίωσης</w:t>
      </w:r>
    </w:p>
    <w:p>
      <w:pPr>
        <w:pStyle w:val="Default"/>
        <w:spacing w:lineRule="auto" w:line="276" w:before="0" w:after="60"/>
        <w:jc w:val="both"/>
        <w:rPr>
          <w:rFonts w:ascii="Calibri" w:hAnsi="Calibri" w:eastAsia="Times New Roman" w:cs="Calibri"/>
          <w:color w:val="00000A"/>
          <w:sz w:val="22"/>
          <w:lang w:bidi="ar-SA"/>
        </w:rPr>
      </w:pPr>
      <w:r>
        <w:rPr>
          <w:rFonts w:eastAsia="Times New Roman" w:cs="Calibri" w:ascii="Calibri" w:hAnsi="Calibri"/>
          <w:b/>
          <w:color w:val="00000A"/>
          <w:sz w:val="22"/>
          <w:lang w:bidi="ar-SA"/>
        </w:rPr>
        <w:t>β)</w:t>
      </w:r>
      <w:r>
        <w:rPr>
          <w:rFonts w:eastAsia="Times New Roman" w:cs="Calibri" w:ascii="Calibri" w:hAnsi="Calibri"/>
          <w:color w:val="00000A"/>
          <w:sz w:val="22"/>
          <w:lang w:bidi="ar-SA"/>
        </w:rPr>
        <w:t xml:space="preserve"> Προς απόδειξη της παραγράφου 2.2.6. σημείο (β) απαιτείται να προσκομιστεί  Υπεύθυνη Δήλωση </w:t>
      </w:r>
      <w:r>
        <w:rPr>
          <w:rFonts w:eastAsia="" w:cs="" w:ascii="Calibri" w:hAnsi="Calibri" w:asciiTheme="minorHAnsi" w:cstheme="minorBidi" w:eastAsiaTheme="minorEastAsia" w:hAnsiTheme="minorHAnsi"/>
          <w:color w:val="00000A"/>
          <w:sz w:val="22"/>
          <w:szCs w:val="22"/>
          <w:lang w:eastAsia="el-GR" w:bidi="ar-SA"/>
        </w:rPr>
        <w:t>του νόμιμου εκπροσώπου</w:t>
      </w:r>
      <w:r>
        <w:rPr>
          <w:rFonts w:eastAsia="Times New Roman" w:cs="Calibri" w:ascii="Calibri" w:hAnsi="Calibri"/>
          <w:color w:val="00000A"/>
          <w:sz w:val="22"/>
          <w:lang w:bidi="ar-SA"/>
        </w:rPr>
        <w:t xml:space="preserve"> στην οποία να περιλαμβάνεται αναλυτικός κατάλογος με αναλυτικά στοιχεία των προμηθειών συναφών ειδών, συνολικής ποσότητας ειδών ίσης ή μεγαλύτερης ποσοστού πενήντα τοις εκατό (50 %) της ζητούμενης από την παρούσα διακήρυξης ποσότητας.</w:t>
      </w:r>
    </w:p>
    <w:p>
      <w:pPr>
        <w:pStyle w:val="Default"/>
        <w:spacing w:lineRule="auto" w:line="276" w:before="0" w:after="60"/>
        <w:jc w:val="both"/>
        <w:rPr>
          <w:rFonts w:ascii="Calibri" w:hAnsi="Calibri" w:eastAsia="Times New Roman" w:cs="Calibri"/>
          <w:color w:val="00000A"/>
          <w:sz w:val="22"/>
          <w:lang w:bidi="ar-SA"/>
        </w:rPr>
      </w:pPr>
      <w:r>
        <w:rPr>
          <w:rFonts w:eastAsia="Times New Roman" w:cs="Calibri" w:ascii="Calibri" w:hAnsi="Calibri"/>
          <w:color w:val="00000A"/>
          <w:sz w:val="22"/>
          <w:lang w:bidi="ar-SA"/>
        </w:rPr>
        <w:t xml:space="preserve">Στην προαναφερθείσα Υπεύθυνη Δήλωση θα επισυνάπτονται ανά είδος ως αποδεικτικό στοιχείο παραδόσεων επικυρωμένα αντίγραφα, όπως ο νόμος ορίζει ήτοι: </w:t>
      </w:r>
    </w:p>
    <w:p>
      <w:pPr>
        <w:pStyle w:val="ListParagraph"/>
        <w:numPr>
          <w:ilvl w:val="0"/>
          <w:numId w:val="9"/>
        </w:numPr>
        <w:spacing w:lineRule="auto" w:line="276" w:before="0" w:after="60"/>
        <w:rPr>
          <w:lang w:val="el-GR"/>
        </w:rPr>
      </w:pPr>
      <w:r>
        <w:rPr>
          <w:lang w:val="el-GR"/>
        </w:rPr>
        <w:t xml:space="preserve">βεβαίωση της Αναθέτουσας Αρχής εάν είναι Δημόσια Αρχή, υπέρ της οποίας πραγματοποιήθηκε η προμήθεια των προαναφερομένων ειδών, ότι αυτές παραδόθηκαν επιτυχώς και σύμφωνα με τις απαιτήσεις της σύμβασης, η οποία να έχει εκδοθεί ή θεωρηθεί από την αρμόδια αναθέτουσα αρχή. </w:t>
      </w:r>
    </w:p>
    <w:p>
      <w:pPr>
        <w:pStyle w:val="Default"/>
        <w:numPr>
          <w:ilvl w:val="0"/>
          <w:numId w:val="9"/>
        </w:numPr>
        <w:spacing w:lineRule="auto" w:line="276" w:before="0" w:after="60"/>
        <w:jc w:val="both"/>
        <w:rPr>
          <w:rFonts w:ascii="Calibri" w:hAnsi="Calibri" w:eastAsia="Times New Roman" w:cs="Calibri"/>
          <w:color w:val="00000A"/>
          <w:sz w:val="22"/>
          <w:lang w:bidi="ar-SA"/>
        </w:rPr>
      </w:pPr>
      <w:r>
        <w:rPr>
          <w:rFonts w:eastAsia="Times New Roman" w:cs="Calibri" w:ascii="Calibri" w:hAnsi="Calibri"/>
          <w:color w:val="00000A"/>
          <w:sz w:val="22"/>
          <w:lang w:bidi="ar-SA"/>
        </w:rPr>
        <w:t>τα αντίστοιχα παραστατικά (δελτίο αποστολής και τιμολόγιο) εάν ο αποδέκτης είναι ιδιωτικός φορέας ή άλλο ανάλογο αποδεικτικό στοιχείο (όπως κατάσταση παραστατικών με σφραγίδα και υπογραφή του λογιστή του οικονομικού φορέα) το οποίο αποδεικνύει την επιτυχή ολοκλήρωση της προμήθειας των προσφερόμενων ειδών που επικαλείται ο οικονομικός Φορέας προς απόδειξη με σαφήνεια της επάρκειας και ικανότητας του.</w:t>
      </w:r>
    </w:p>
    <w:p>
      <w:pPr>
        <w:pStyle w:val="Default"/>
        <w:spacing w:lineRule="auto" w:line="276" w:before="0" w:after="60"/>
        <w:jc w:val="both"/>
        <w:rPr>
          <w:rFonts w:ascii="Calibri" w:hAnsi="Calibri" w:eastAsia="" w:cs="Calibri" w:eastAsiaTheme="minorEastAsia"/>
          <w:color w:val="00000A"/>
          <w:sz w:val="22"/>
          <w:szCs w:val="22"/>
          <w:lang w:eastAsia="el-GR" w:bidi="ar-SA"/>
        </w:rPr>
      </w:pPr>
      <w:r>
        <w:rPr>
          <w:rFonts w:eastAsia="Times New Roman" w:cs="Calibri" w:ascii="Calibri" w:hAnsi="Calibri"/>
          <w:b/>
          <w:color w:val="00000A"/>
          <w:sz w:val="22"/>
          <w:lang w:bidi="ar-SA"/>
        </w:rPr>
        <w:t>γ)</w:t>
      </w:r>
      <w:r>
        <w:rPr>
          <w:rFonts w:eastAsia="Times New Roman" w:cs="Calibri" w:ascii="Calibri" w:hAnsi="Calibri"/>
          <w:color w:val="00000A"/>
          <w:sz w:val="22"/>
          <w:lang w:bidi="ar-SA"/>
        </w:rPr>
        <w:t xml:space="preserve"> Προς απόδειξη της παραγράφου 2.2.6. σημείο (γ) απαιτείται να προσκομιστεί  </w:t>
      </w:r>
      <w:r>
        <w:rPr>
          <w:rFonts w:eastAsia="" w:cs="Calibri" w:ascii="Calibri" w:hAnsi="Calibri" w:eastAsiaTheme="minorEastAsia"/>
          <w:bCs/>
          <w:color w:val="00000A"/>
          <w:sz w:val="22"/>
          <w:szCs w:val="22"/>
          <w:lang w:eastAsia="el-GR" w:bidi="ar-SA"/>
        </w:rPr>
        <w:t xml:space="preserve">Υπεύθυνη Δήλωση </w:t>
      </w:r>
      <w:r>
        <w:rPr>
          <w:rFonts w:eastAsia="" w:cs="" w:ascii="Calibri" w:hAnsi="Calibri" w:asciiTheme="minorHAnsi" w:cstheme="minorBidi" w:eastAsiaTheme="minorEastAsia" w:hAnsiTheme="minorHAnsi"/>
          <w:color w:val="00000A"/>
          <w:sz w:val="22"/>
          <w:szCs w:val="22"/>
          <w:lang w:eastAsia="el-GR" w:bidi="ar-SA"/>
        </w:rPr>
        <w:t xml:space="preserve">του νόμιμου εκπροσώπου </w:t>
      </w:r>
      <w:r>
        <w:rPr>
          <w:rFonts w:eastAsia="" w:cs="Calibri" w:ascii="Calibri" w:hAnsi="Calibri" w:eastAsiaTheme="minorEastAsia"/>
          <w:color w:val="00000A"/>
          <w:sz w:val="22"/>
          <w:szCs w:val="22"/>
          <w:lang w:eastAsia="el-GR" w:bidi="ar-SA"/>
        </w:rPr>
        <w:t>με τα στοιχεία μίας τουλάχιστον σύμβασης προμήθειας, παράδοσης και διανομής, που αφορά σε είδη, ίδια ή συναφή των ειδών της διακήρυξης, η οποία πραγματοποιήθηκε κατά τη διάρκεια των τριών (3) τελευταίων κλεισμένων ετών, και συνημμένα θα προσκομίζεται βεβαίωση καλής εκτέλεσης της σύμβασης από την Αναθέτουσα Αρχή, υπέρ της οποίας πραγματοποιήθηκε η σύμβαση, ότι η σύμβαση ολοκληρώθηκε επιτυχώς και σύμφωνα με τις απαιτήσεις της, η οποία να έχει εκδοθεί ή θεωρηθεί από την αρμόδια αναθέτουσα αρχή, ή/και κάθε άλλο στοιχείο τεκμηρίωσης, όπως τα αντίστοιχα παραστατικά (Δελτίο Αποστολής και Τιμολόγιο), ειδικά εάν ο αποδέκτης είναι ιδιωτικός φορέας, ώστε να προκύπτουν με σαφήνεια οι απαιτήσεις της εν λόγω σύμβασης.</w:t>
      </w:r>
    </w:p>
    <w:p>
      <w:pPr>
        <w:pStyle w:val="Default"/>
        <w:spacing w:lineRule="auto" w:line="276" w:before="0" w:after="60"/>
        <w:jc w:val="both"/>
        <w:rPr>
          <w:rFonts w:ascii="Calibri" w:hAnsi="Calibri" w:eastAsia="" w:cs="Calibri" w:eastAsiaTheme="minorEastAsia"/>
          <w:color w:val="00000A"/>
          <w:sz w:val="22"/>
          <w:szCs w:val="22"/>
          <w:lang w:eastAsia="el-GR" w:bidi="ar-SA"/>
        </w:rPr>
      </w:pPr>
      <w:r>
        <w:rPr>
          <w:rFonts w:eastAsia="Times New Roman" w:cs="Calibri" w:ascii="Calibri" w:hAnsi="Calibri"/>
          <w:b/>
          <w:color w:val="00000A"/>
          <w:sz w:val="22"/>
          <w:lang w:bidi="ar-SA"/>
        </w:rPr>
        <w:t>δ)</w:t>
      </w:r>
      <w:r>
        <w:rPr>
          <w:rFonts w:eastAsia="Times New Roman" w:cs="Calibri" w:ascii="Calibri" w:hAnsi="Calibri"/>
          <w:color w:val="00000A"/>
          <w:sz w:val="22"/>
          <w:lang w:bidi="ar-SA"/>
        </w:rPr>
        <w:t xml:space="preserve"> Προς απόδειξη της παραγράφου 2.2.6. σημείο (δ) απαιτείται να προσκομιστεί  </w:t>
      </w:r>
      <w:r>
        <w:rPr>
          <w:rFonts w:eastAsia="" w:cs="Calibri" w:ascii="Calibri" w:hAnsi="Calibri" w:eastAsiaTheme="minorEastAsia"/>
          <w:bCs/>
          <w:color w:val="00000A"/>
          <w:sz w:val="22"/>
          <w:szCs w:val="22"/>
          <w:lang w:eastAsia="el-GR" w:bidi="ar-SA"/>
        </w:rPr>
        <w:t xml:space="preserve">Υπεύθυνη Δήλωση </w:t>
      </w:r>
      <w:r>
        <w:rPr>
          <w:rFonts w:eastAsia="" w:cs="" w:ascii="Calibri" w:hAnsi="Calibri" w:asciiTheme="minorHAnsi" w:cstheme="minorBidi" w:eastAsiaTheme="minorEastAsia" w:hAnsiTheme="minorHAnsi"/>
          <w:color w:val="00000A"/>
          <w:sz w:val="22"/>
          <w:szCs w:val="22"/>
          <w:lang w:eastAsia="el-GR" w:bidi="ar-SA"/>
        </w:rPr>
        <w:t xml:space="preserve">του νόμιμου εκπροσώπου στην οποία θα δηλώνεται ότι ο οικονομικός φορέας </w:t>
      </w:r>
      <w:r>
        <w:rPr>
          <w:rFonts w:eastAsia="" w:cs="Calibri" w:ascii="Calibri" w:hAnsi="Calibri" w:eastAsiaTheme="minorEastAsia"/>
          <w:color w:val="00000A"/>
          <w:sz w:val="22"/>
          <w:szCs w:val="22"/>
          <w:lang w:eastAsia="el-GR" w:bidi="ar-SA"/>
        </w:rPr>
        <w:t>θα έχει στη διάθεσή του τα κατάλληλα μέσα (Η/Υ και εκτυπωτή, σακούλες, τρόλεϊ-καρότσια  μεταφοράς) ώστε τα είδη να διανέμονται με σωστό και ασφαλή τρόπο στους ωφελούμενους και ότι ο συγκεκριμένος εξοπλισμός θα παρέχεται στα σημεία διανομής και για όλη τη διάρκεια της ημερήσιας διανομής.</w:t>
      </w:r>
    </w:p>
    <w:p>
      <w:pPr>
        <w:pStyle w:val="Normal"/>
        <w:spacing w:before="0" w:after="60"/>
        <w:jc w:val="both"/>
        <w:rPr>
          <w:bCs/>
        </w:rPr>
      </w:pPr>
      <w:r>
        <w:rPr>
          <w:rFonts w:eastAsia="Times New Roman" w:cs="Calibri"/>
          <w:b/>
        </w:rPr>
        <w:t>ε</w:t>
      </w:r>
      <w:r>
        <w:rPr>
          <w:rFonts w:eastAsia="Times New Roman" w:cs="Calibri"/>
          <w:b/>
          <w:szCs w:val="24"/>
          <w:lang w:eastAsia="zh-CN"/>
        </w:rPr>
        <w:t>)</w:t>
      </w:r>
      <w:r>
        <w:rPr>
          <w:rFonts w:eastAsia="Times New Roman" w:cs="Calibri"/>
          <w:szCs w:val="24"/>
          <w:lang w:eastAsia="zh-CN"/>
        </w:rPr>
        <w:t xml:space="preserve"> Προς απόδειξη της παραγράφου 2.2.6. σημείο (</w:t>
      </w:r>
      <w:r>
        <w:rPr>
          <w:rFonts w:eastAsia="Times New Roman" w:cs="Calibri"/>
        </w:rPr>
        <w:t>ε</w:t>
      </w:r>
      <w:r>
        <w:rPr>
          <w:rFonts w:eastAsia="Times New Roman" w:cs="Calibri"/>
          <w:szCs w:val="24"/>
          <w:lang w:eastAsia="zh-CN"/>
        </w:rPr>
        <w:t xml:space="preserve">) απαιτείται να προσκομιστεί  </w:t>
      </w:r>
      <w:r>
        <w:rPr>
          <w:rFonts w:cs="Calibri"/>
          <w:bCs/>
        </w:rPr>
        <w:t xml:space="preserve">Υπεύθυνη Δήλωση </w:t>
      </w:r>
      <w:r>
        <w:rPr/>
        <w:t xml:space="preserve">του νόμιμου εκπροσώπου στην οποία θα δηλώνεται ότι ο οικονομικός φορέας δεσμεύεται να διαθέσει τουλάχιστον τρία (3) </w:t>
      </w:r>
      <w:r>
        <w:rPr>
          <w:rFonts w:eastAsia="Calibri"/>
          <w:bCs/>
          <w:lang w:eastAsia="en-US"/>
        </w:rPr>
        <w:t>δικά του ή μισθωμένα από αυτόν κατάλληλα μέσα μεταφοράς (φορτηγά) για την μεταφορά ξηρού φορτίου και τουλάχιστον δύο (2) δικά του ή μισθωμένα από αυτόν κατάλληλα μέσα μεταφοράς υπό ψύξη (φορτηγά ψυγεία)</w:t>
      </w:r>
      <w:r>
        <w:rPr/>
        <w:t xml:space="preserve"> για τη μεταφορά νωπού φορτίου</w:t>
      </w:r>
      <w:r>
        <w:rPr>
          <w:bCs/>
        </w:rPr>
        <w:t xml:space="preserve"> σε ενδεδειγμένες συνθήκες θερμοκρασίας (όπως πρέπει να γίνεται) και υγιεινής και ότι τα μεταφορικά μέσα θα παρέχονται από τον προμηθευτή στα σημεία διανομής και για όλη τη διάρκεια της ημερήσιας διανομής.</w:t>
      </w:r>
    </w:p>
    <w:p>
      <w:pPr>
        <w:pStyle w:val="Normal"/>
        <w:spacing w:before="0" w:after="60"/>
        <w:jc w:val="both"/>
        <w:rPr>
          <w:bCs/>
        </w:rPr>
      </w:pPr>
      <w:r>
        <w:rPr>
          <w:bCs/>
        </w:rPr>
        <w:t>Με την Υπεύθυνη Δήλωση θα συνυποβληθούν :</w:t>
      </w:r>
    </w:p>
    <w:p>
      <w:pPr>
        <w:pStyle w:val="ListParagraph"/>
        <w:numPr>
          <w:ilvl w:val="0"/>
          <w:numId w:val="10"/>
        </w:numPr>
        <w:suppressAutoHyphens w:val="false"/>
        <w:spacing w:lineRule="auto" w:line="276" w:before="0" w:after="60"/>
        <w:rPr>
          <w:lang w:val="el-GR"/>
        </w:rPr>
      </w:pPr>
      <w:r>
        <w:rPr>
          <w:lang w:val="el-GR"/>
        </w:rPr>
        <w:t xml:space="preserve">Αναλυτική κατάσταση με τα στοιχεία των οχημάτων με τα οποία θα πραγματοποιηθεί η διανομή. </w:t>
      </w:r>
    </w:p>
    <w:p>
      <w:pPr>
        <w:pStyle w:val="ListParagraph"/>
        <w:numPr>
          <w:ilvl w:val="0"/>
          <w:numId w:val="10"/>
        </w:numPr>
        <w:suppressAutoHyphens w:val="false"/>
        <w:spacing w:lineRule="auto" w:line="276" w:before="0" w:after="60"/>
        <w:rPr>
          <w:lang w:val="el-GR"/>
        </w:rPr>
      </w:pPr>
      <w:r>
        <w:rPr>
          <w:lang w:val="el-GR"/>
        </w:rPr>
        <w:t>Αντίγραφο της άδειας κυκλοφορίας κάθε οχήματος και αντίγραφο της βεβαίωσης καταλληλότητας τους</w:t>
      </w:r>
    </w:p>
    <w:p>
      <w:pPr>
        <w:pStyle w:val="ListParagraph"/>
        <w:numPr>
          <w:ilvl w:val="0"/>
          <w:numId w:val="10"/>
        </w:numPr>
        <w:suppressAutoHyphens w:val="false"/>
        <w:spacing w:lineRule="auto" w:line="276" w:before="0" w:after="60"/>
        <w:rPr>
          <w:lang w:val="el-GR"/>
        </w:rPr>
      </w:pPr>
      <w:r>
        <w:rPr>
          <w:lang w:val="el-GR"/>
        </w:rPr>
        <w:t>Αντίγραφο της άδειας κυκλοφορίας οχήματος μεταφοράς προϊόντων ζωικής προέλευσης για τα φορτηγά-ψυγεία</w:t>
      </w:r>
    </w:p>
    <w:p>
      <w:pPr>
        <w:pStyle w:val="Normal"/>
        <w:spacing w:before="0" w:after="60"/>
        <w:jc w:val="both"/>
        <w:rPr/>
      </w:pPr>
      <w:r>
        <w:rPr>
          <w:rFonts w:eastAsia="Times New Roman" w:cs="Calibri"/>
          <w:b/>
        </w:rPr>
        <w:t>στ</w:t>
      </w:r>
      <w:r>
        <w:rPr>
          <w:rFonts w:eastAsia="Times New Roman" w:cs="Calibri"/>
          <w:b/>
          <w:szCs w:val="24"/>
          <w:lang w:eastAsia="zh-CN"/>
        </w:rPr>
        <w:t>)</w:t>
      </w:r>
      <w:r>
        <w:rPr>
          <w:rFonts w:eastAsia="Times New Roman" w:cs="Calibri"/>
          <w:szCs w:val="24"/>
          <w:lang w:eastAsia="zh-CN"/>
        </w:rPr>
        <w:t xml:space="preserve"> Προς απόδειξη της παραγράφου 2.2.6. σημείο (</w:t>
      </w:r>
      <w:r>
        <w:rPr>
          <w:rFonts w:eastAsia="Times New Roman" w:cs="Calibri"/>
        </w:rPr>
        <w:t>στ</w:t>
      </w:r>
      <w:r>
        <w:rPr>
          <w:rFonts w:eastAsia="Times New Roman" w:cs="Calibri"/>
          <w:szCs w:val="24"/>
          <w:lang w:eastAsia="zh-CN"/>
        </w:rPr>
        <w:t xml:space="preserve">) απαιτείται να προσκομιστεί  </w:t>
      </w:r>
      <w:r>
        <w:rPr>
          <w:rFonts w:cs="Calibri"/>
          <w:bCs/>
        </w:rPr>
        <w:t xml:space="preserve">Υπεύθυνη Δήλωση </w:t>
      </w:r>
      <w:r>
        <w:rPr/>
        <w:t xml:space="preserve">του νόμιμου εκπροσώπου στην οποία θα δηλώνεται ότι ο οικονομικός φορέας </w:t>
      </w:r>
      <w:r>
        <w:rPr>
          <w:bCs/>
        </w:rPr>
        <w:t xml:space="preserve">θα αναλάβει </w:t>
      </w:r>
      <w:r>
        <w:rPr>
          <w:rFonts w:cs="Calibri" w:cstheme="minorHAnsi"/>
          <w:color w:val="000000"/>
        </w:rPr>
        <w:t>την υποχρέωση να τοποθετήσει όλα τα προϊόντα που δικαιούται ο κάθε ωφελούμενος ανά ομάδα προϊόντων, σε μία δεύτερη συσκευασία (σακούλα ή χαρτοκιβώτιο) και ότι ο</w:t>
      </w:r>
      <w:r>
        <w:rPr>
          <w:bCs/>
        </w:rPr>
        <w:t>ι δεύτερες συσκευασίες θα τοποθετούνται σε παλέτες οι οποίες θα είναι προστατευμένες με κατάλληλο υλικό και θα φέρουν εξωτερικά όλες τις απαραίτητες ενδείξεις που θα πιστοποιούν το περιεχόμενό τους καθώς και τις συμπληρωματικές ενδείξεις που αναφέρονται στο συγκεκριμένο πρόγραμμα.</w:t>
      </w:r>
    </w:p>
    <w:p>
      <w:pPr>
        <w:pStyle w:val="Normal"/>
        <w:spacing w:before="0" w:after="60"/>
        <w:jc w:val="both"/>
        <w:rPr>
          <w:bCs/>
        </w:rPr>
      </w:pPr>
      <w:r>
        <w:rPr>
          <w:rFonts w:eastAsia="Times New Roman" w:cs="Calibri"/>
          <w:b/>
        </w:rPr>
        <w:t>ζ</w:t>
      </w:r>
      <w:r>
        <w:rPr>
          <w:rFonts w:eastAsia="Times New Roman" w:cs="Calibri"/>
          <w:b/>
          <w:szCs w:val="24"/>
          <w:lang w:eastAsia="zh-CN"/>
        </w:rPr>
        <w:t>)</w:t>
      </w:r>
      <w:r>
        <w:rPr>
          <w:rFonts w:eastAsia="Times New Roman" w:cs="Calibri"/>
          <w:szCs w:val="24"/>
          <w:lang w:eastAsia="zh-CN"/>
        </w:rPr>
        <w:t xml:space="preserve"> Προς απόδειξη της παραγράφου 2.2.6. σημείο (</w:t>
      </w:r>
      <w:r>
        <w:rPr>
          <w:rFonts w:eastAsia="Times New Roman" w:cs="Calibri"/>
        </w:rPr>
        <w:t>ζ</w:t>
      </w:r>
      <w:r>
        <w:rPr>
          <w:rFonts w:eastAsia="Times New Roman" w:cs="Calibri"/>
          <w:szCs w:val="24"/>
          <w:lang w:eastAsia="zh-CN"/>
        </w:rPr>
        <w:t xml:space="preserve">) απαιτείται να προσκομιστεί  </w:t>
      </w:r>
      <w:r>
        <w:rPr>
          <w:rFonts w:cs="Calibri"/>
          <w:bCs/>
        </w:rPr>
        <w:t xml:space="preserve">Υπεύθυνη Δήλωση </w:t>
      </w:r>
      <w:r>
        <w:rPr/>
        <w:t>του νόμιμου εκπροσώπου στην οποία θα αναφέρεται ότι</w:t>
      </w:r>
      <w:r>
        <w:rPr>
          <w:bCs/>
        </w:rPr>
        <w:t>:</w:t>
      </w:r>
    </w:p>
    <w:p>
      <w:pPr>
        <w:pStyle w:val="ListParagraph"/>
        <w:numPr>
          <w:ilvl w:val="0"/>
          <w:numId w:val="11"/>
        </w:numPr>
        <w:spacing w:lineRule="auto" w:line="276" w:before="0" w:after="60"/>
        <w:rPr>
          <w:rFonts w:cs="Calibri" w:cstheme="minorHAnsi"/>
          <w:color w:val="000000"/>
          <w:lang w:val="el-GR"/>
        </w:rPr>
      </w:pPr>
      <w:r>
        <w:rPr>
          <w:rFonts w:eastAsia="" w:cs="" w:cstheme="minorBidi" w:eastAsiaTheme="minorEastAsia"/>
          <w:szCs w:val="22"/>
          <w:lang w:val="el-GR" w:eastAsia="el-GR"/>
        </w:rPr>
        <w:t>ο οικονομικός φορέας</w:t>
      </w:r>
      <w:r>
        <w:rPr>
          <w:lang w:val="el-GR"/>
        </w:rPr>
        <w:t xml:space="preserve"> δεσμεύεται </w:t>
      </w:r>
      <w:r>
        <w:rPr>
          <w:bCs/>
          <w:lang w:val="el-GR"/>
        </w:rPr>
        <w:t xml:space="preserve">να </w:t>
      </w:r>
      <w:r>
        <w:rPr>
          <w:rFonts w:cs="Calibri" w:cstheme="minorHAnsi"/>
          <w:color w:val="000000"/>
          <w:szCs w:val="22"/>
          <w:lang w:val="el-GR"/>
        </w:rPr>
        <w:t>διαθέ</w:t>
      </w:r>
      <w:r>
        <w:rPr>
          <w:rFonts w:cs="Calibri" w:cstheme="minorHAnsi"/>
          <w:color w:val="000000"/>
          <w:lang w:val="el-GR"/>
        </w:rPr>
        <w:t>σ</w:t>
      </w:r>
      <w:r>
        <w:rPr>
          <w:rFonts w:cs="Calibri" w:cstheme="minorHAnsi"/>
          <w:color w:val="000000"/>
          <w:szCs w:val="22"/>
          <w:lang w:val="el-GR"/>
        </w:rPr>
        <w:t>ει τον κατάλληλο αποθηκευτικό</w:t>
      </w:r>
      <w:bookmarkStart w:id="31" w:name="_GoBack"/>
      <w:bookmarkEnd w:id="31"/>
      <w:r>
        <w:rPr>
          <w:rFonts w:cs="Calibri" w:cstheme="minorHAnsi"/>
          <w:color w:val="000000"/>
          <w:szCs w:val="22"/>
          <w:lang w:val="el-GR"/>
        </w:rPr>
        <w:t xml:space="preserve"> χώρο (ΚΑΔ) </w:t>
      </w:r>
      <w:r>
        <w:rPr>
          <w:rFonts w:cs="Calibri" w:cstheme="minorHAnsi"/>
          <w:color w:val="000000"/>
          <w:lang w:val="el-GR"/>
        </w:rPr>
        <w:t>εντός της διοικητικής εμβέλειας της Κ.Σ.</w:t>
      </w:r>
      <w:r>
        <w:rPr>
          <w:bCs/>
          <w:lang w:val="el-GR"/>
        </w:rPr>
        <w:t xml:space="preserve"> με τις νόμιμες αδειοδοτήσεις και οι οποίοι θα ανταποκρίνονται πλήρως στις συνθήκες αποθήκευσης σύμφωνα πάντα με τις «Τεχνικές προδιαγραφές του κάθε είδους» για τις ανάγκες της Πράξης «"ΑΠΟΚΕΝΤΡΩΜΕΝΕΣ ΠΡΟΜΗΘΕΙΕΣ ΤΡΟΦΙΜΩΝ ΚΑΙ ΒΑΣΙΚΗΣ ΥΛΙΚΗΣ ΣΥΝΔΡΟΜΗΣ, ΔΙΟΙΚΗΤΙΚΕΣ ΔΑΠΑΝΕΣ ΚΑΙ ΠΑΡΟΧΗ ΣΥΝΟΔΕΥΤΙΚΩΝ ΜΕΤΡΩΝ 2018-2019" Κ.Σ. ΠΕ ΚΑΡΔΙΤΣΑΣ», προκειμένου να φορτώσει, μεταφέρει, εκφορτώσει και φυλάξει όλα τα είδη που δεν παρέλαβαν οι ωφελούμενοι από τα σημεία διανομής κατά τη διάρκεια της επιτόπου διανομής, με στόχο την εκ νέου μεταφορά τους στα σημεία διανομής για να διανεμηθούν στις ωφελούμενες μονάδες (οικογένειες) στην επόμενη διανομή, όποτε αυτή προγραμματιστεί από την Αναθέτουσα Αρχή, </w:t>
      </w:r>
      <w:r>
        <w:rPr>
          <w:rFonts w:cs="Calibri" w:cstheme="minorHAnsi"/>
          <w:color w:val="000000"/>
          <w:szCs w:val="22"/>
          <w:lang w:val="el-GR"/>
        </w:rPr>
        <w:t xml:space="preserve">καθώς και για τη δυνατότητα ελέγχου από τις Αρμόδιες </w:t>
      </w:r>
      <w:r>
        <w:rPr>
          <w:rFonts w:cs="Calibri" w:cstheme="minorHAnsi"/>
          <w:color w:val="000000"/>
          <w:lang w:val="el-GR"/>
        </w:rPr>
        <w:t>Υπηρεσίες</w:t>
      </w:r>
      <w:r>
        <w:rPr>
          <w:rFonts w:cs="Calibri" w:cstheme="minorHAnsi"/>
          <w:color w:val="000000"/>
          <w:szCs w:val="22"/>
          <w:lang w:val="el-GR"/>
        </w:rPr>
        <w:t xml:space="preserve"> της Αναθέτουσας, σε οποιαδήποτε στιγμή πριν την εκτέλεση διανομής των προϊόντων.</w:t>
      </w:r>
    </w:p>
    <w:p>
      <w:pPr>
        <w:pStyle w:val="ListParagraph"/>
        <w:numPr>
          <w:ilvl w:val="0"/>
          <w:numId w:val="11"/>
        </w:numPr>
        <w:spacing w:lineRule="auto" w:line="276" w:before="0" w:after="60"/>
        <w:rPr>
          <w:rFonts w:cs="Calibri" w:cstheme="minorHAnsi"/>
          <w:color w:val="000000"/>
          <w:lang w:val="el-GR"/>
        </w:rPr>
      </w:pPr>
      <w:r>
        <w:rPr>
          <w:rFonts w:cs="Calibri" w:cstheme="minorHAnsi"/>
          <w:color w:val="000000"/>
          <w:lang w:val="el-GR"/>
        </w:rPr>
        <w:t xml:space="preserve">τα στοιχεία διεύθυνσης, χωρητικότητας και καταλληλότητας των αποθηκών, σε συνάρτηση με τις απαραίτητες άδειες. </w:t>
      </w:r>
    </w:p>
    <w:p>
      <w:pPr>
        <w:pStyle w:val="Normal"/>
        <w:spacing w:before="0" w:after="60"/>
        <w:jc w:val="both"/>
        <w:rPr>
          <w:bCs/>
        </w:rPr>
      </w:pPr>
      <w:r>
        <w:rPr>
          <w:bCs/>
        </w:rPr>
        <w:t>Η Υπεύθυνη Δήλωση θα συνοδεύεται από :</w:t>
      </w:r>
    </w:p>
    <w:p>
      <w:pPr>
        <w:pStyle w:val="ListParagraph"/>
        <w:numPr>
          <w:ilvl w:val="0"/>
          <w:numId w:val="10"/>
        </w:numPr>
        <w:spacing w:lineRule="auto" w:line="276" w:before="0" w:after="60"/>
        <w:rPr>
          <w:lang w:val="el-GR"/>
        </w:rPr>
      </w:pPr>
      <w:r>
        <w:rPr>
          <w:lang w:val="el-GR"/>
        </w:rPr>
        <w:t xml:space="preserve">Έγγραφα ιδιοκτησιακού καθεστώτος του/των αποθηκευτικού/ων χώρου/ων ή συμφωνητικό μίσθωσης με διάρκεια τουλάχιστον μέχρι τις 31-12-2020. </w:t>
      </w:r>
    </w:p>
    <w:p>
      <w:pPr>
        <w:pStyle w:val="ListParagraph"/>
        <w:numPr>
          <w:ilvl w:val="0"/>
          <w:numId w:val="10"/>
        </w:numPr>
        <w:spacing w:lineRule="auto" w:line="276" w:before="0" w:after="60"/>
        <w:rPr>
          <w:lang w:val="el-GR"/>
        </w:rPr>
      </w:pPr>
      <w:r>
        <w:rPr>
          <w:lang w:val="el-GR"/>
        </w:rPr>
        <w:t>Άδειες λειτουργίας (ΚΑΔ) σε ισχύ, τοπογραφικό διάγραμμα και κάτοψη του χώρου αποθήκευσης υπογεγραμμένα από αρμόδιο μηχανικό, υποδεικνύοντας με σαφήνεια τους παρακάτω διακριτούς νόμιμα αδειοδοτημένους και λειτουργούντες χώρους: α) χώρο ψυχρού φορτίου, β) χώρο για την αποθήκευση μη νωπών τροφίμων, γ) χώρο για την αποθήκευση ειδών ΒΥΣ και δ) χώρο κατάλληλο για την ανασυσκευασία των ειδών σε δευτερογενείς συσκευασίες πακέτων προς διανομή στους ωφελούμενους.</w:t>
      </w:r>
    </w:p>
    <w:p>
      <w:pPr>
        <w:pStyle w:val="Normal"/>
        <w:spacing w:before="0" w:after="60"/>
        <w:jc w:val="both"/>
        <w:rPr>
          <w:bCs/>
        </w:rPr>
      </w:pPr>
      <w:r>
        <w:rPr>
          <w:rFonts w:eastAsia="Times New Roman" w:cs="Calibri"/>
          <w:b/>
        </w:rPr>
        <w:t>η</w:t>
      </w:r>
      <w:r>
        <w:rPr>
          <w:rFonts w:eastAsia="Times New Roman" w:cs="Calibri"/>
          <w:b/>
          <w:szCs w:val="24"/>
          <w:lang w:eastAsia="zh-CN"/>
        </w:rPr>
        <w:t>)</w:t>
      </w:r>
      <w:r>
        <w:rPr>
          <w:rFonts w:eastAsia="Times New Roman" w:cs="Calibri"/>
          <w:szCs w:val="24"/>
          <w:lang w:eastAsia="zh-CN"/>
        </w:rPr>
        <w:t xml:space="preserve"> Προς απόδειξη της παραγράφου 2.2.6. σημείο (</w:t>
      </w:r>
      <w:r>
        <w:rPr>
          <w:rFonts w:eastAsia="Times New Roman" w:cs="Calibri"/>
        </w:rPr>
        <w:t>η</w:t>
      </w:r>
      <w:r>
        <w:rPr>
          <w:rFonts w:eastAsia="Times New Roman" w:cs="Calibri"/>
          <w:szCs w:val="24"/>
          <w:lang w:eastAsia="zh-CN"/>
        </w:rPr>
        <w:t xml:space="preserve">) απαιτείται να προσκομιστεί  </w:t>
      </w:r>
      <w:r>
        <w:rPr>
          <w:rFonts w:cs="Calibri"/>
          <w:bCs/>
        </w:rPr>
        <w:t xml:space="preserve">Υπεύθυνη Δήλωση </w:t>
      </w:r>
      <w:r>
        <w:rPr/>
        <w:t xml:space="preserve">του νόμιμου εκπροσώπου στην οποία θα αναφέρεται ότι ο οικονομικός φορέας δεσμεύεται </w:t>
      </w:r>
      <w:r>
        <w:rPr>
          <w:rFonts w:cs="Calibri"/>
        </w:rPr>
        <w:t xml:space="preserve">να αναλάβει την υποχρέωση </w:t>
      </w:r>
      <w:r>
        <w:rPr>
          <w:bCs/>
        </w:rPr>
        <w:t>για την μεταφορά και παράδοση των νωπών τροφίμων (κρέατα, τυροκομικά) και οπωρολαχανικών που δεν διανεμήθηκαν κατά την επί τόπου διανομή, σε κοινωνικές δομές ή/και σε λοιπούς χώρους σύμφωνα με τις υποδείξεις της Αναθέτουσας Αρχής.</w:t>
      </w:r>
    </w:p>
    <w:p>
      <w:pPr>
        <w:pStyle w:val="Normal"/>
        <w:spacing w:before="0" w:after="60"/>
        <w:jc w:val="both"/>
        <w:rPr/>
      </w:pPr>
      <w:r>
        <w:rPr>
          <w:b/>
          <w:bCs/>
        </w:rPr>
        <w:t xml:space="preserve">Β.6. </w:t>
      </w:r>
      <w:r>
        <w:rPr/>
        <w:t xml:space="preserve">Για την απόδειξη της συμμόρφωσής τους με </w:t>
      </w:r>
      <w:r>
        <w:rPr>
          <w:color w:val="000000"/>
        </w:rPr>
        <w:t xml:space="preserve">πρότυπα διασφάλισης ποιότητας και πρότυπα περιβαλλοντικής διαχείρισης </w:t>
      </w:r>
      <w:r>
        <w:rPr/>
        <w:t xml:space="preserve">της παραγράφου 2.2.7 οι οικονομικοί φορείς </w:t>
      </w:r>
      <w:r>
        <w:rPr>
          <w:rFonts w:eastAsia="Calibri" w:cs="Arial"/>
          <w:szCs w:val="20"/>
        </w:rPr>
        <w:t xml:space="preserve">κατά το </w:t>
      </w:r>
      <w:r>
        <w:rPr>
          <w:rFonts w:eastAsia="Calibri" w:cs="Arial"/>
          <w:b/>
          <w:szCs w:val="20"/>
        </w:rPr>
        <w:t xml:space="preserve">στάδιο της υποβολής της προσφοράς τους, (επί ποινή αποκλεισμού), </w:t>
      </w:r>
      <w:r>
        <w:rPr/>
        <w:t>προσκομίζουν τα αντίστοιχα αποδεικτικά στοιχεία που προβλέπονται στην εν λόγω παράγραφο.</w:t>
      </w:r>
    </w:p>
    <w:p>
      <w:pPr>
        <w:pStyle w:val="Normal"/>
        <w:spacing w:before="0" w:after="60"/>
        <w:jc w:val="both"/>
        <w:rPr>
          <w:rFonts w:ascii="Calibri" w:hAnsi="Calibri" w:cs="Calibri"/>
        </w:rPr>
      </w:pPr>
      <w:r>
        <w:rPr>
          <w:b/>
          <w:bCs/>
        </w:rPr>
        <w:t xml:space="preserve">Β.7. </w:t>
      </w:r>
      <w:r>
        <w:rPr>
          <w:rFonts w:cs="Calibri"/>
        </w:rPr>
        <w:t xml:space="preserve">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w:t>
      </w:r>
    </w:p>
    <w:p>
      <w:pPr>
        <w:pStyle w:val="Normal"/>
        <w:spacing w:before="0" w:after="60"/>
        <w:jc w:val="both"/>
        <w:rPr>
          <w:rFonts w:ascii="Calibri" w:hAnsi="Calibri" w:cs="Calibri"/>
        </w:rPr>
      </w:pPr>
      <w:r>
        <w:rPr>
          <w:rFonts w:cs="Calibri"/>
        </w:rPr>
        <w:t xml:space="preserve">Συγκεκριμένα απαιτείται για έκαστο τρίτο φορέα, στην ικανότητα του οποίου στηρίζεται ο οικονομικός Φορέας να προσκομίσουν: </w:t>
      </w:r>
    </w:p>
    <w:p>
      <w:pPr>
        <w:pStyle w:val="ListParagraph"/>
        <w:numPr>
          <w:ilvl w:val="0"/>
          <w:numId w:val="12"/>
        </w:numPr>
        <w:spacing w:lineRule="auto" w:line="276" w:before="0" w:after="60"/>
        <w:rPr>
          <w:lang w:val="el-GR"/>
        </w:rPr>
      </w:pPr>
      <w:r>
        <w:rPr>
          <w:lang w:val="el-GR"/>
        </w:rPr>
        <w:t xml:space="preserve">Τα πρακτικά των αποφάσεων του Διοικητικού Συμβουλίου (σε περίπτωση Α.Ε.) ή απόφαση των διαχειριστών (σε περίπτωση Ο.Ε. , Ι.Κ.Ε., Ε.Π.Ε. ή Ε.Ε.) που αφορά στη σχετική δέσμευση στήριξης του Οικονομικού Φορέα. </w:t>
      </w:r>
    </w:p>
    <w:p>
      <w:pPr>
        <w:pStyle w:val="ListParagraph"/>
        <w:numPr>
          <w:ilvl w:val="0"/>
          <w:numId w:val="12"/>
        </w:numPr>
        <w:spacing w:lineRule="auto" w:line="276" w:before="0" w:after="60"/>
        <w:rPr>
          <w:lang w:val="el-GR"/>
        </w:rPr>
      </w:pPr>
      <w:r>
        <w:rPr>
          <w:lang w:val="el-GR"/>
        </w:rPr>
        <w:t xml:space="preserve">Δήλωση συνεργασίας, η οποία θα έχει τη μορφή Ιδιωτικού Συμφωνητικού ή Συμβολαιογραφικής Πράξης που θα αναφέρει τουλάχιστον τα ακόλουθα: </w:t>
      </w:r>
    </w:p>
    <w:p>
      <w:pPr>
        <w:pStyle w:val="ListParagraph"/>
        <w:numPr>
          <w:ilvl w:val="0"/>
          <w:numId w:val="13"/>
        </w:numPr>
        <w:spacing w:lineRule="auto" w:line="276" w:before="0" w:after="60"/>
        <w:ind w:left="924" w:hanging="357"/>
        <w:rPr>
          <w:lang w:val="el-GR"/>
        </w:rPr>
      </w:pPr>
      <w:r>
        <w:rPr>
          <w:lang w:val="el-GR"/>
        </w:rPr>
        <w:t xml:space="preserve">Την έγκριση συμμετοχής στο διαγωνισμό </w:t>
      </w:r>
    </w:p>
    <w:p>
      <w:pPr>
        <w:pStyle w:val="ListParagraph"/>
        <w:numPr>
          <w:ilvl w:val="0"/>
          <w:numId w:val="13"/>
        </w:numPr>
        <w:spacing w:lineRule="auto" w:line="276" w:before="0" w:after="60"/>
        <w:ind w:left="924" w:hanging="357"/>
        <w:rPr>
          <w:lang w:val="el-GR"/>
        </w:rPr>
      </w:pPr>
      <w:r>
        <w:rPr>
          <w:lang w:val="el-GR"/>
        </w:rPr>
        <w:t xml:space="preserve">Ότι ο τρίτος οικονομικός φορέας θα θέσει στη διάθεση του προσφέροντα οικονομικού φορέα τα αναγκαία μέσα για την εκτέλεση της σύμβασης. </w:t>
      </w:r>
    </w:p>
    <w:p>
      <w:pPr>
        <w:pStyle w:val="ListParagraph"/>
        <w:numPr>
          <w:ilvl w:val="0"/>
          <w:numId w:val="13"/>
        </w:numPr>
        <w:spacing w:lineRule="auto" w:line="276" w:before="0" w:after="60"/>
        <w:ind w:left="924" w:hanging="357"/>
        <w:rPr>
          <w:lang w:val="el-GR"/>
        </w:rPr>
      </w:pPr>
      <w:r>
        <w:rPr>
          <w:lang w:val="el-GR"/>
        </w:rPr>
        <w:t xml:space="preserve">Την επωνυμία του τρίτου φορέα </w:t>
      </w:r>
    </w:p>
    <w:p>
      <w:pPr>
        <w:pStyle w:val="ListParagraph"/>
        <w:numPr>
          <w:ilvl w:val="0"/>
          <w:numId w:val="13"/>
        </w:numPr>
        <w:spacing w:lineRule="auto" w:line="276" w:before="0" w:after="60"/>
        <w:ind w:left="924" w:hanging="357"/>
        <w:rPr>
          <w:lang w:val="el-GR"/>
        </w:rPr>
      </w:pPr>
      <w:r>
        <w:rPr>
          <w:lang w:val="el-GR"/>
        </w:rPr>
        <w:t xml:space="preserve">Την ημερομηνία και τυχόν λοιπούς όρους που αναφέρονται στη Δήλωση συνεργασίας </w:t>
      </w:r>
    </w:p>
    <w:p>
      <w:pPr>
        <w:pStyle w:val="ListParagraph"/>
        <w:numPr>
          <w:ilvl w:val="0"/>
          <w:numId w:val="13"/>
        </w:numPr>
        <w:spacing w:lineRule="auto" w:line="276" w:before="0" w:after="60"/>
        <w:ind w:left="924" w:hanging="357"/>
        <w:rPr>
          <w:lang w:val="el-GR"/>
        </w:rPr>
      </w:pPr>
      <w:r>
        <w:rPr>
          <w:lang w:val="el-GR"/>
        </w:rPr>
        <w:t xml:space="preserve">Ότι ειδικά και μόνο σε περίπτωση που ο οικονομικός φορέας (ως υποψήφιος ανάδοχος) στηρίζεται στις ικανότητες του τρίτου φορέα όσον αφορά τα κριτήρια που σχετίζονται με την οικονομική και χρηματοοικονομική επάρκεια, ο οικονομικός φορέας και ο τρίτος φορέας είναι από κοινού υπεύθυνοι για την εκτέλεση της σύμβασης. </w:t>
      </w:r>
    </w:p>
    <w:p>
      <w:pPr>
        <w:pStyle w:val="Normal"/>
        <w:spacing w:before="0" w:after="60"/>
        <w:jc w:val="both"/>
        <w:rPr/>
      </w:pPr>
      <w: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pPr>
        <w:pStyle w:val="2"/>
        <w:rPr>
          <w:lang w:val="el-GR"/>
        </w:rPr>
      </w:pPr>
      <w:bookmarkStart w:id="32" w:name="_Toc29285658"/>
      <w:bookmarkEnd w:id="32"/>
      <w:r>
        <w:rPr>
          <w:lang w:val="el-GR"/>
        </w:rPr>
        <w:t>2.3</w:t>
        <w:tab/>
        <w:t>Κριτήριο Ανάθεσης</w:t>
      </w:r>
    </w:p>
    <w:p>
      <w:pPr>
        <w:pStyle w:val="Normal"/>
        <w:spacing w:before="0" w:after="60"/>
        <w:jc w:val="both"/>
        <w:rPr>
          <w:color w:val="000000"/>
        </w:rPr>
      </w:pPr>
      <w:r>
        <w:rPr>
          <w:color w:val="000000"/>
        </w:rPr>
        <w:t>Κριτήριο ανάθεσης της Σύμβασης είναι η πλέον συμφέρουσα από οικονομική άποψη προσφορά αποκλειστικά βάσει τιμής για το σύνολο των προς προμήθεια ειδών (τρόφιμα και είδη βασικής υλικής συνδρομής) και για τη συνολική ποσότητα του κάθε είδους και συγκεκριμένα:</w:t>
      </w:r>
    </w:p>
    <w:p>
      <w:pPr>
        <w:pStyle w:val="Normal"/>
        <w:spacing w:before="0" w:after="60"/>
        <w:jc w:val="both"/>
        <w:rPr>
          <w:color w:val="000000"/>
        </w:rPr>
      </w:pPr>
      <w:r>
        <w:rPr>
          <w:color w:val="000000"/>
        </w:rPr>
        <w:t>Α) το μεγαλύτερο ποσοστό έκπτωσης (επί τοις εκατό) επί της Τιμής Αναφοράς του Ενδεικτικού προϋπολογισμού της παρούσας, με την προϋπόθεση ότι τα προσφερόμενα από αυτόν είδη καλύπτουν τις τεχνικές προδιαγραφές της προμήθειας, για το σύνολο των ποσοτήτων, για τα παρακάτω είδη:</w:t>
      </w:r>
    </w:p>
    <w:p>
      <w:pPr>
        <w:pStyle w:val="ListParagraph"/>
        <w:numPr>
          <w:ilvl w:val="0"/>
          <w:numId w:val="15"/>
        </w:numPr>
        <w:spacing w:before="0" w:after="60"/>
        <w:rPr>
          <w:color w:val="000000"/>
        </w:rPr>
      </w:pPr>
      <w:r>
        <w:rPr>
          <w:color w:val="000000"/>
          <w:lang w:val="el-GR"/>
        </w:rPr>
        <w:t>Κρέας Χοιρινό</w:t>
      </w:r>
    </w:p>
    <w:p>
      <w:pPr>
        <w:pStyle w:val="ListParagraph"/>
        <w:numPr>
          <w:ilvl w:val="0"/>
          <w:numId w:val="15"/>
        </w:numPr>
        <w:spacing w:before="0" w:after="60"/>
        <w:rPr>
          <w:color w:val="000000"/>
        </w:rPr>
      </w:pPr>
      <w:r>
        <w:rPr>
          <w:color w:val="000000"/>
          <w:lang w:val="el-GR"/>
        </w:rPr>
        <w:t>Κρέας Βόειο</w:t>
      </w:r>
    </w:p>
    <w:p>
      <w:pPr>
        <w:pStyle w:val="ListParagraph"/>
        <w:numPr>
          <w:ilvl w:val="0"/>
          <w:numId w:val="15"/>
        </w:numPr>
        <w:spacing w:before="0" w:after="60"/>
        <w:rPr>
          <w:color w:val="000000"/>
        </w:rPr>
      </w:pPr>
      <w:r>
        <w:rPr>
          <w:color w:val="000000"/>
        </w:rPr>
        <w:t>Ελαιόλαδο</w:t>
      </w:r>
    </w:p>
    <w:p>
      <w:pPr>
        <w:pStyle w:val="ListParagraph"/>
        <w:numPr>
          <w:ilvl w:val="0"/>
          <w:numId w:val="15"/>
        </w:numPr>
        <w:spacing w:before="0" w:after="60"/>
        <w:rPr>
          <w:color w:val="000000"/>
        </w:rPr>
      </w:pPr>
      <w:r>
        <w:rPr>
          <w:color w:val="000000"/>
          <w:lang w:val="el-GR"/>
        </w:rPr>
        <w:t>Πορτοκάλια</w:t>
      </w:r>
    </w:p>
    <w:p>
      <w:pPr>
        <w:pStyle w:val="Normal"/>
        <w:spacing w:before="0" w:after="60"/>
        <w:jc w:val="both"/>
        <w:rPr>
          <w:color w:val="000000"/>
        </w:rPr>
      </w:pPr>
      <w:r>
        <w:rPr>
          <w:color w:val="000000"/>
        </w:rPr>
        <w:t>Β) τη χαμηλότερη τιμή για τα υπόλοιπα είδη της παρούσας προμήθειας, στις τιμές της παρούσας μελέτης, με την προϋπόθεση ότι τα προσφερόμενα από αυτόν είδη καλύπτουν τις τεχνικές προδιαγραφές της προμήθειας, για το σύνολο των ποσοτήτων.</w:t>
      </w:r>
    </w:p>
    <w:p>
      <w:pPr>
        <w:pStyle w:val="Normal"/>
        <w:spacing w:before="0" w:after="60"/>
        <w:jc w:val="both"/>
        <w:rPr>
          <w:color w:val="000000"/>
        </w:rPr>
      </w:pPr>
      <w:r>
        <w:rPr>
          <w:color w:val="000000"/>
        </w:rPr>
        <w:t>Για τα είδη της περίπτωσης (Α) (δηλαδή Κρέας Χοιρινό, Κρέας Βόειο, Ελαιόλαδο και Πορτοκάλια) κριτήριο κατακύρωσης θα είναι το μεγαλύτερο ποσοστό έκπτωσης (επί τοις εκατό) στην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των τιμών της Περιφέρειας Θεσσαλίας – Περιφερειακή Ενότητα Καρδίτσας σύμφωνα με τις διατάξεις του άρθρου 13 του Ν. 3438/2006 (ΦΕΚ 33 Α').</w:t>
      </w:r>
    </w:p>
    <w:p>
      <w:pPr>
        <w:pStyle w:val="Normal"/>
        <w:spacing w:before="0" w:after="60"/>
        <w:jc w:val="both"/>
        <w:rPr>
          <w:color w:val="000000"/>
        </w:rPr>
      </w:pPr>
      <w:r>
        <w:rPr>
          <w:color w:val="000000"/>
        </w:rPr>
        <w:t>Οι προσφερόμενες τιμές και το προσφερόμενο ποσοστό έκπτωσης για κάθε είδος θα παραμένουν σταθερά καθ’ όλη τη διάρκεια της σύμβασης.</w:t>
      </w:r>
    </w:p>
    <w:p>
      <w:pPr>
        <w:pStyle w:val="Normal"/>
        <w:spacing w:before="0" w:after="60"/>
        <w:jc w:val="both"/>
        <w:rPr>
          <w:color w:val="000000"/>
        </w:rPr>
      </w:pPr>
      <w:r>
        <w:rPr>
          <w:color w:val="000000"/>
        </w:rPr>
        <w:t>Η παροχή τυχόν υπηρεσιών υποστήριξης της διαδικασίας διανομής στους ωφελούμενους και μεταφοράς απαιτείται να παρέχονται χωρίς πρόσθετο οικονομικό αντάλλαγμα.</w:t>
      </w:r>
    </w:p>
    <w:p>
      <w:pPr>
        <w:pStyle w:val="Normal"/>
        <w:spacing w:before="0" w:after="60"/>
        <w:jc w:val="both"/>
        <w:rPr>
          <w:color w:val="000000"/>
        </w:rPr>
      </w:pPr>
      <w:r>
        <w:rPr>
          <w:color w:val="000000"/>
        </w:rPr>
        <w:t>Η προσφερόμενη τιμή και το προσφερόμενο ποσοστό έκπτωσης θα παραμένουν σταθερά καθ’ όλη τη διάρκεια της σύμβασης.</w:t>
      </w:r>
    </w:p>
    <w:p>
      <w:pPr>
        <w:pStyle w:val="2"/>
        <w:rPr>
          <w:lang w:val="el-GR"/>
        </w:rPr>
      </w:pPr>
      <w:bookmarkStart w:id="33" w:name="_Toc29285659"/>
      <w:bookmarkEnd w:id="33"/>
      <w:r>
        <w:rPr>
          <w:lang w:val="el-GR"/>
        </w:rPr>
        <w:t>2.4</w:t>
        <w:tab/>
        <w:t>Κατάρτιση - Περιεχόμενο Προσφορών</w:t>
      </w:r>
    </w:p>
    <w:p>
      <w:pPr>
        <w:pStyle w:val="3"/>
        <w:rPr>
          <w:lang w:val="el-GR"/>
        </w:rPr>
      </w:pPr>
      <w:bookmarkStart w:id="34" w:name="_Toc29285660"/>
      <w:bookmarkEnd w:id="34"/>
      <w:r>
        <w:rPr>
          <w:lang w:val="el-GR"/>
        </w:rPr>
        <w:t>2.4.1</w:t>
        <w:tab/>
        <w:t>Γενικοί όροι υποβολής προσφορών</w:t>
      </w:r>
    </w:p>
    <w:p>
      <w:pPr>
        <w:pStyle w:val="Normal"/>
        <w:spacing w:before="0" w:after="60"/>
        <w:jc w:val="both"/>
        <w:rPr/>
      </w:pPr>
      <w:r>
        <w:rPr/>
        <w:t xml:space="preserve">Οι οικονομικοί φορείς υποβάλλουν την προσφορά, τα στοιχεία και δικαιολογητικά για τη συμμετοχή τους στην παρούσα διαγωνιστική διαδικασία και μέχρι τη σύναψη της σύμβασης μέσω του Συστήματος με τρόπο και σε χρόνο που ορίζεται κατά περίπτωση στις διατάξεις της κείμενης νομοθεσίας και τις απαιτήσεις που ορίζονται στην παρούσα Διακήρυξη, για  το σύνολο των περιγραφόμενων ειδών. </w:t>
      </w:r>
      <w:r>
        <w:rPr>
          <w:b/>
        </w:rPr>
        <w:t>Προσφορά που αφορά μέρος μόνο της προμήθειας δεν γίνεται αποδεκτή</w:t>
      </w:r>
      <w:r>
        <w:rPr/>
        <w:t>.</w:t>
      </w:r>
    </w:p>
    <w:p>
      <w:pPr>
        <w:pStyle w:val="Normal"/>
        <w:spacing w:before="0" w:after="60"/>
        <w:jc w:val="both"/>
        <w:rPr/>
      </w:pPr>
      <w:r>
        <w:rPr/>
        <w:t xml:space="preserve">Δεν επιτρέπονται εναλλακτικές προσφορές. </w:t>
      </w:r>
    </w:p>
    <w:p>
      <w:pPr>
        <w:pStyle w:val="Normal"/>
        <w:spacing w:before="0" w:after="60"/>
        <w:jc w:val="both"/>
        <w:rPr/>
      </w:pPr>
      <w:r>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pPr>
        <w:pStyle w:val="3"/>
        <w:rPr>
          <w:lang w:val="el-GR"/>
        </w:rPr>
      </w:pPr>
      <w:bookmarkStart w:id="35" w:name="_Toc29285661"/>
      <w:bookmarkEnd w:id="35"/>
      <w:r>
        <w:rPr>
          <w:lang w:val="el-GR"/>
        </w:rPr>
        <w:t>2.4.2</w:t>
        <w:tab/>
        <w:t>Χρόνος και Τρόπος υποβολής προσφορών</w:t>
      </w:r>
    </w:p>
    <w:p>
      <w:pPr>
        <w:pStyle w:val="Normal"/>
        <w:spacing w:before="0" w:after="60"/>
        <w:jc w:val="both"/>
        <w:rPr/>
      </w:pPr>
      <w:r>
        <w:rPr>
          <w:rFonts w:cs="Arial"/>
          <w:b/>
          <w:bCs/>
        </w:rPr>
        <w:t>2.4.2.1.</w:t>
      </w:r>
      <w:r>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αριθμ. 56902/215 «</w:t>
      </w:r>
      <w:r>
        <w:rPr>
          <w:i/>
          <w:iCs/>
        </w:rPr>
        <w:t>Τεχνικές λεπτομέρειες και διαδικασίες λειτουργίας του Εθνικού Συστήματος Ηλεκτρονικών Δημοσίων Συμβάσεων</w:t>
      </w:r>
      <w:r>
        <w:rPr>
          <w:i/>
        </w:rPr>
        <w:t xml:space="preserve"> (Ε.Σ.Η.ΔΗ.Σ.)»</w:t>
      </w:r>
      <w:r>
        <w:rPr/>
        <w:t>.</w:t>
      </w:r>
    </w:p>
    <w:p>
      <w:pPr>
        <w:pStyle w:val="Normal"/>
        <w:spacing w:before="0" w:after="60"/>
        <w:jc w:val="both"/>
        <w:rPr>
          <w:color w:val="000000"/>
        </w:rPr>
      </w:pPr>
      <w:r>
        <w:rPr>
          <w:color w:val="000000"/>
        </w:rPr>
        <w:t>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Pr>
          <w:i/>
          <w:iCs/>
          <w:color w:val="000000"/>
        </w:rPr>
        <w:t>Τεχνικές λεπτομέρειες και διαδικασίες λειτουργίας του Εθνικού Συστήματος Ηλεκτρονικών Δημοσίων Συμβάσεων</w:t>
      </w:r>
      <w:r>
        <w:rPr>
          <w:color w:val="000000"/>
        </w:rPr>
        <w:t xml:space="preserve"> (Ε.Σ.Η.ΔΗ.Σ)» (ΦΕΚ Β 1924/02.06.2017) και να εγγραφούν στο ηλεκτρονικό σύστημα </w:t>
      </w:r>
    </w:p>
    <w:p>
      <w:pPr>
        <w:pStyle w:val="Normal"/>
        <w:spacing w:before="0" w:after="60"/>
        <w:jc w:val="both"/>
        <w:rPr/>
      </w:pPr>
      <w:r>
        <w:rPr>
          <w:color w:val="000000"/>
        </w:rPr>
        <w:t xml:space="preserve">(ΕΣΗΔΗΣ- Διαδικτυακή πύλη www.promitheus.gov.gr) ακολουθώντας την διαδικασία εγγραφής του άρθρου 5 της ίδιας Υ.Α. </w:t>
      </w:r>
    </w:p>
    <w:p>
      <w:pPr>
        <w:pStyle w:val="Normal"/>
        <w:spacing w:before="0" w:after="60"/>
        <w:jc w:val="both"/>
        <w:rPr>
          <w:rFonts w:cs="Arial"/>
        </w:rPr>
      </w:pPr>
      <w:r>
        <w:rPr>
          <w:b/>
          <w:bCs/>
        </w:rPr>
        <w:t>2.4.2.2.</w:t>
      </w:r>
      <w: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9  της Υ.Α. 56902/215 (ΦΕΚ 1924/02-06-2017, τ. Β΄) “Τεχνικές λεπτομέρειες και διαδικασίες λειτουργίας του Εθνικού Συστήματος Ηλεκτρονικών Δημοσίων Συμβάσεων (Ε.Σ.Η.ΔΗ.Σ.)” και στα άρθρα 36 &amp; 37 του Ν. 4412/2016.</w:t>
      </w:r>
    </w:p>
    <w:p>
      <w:pPr>
        <w:pStyle w:val="Normal"/>
        <w:spacing w:before="0" w:after="60"/>
        <w:jc w:val="both"/>
        <w:rPr/>
      </w:pPr>
      <w:r>
        <w:rP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pPr>
        <w:pStyle w:val="Normal"/>
        <w:spacing w:before="0" w:after="60"/>
        <w:jc w:val="both"/>
        <w:rPr/>
      </w:pPr>
      <w:r>
        <w:rPr>
          <w:b/>
          <w:bCs/>
        </w:rPr>
        <w:t>2.4.2.3.</w:t>
      </w:r>
      <w:r>
        <w:rPr/>
        <w:t xml:space="preserve"> Οι οικονομικοί φορείς υποβάλλουν την προσφορά τους σε ηλεκτρονικό φάκελο, ο οποίος περιλαμβάνει τα ακόλουθα: </w:t>
      </w:r>
    </w:p>
    <w:p>
      <w:pPr>
        <w:pStyle w:val="Normal"/>
        <w:spacing w:before="0" w:after="60"/>
        <w:jc w:val="both"/>
        <w:rPr/>
      </w:pPr>
      <w:r>
        <w:rPr/>
        <w:t xml:space="preserve">(α) έναν (υπο)φάκελο με την ένδειξη </w:t>
      </w:r>
      <w:r>
        <w:rPr>
          <w:b/>
        </w:rPr>
        <w:t>«Δικαιολογητικά Συμμετοχής –Τεχνική Προσφορά»</w:t>
      </w:r>
      <w:r>
        <w:rPr/>
        <w:t xml:space="preserve">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pPr>
        <w:pStyle w:val="Normal"/>
        <w:spacing w:before="0" w:after="60"/>
        <w:jc w:val="both"/>
        <w:rPr/>
      </w:pPr>
      <w:r>
        <w:rPr/>
        <w:t xml:space="preserve">(β) έναν (υπο)φάκελο με την ένδειξη </w:t>
      </w:r>
      <w:r>
        <w:rPr>
          <w:b/>
        </w:rPr>
        <w:t>«Οικονομική Προσφορά»</w:t>
      </w:r>
      <w:r>
        <w:rPr/>
        <w:t xml:space="preserve"> στον οποίο περιλαμβάνεται η οικονομική προσφορά του οικονομικού φορέα και τα κατά περίπτωση απαιτούμενα δικαιολογητικά. </w:t>
      </w:r>
    </w:p>
    <w:p>
      <w:pPr>
        <w:pStyle w:val="Normal"/>
        <w:spacing w:before="0" w:after="60"/>
        <w:jc w:val="both"/>
        <w:rPr/>
      </w:pPr>
      <w: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15  παρ. 1.2 της υπ’ αριθμ. 56902/215/2017 ΥΑ και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pPr>
        <w:pStyle w:val="Normal"/>
        <w:spacing w:before="0" w:after="60"/>
        <w:jc w:val="both"/>
        <w:rPr/>
      </w:pPr>
      <w: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pPr>
        <w:pStyle w:val="Normal"/>
        <w:spacing w:before="0" w:after="60"/>
        <w:jc w:val="both"/>
        <w:rPr>
          <w:i/>
          <w:i/>
          <w:iCs/>
        </w:rPr>
      </w:pPr>
      <w:r>
        <w:rPr>
          <w:b/>
          <w:bCs/>
        </w:rPr>
        <w:t>2.4.2.4.</w:t>
      </w:r>
      <w: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υπογράφονται ηλεκτρονικά και υποβάλλονται από τον προσφέροντα.  </w:t>
      </w:r>
      <w:r>
        <w:rPr>
          <w:i/>
          <w:iCs/>
        </w:rPr>
        <w:t xml:space="preserve">Τα στοιχεία που περιλαμβάνονται στην ειδική ηλεκτρονική φόρμα του συστήματος και του παραγόμενου ηλεκτρονικού αρχείου </w:t>
      </w:r>
      <w:r>
        <w:rPr>
          <w:i/>
          <w:iCs/>
          <w:lang w:val="en-US"/>
        </w:rPr>
        <w:t>pdf</w:t>
      </w:r>
      <w:r>
        <w:rPr>
          <w:i/>
          <w:iCs/>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i/>
          <w:iCs/>
          <w:lang w:val="en-US"/>
        </w:rPr>
        <w:t>pdf</w:t>
      </w:r>
      <w:r>
        <w:rPr>
          <w:i/>
          <w:iCs/>
        </w:rPr>
        <w:t>.</w:t>
      </w:r>
    </w:p>
    <w:p>
      <w:pPr>
        <w:pStyle w:val="Normal"/>
        <w:spacing w:before="0" w:after="60"/>
        <w:jc w:val="both"/>
        <w:rPr/>
      </w:pPr>
      <w:r>
        <w:rPr>
          <w:b/>
          <w:bCs/>
        </w:rPr>
        <w:t>2.4.2.5.</w:t>
      </w:r>
      <w:r>
        <w:rPr/>
        <w:t xml:space="preserve"> Ο χρήστης - οικονομικός φορέας υποβάλλει τους ανωτέρω (υπο)φακέλους μέσω του Συστήματος, όπως περιγράφεται παρακάτω:</w:t>
      </w:r>
    </w:p>
    <w:p>
      <w:pPr>
        <w:pStyle w:val="Normal"/>
        <w:spacing w:before="0" w:after="60"/>
        <w:jc w:val="both"/>
        <w:rPr>
          <w:color w:val="000000"/>
        </w:rPr>
      </w:pPr>
      <w:r>
        <w:rPr>
          <w:color w:val="000000"/>
        </w:rPr>
        <w:t>Συντάσσει την τεχνική και οικονομική του προσφορά συμπληρώνοντας την αντίστοιχη ειδική ηλεκτρονική φόρμα του συστήματος και επισυνάπτοντας στον ηλεκτρονικό χώρο «Συνημμένων Ηλεκτρονικής Προσφοράς» και στον κατά περίπτωση (υπό)φάκελο όλα τα στοιχεία της προσφοράς του σε μορφή αρχείου .pdf</w:t>
      </w:r>
    </w:p>
    <w:p>
      <w:pPr>
        <w:pStyle w:val="Normal"/>
        <w:spacing w:before="0" w:after="60"/>
        <w:jc w:val="both"/>
        <w:rPr>
          <w:color w:val="000000"/>
        </w:rPr>
      </w:pPr>
      <w:r>
        <w:rPr>
          <w:color w:val="000000"/>
        </w:rPr>
        <w:t>Στη συνέχεια, παράγει από το σύστημα τα ηλεκτρονικά αρχεία (εκτυπώσεις της Τεχνικής Προσφοράς Προμηθευτή και της Οικονομικής Προσφοράς Προμηθευτή σε μορφή αρχείου .pdf), τα οποία υπογράφονται ηλεκτρονικά και επισυνάπτονται στους αντίστοιχους (υπό)φακέλους της προσφοράς από τον οικονομικό φορέα.</w:t>
      </w:r>
    </w:p>
    <w:p>
      <w:pPr>
        <w:pStyle w:val="Normal"/>
        <w:spacing w:before="0" w:after="60"/>
        <w:jc w:val="both"/>
        <w:rPr>
          <w:color w:val="000000"/>
        </w:rPr>
      </w:pPr>
      <w:r>
        <w:rPr>
          <w:color w:val="000000"/>
        </w:rPr>
        <w:t xml:space="preserve">Ειδικά, τα στοιχεία και δικαιολογητικά που προβλέπονται στην παράγραφο 2.4.3 της παρούσας υποβάλλονται στον (υπο)φάκελο με την ένδειξη «Δικαιολογητικά Συμμετοχής – Τεχνική Προσφορά»,  ηλεκτρονικά, σε μορφή αρχείου PortableDocumentFormat (PDF) και εφόσον έχουν συνταχθεί/παραχθεί από τον ίδιο, φέρουν εγκεκριμένη προηγμένη ηλεκτρονική υπογραφή, χωρίς να απαιτείται θεώρηση γνησίου της υπογραφής. </w:t>
      </w:r>
    </w:p>
    <w:p>
      <w:pPr>
        <w:pStyle w:val="Normal"/>
        <w:spacing w:before="0" w:after="60"/>
        <w:jc w:val="both"/>
        <w:rPr>
          <w:color w:val="000000"/>
        </w:rPr>
      </w:pPr>
      <w:r>
        <w:rPr>
          <w:color w:val="000000"/>
        </w:rPr>
        <w:t xml:space="preserve">Τα στοιχεία που περιλαμβάνονται στην ειδική ηλεκτρονική φόρμα του συστήματος και του παραγόμενου ηλεκτρονικά υπογεγραμμένου ηλεκτρονικού αρχείου πρέπει να ταυτίζονται. </w:t>
      </w:r>
    </w:p>
    <w:p>
      <w:pPr>
        <w:pStyle w:val="Normal"/>
        <w:spacing w:before="0" w:after="60"/>
        <w:jc w:val="both"/>
        <w:rPr>
          <w:color w:val="000000"/>
        </w:rPr>
      </w:pPr>
      <w:r>
        <w:rPr>
          <w:color w:val="000000"/>
        </w:rPr>
        <w:t xml:space="preserve">Κατά τη συστημική υποβολή της προσφοράς, το Σύστημα πραγματοποιεί αυτοματοποιημένους ελέγχους επιβεβαίωσης της ηλεκτρονικής προσφοράς σε σχέση με τα παραχθέντα ηλεκτρονικά αρχεία  και εφόσον οι έλεγχοι αυτοί αποβούν επιτυχείς, η προσφορά υποβάλλεται στο Σύστημα. </w:t>
      </w:r>
    </w:p>
    <w:p>
      <w:pPr>
        <w:pStyle w:val="Normal"/>
        <w:spacing w:before="0" w:after="60"/>
        <w:jc w:val="both"/>
        <w:rPr>
          <w:color w:val="000000"/>
        </w:rPr>
      </w:pPr>
      <w:r>
        <w:rPr>
          <w:color w:val="000000"/>
        </w:rPr>
        <w:t>Διαφορετικά, η προσφορά δεν υποβάλλεται και το Σύστημα ενημερώνει τον οικονομικό φορέα με σχετικό μήνυμα σφάλματος στη διεπαφή του χρήστη του οικονομικού φορέα, προκειμένου ο τελευταίος να προβεί στις σχετικές ενέργειες διόρθωσης.</w:t>
      </w:r>
    </w:p>
    <w:p>
      <w:pPr>
        <w:pStyle w:val="Normal"/>
        <w:spacing w:before="0" w:after="60"/>
        <w:jc w:val="both"/>
        <w:rPr>
          <w:color w:val="000000"/>
        </w:rPr>
      </w:pPr>
      <w:r>
        <w:rPr>
          <w:color w:val="000000"/>
        </w:rPr>
        <w:t>Εφόσον οι τεχνικές προδιαγραφές και οι οικονομικοί όροι δεν έχουν αποτυπωθεί στο σύνολό τους στις ειδικές ηλεκτρονικές φόρμες του Συστήματος, οι οικονομικοί φορείς επισυνάπτουν ηλεκτρονικά υπογεγραμμένα τα σχετικά ηλεκτρονικά αρχεία (ιδίως τεχνική και οικονομική προσφορά).</w:t>
      </w:r>
    </w:p>
    <w:p>
      <w:pPr>
        <w:pStyle w:val="Normal"/>
        <w:spacing w:before="0" w:after="60"/>
        <w:jc w:val="both"/>
        <w:rPr>
          <w:color w:val="000000"/>
        </w:rPr>
      </w:pPr>
      <w:r>
        <w:rPr>
          <w:color w:val="000000"/>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p>
    <w:p>
      <w:pPr>
        <w:pStyle w:val="Normal"/>
        <w:spacing w:before="0" w:after="60"/>
        <w:jc w:val="both"/>
        <w:rPr>
          <w:color w:val="000000"/>
        </w:rPr>
      </w:pPr>
      <w:r>
        <w:rPr>
          <w:color w:val="000000"/>
        </w:rPr>
        <w:t>Οι αλλοδαποί οικονομικοί φορείς δεν έχουν την υποχρέωση να υπογράφουν τα δικαιολογητικά με χρήση προηγμένης ηλεκτρονικής υπογραφής, αλλά μπορεί να τα αυθεντικοποιούν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προσφορά 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w:t>
      </w:r>
    </w:p>
    <w:p>
      <w:pPr>
        <w:pStyle w:val="Normal"/>
        <w:spacing w:before="0" w:after="60"/>
        <w:jc w:val="both"/>
        <w:rPr>
          <w:color w:val="000000"/>
        </w:rPr>
      </w:pPr>
      <w:r>
        <w:rPr>
          <w:color w:val="000000"/>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διαδικασίας σύναψης σύμβασης.</w:t>
      </w:r>
    </w:p>
    <w:p>
      <w:pPr>
        <w:pStyle w:val="Normal"/>
        <w:spacing w:before="0" w:after="60"/>
        <w:jc w:val="both"/>
        <w:rPr/>
      </w:pPr>
      <w:r>
        <w:rPr>
          <w:b/>
        </w:rPr>
        <w:t>2.4.2.6.</w:t>
      </w:r>
      <w:r>
        <w:rPr/>
        <w:t xml:space="preserve"> Εντός </w:t>
      </w:r>
      <w:r>
        <w:rPr>
          <w:b/>
        </w:rPr>
        <w:t>τριών (3) εργασίμων ημερών</w:t>
      </w:r>
      <w:r>
        <w:rPr/>
        <w:t xml:space="preserve"> από την ηλεκτρονική υποβολή των ως άνω στοιχείων και δικαιολογητικών προσκομίζονται υποχρεωτικά από τον οικονομικό φορέα στην Αναθέτουσα Αρχή, </w:t>
      </w:r>
      <w:r>
        <w:rPr>
          <w:rFonts w:eastAsia="" w:cs="" w:cstheme="minorBidi" w:eastAsiaTheme="minorEastAsia"/>
        </w:rPr>
        <w:t xml:space="preserve">ΔΗΜΟΣ ΚΑΡΔΙΤΣΑΣ, Δ/ΝΣΗ </w:t>
      </w:r>
      <w:r>
        <w:rPr>
          <w:rFonts w:eastAsia="" w:cs="" w:cstheme="minorBidi" w:eastAsiaTheme="minorEastAsia"/>
          <w:lang w:val="el-GR"/>
        </w:rPr>
        <w:t>ΚΟΙΝΩΝΙΚΗΣ ΠΡΟΣΤΑΣΙΑΣ, ΠΑΙΔΕΙΑΣ ΚΑΙ ΠΟΛΙΤΙΣΜΟΥ</w:t>
      </w:r>
      <w:r>
        <w:rPr>
          <w:rFonts w:eastAsia="" w:cs="" w:cstheme="minorBidi" w:eastAsiaTheme="minorEastAsia"/>
        </w:rPr>
        <w:t xml:space="preserve"> – ΝΙΚΟΛΑΟΥ ΠΛΑΣΤΗΡΑ 62, Τ.Κ. 42132, </w:t>
      </w:r>
      <w:r>
        <w:rPr/>
        <w:t xml:space="preserve">κατά τις εργάσιμες ώρες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w:t>
      </w:r>
      <w:r>
        <w:rPr>
          <w:u w:val="single"/>
        </w:rPr>
        <w:t>Δεν</w:t>
      </w:r>
      <w:r>
        <w:rPr/>
        <w:t xml:space="preserve">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 </w:t>
      </w:r>
      <w:r>
        <w:rPr>
          <w:u w:val="single"/>
        </w:rPr>
        <w:t>Δεν</w:t>
      </w:r>
      <w:r>
        <w:rPr/>
        <w:t xml:space="preserve"> προσκομίζεται επίσης σε έντυπη μορφή η Οικονομική Προσφορά.</w:t>
      </w:r>
    </w:p>
    <w:p>
      <w:pPr>
        <w:pStyle w:val="Normal"/>
        <w:spacing w:before="0" w:after="60"/>
        <w:jc w:val="both"/>
        <w:rPr/>
      </w:pPr>
      <w:r>
        <w:rPr/>
        <w:t>Στον σφραγισμένο φάκελο θα πρέπει να αναγράφονται ευκρινώς:</w:t>
      </w:r>
    </w:p>
    <w:p>
      <w:pPr>
        <w:pStyle w:val="Normal"/>
        <w:spacing w:before="0" w:after="60"/>
        <w:jc w:val="both"/>
        <w:rPr/>
      </w:pPr>
      <w:r>
        <w:rPr/>
        <w:t>α) Προς τον Πρόεδρο της Επιτροπής Διαγωνισμού</w:t>
      </w:r>
    </w:p>
    <w:p>
      <w:pPr>
        <w:pStyle w:val="Normal"/>
        <w:spacing w:before="0" w:after="60"/>
        <w:jc w:val="both"/>
        <w:rPr/>
      </w:pPr>
      <w:r>
        <w:rPr/>
        <w:t>β) η φράση «Στοιχεία Ηλεκτρονικής Προσφοράς»,</w:t>
      </w:r>
    </w:p>
    <w:p>
      <w:pPr>
        <w:pStyle w:val="Normal"/>
        <w:spacing w:before="0" w:after="60"/>
        <w:jc w:val="both"/>
        <w:rPr/>
      </w:pPr>
      <w:r>
        <w:rPr/>
        <w:t>γ) η επωνυμία της Αναθέτουσας Αρχής,</w:t>
      </w:r>
    </w:p>
    <w:p>
      <w:pPr>
        <w:pStyle w:val="Normal"/>
        <w:spacing w:before="0" w:after="60"/>
        <w:jc w:val="both"/>
        <w:rPr/>
      </w:pPr>
      <w:r>
        <w:rPr/>
        <w:t>δ) ο τίτλος της προκήρυξης σύμβασης και  η καταληκτική ημερομηνία υποβολής προσφορών,</w:t>
      </w:r>
    </w:p>
    <w:p>
      <w:pPr>
        <w:pStyle w:val="Normal"/>
        <w:spacing w:before="0" w:after="60"/>
        <w:jc w:val="both"/>
        <w:rPr/>
      </w:pPr>
      <w:r>
        <w:rPr/>
        <w:t>ε) τα στοιχεία του οικονομικού φορέα (άρθρο 92 παρ.1 Ν.4412/16)</w:t>
      </w:r>
    </w:p>
    <w:p>
      <w:pPr>
        <w:pStyle w:val="Normal"/>
        <w:spacing w:before="0" w:after="60"/>
        <w:jc w:val="both"/>
        <w:rPr/>
      </w:pPr>
      <w:r>
        <w:rPr/>
        <w:t>και ο οποίος θα περιλαμβάνει:</w:t>
      </w:r>
    </w:p>
    <w:p>
      <w:pPr>
        <w:pStyle w:val="Normal"/>
        <w:spacing w:before="0" w:after="60"/>
        <w:jc w:val="both"/>
        <w:rPr/>
      </w:pPr>
      <w:r>
        <w:rPr/>
        <w:t xml:space="preserve">1) Ξεχωριστό σφραγισμένο φάκελο, με την ένδειξη «Δικαιολογητικά Συμμετοχής», ο οποίος πρέπει να περιέχει τα αναφερόμενα στην παράγραφο 2.4.3.1 της παρούσης έγγραφα. </w:t>
      </w:r>
    </w:p>
    <w:p>
      <w:pPr>
        <w:pStyle w:val="Normal"/>
        <w:spacing w:before="0" w:after="60"/>
        <w:jc w:val="both"/>
        <w:rPr/>
      </w:pPr>
      <w:r>
        <w:rPr/>
        <w:t xml:space="preserve">2) Ξεχωριστό σφραγισμένο φάκελο, με την ένδειξη «Τεχνική Προσφορά», ο οποίος θα πρέπει να περιέχει όλα τα απαιτούμενα από τις τεχνικές προδιαγραφές της παραγράφου 2.4.3.2 της παρούσας στοιχεία. </w:t>
      </w:r>
    </w:p>
    <w:p>
      <w:pPr>
        <w:pStyle w:val="Normal"/>
        <w:spacing w:before="0" w:after="60"/>
        <w:jc w:val="both"/>
        <w:rPr/>
      </w:pPr>
      <w:r>
        <w:rPr/>
        <w:t>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Οι ως άνω ξεχωριστοί σφραγισμένοι φάκελοι φέρουν επίσης τις ενδείξεις του κυρίως φακέλου.</w:t>
      </w:r>
    </w:p>
    <w:p>
      <w:pPr>
        <w:pStyle w:val="Normal"/>
        <w:spacing w:before="0" w:after="60"/>
        <w:jc w:val="both"/>
        <w:rPr/>
      </w:pPr>
      <w:r>
        <w:rPr/>
        <w:t>Η  Αναθέτουσα Αρχή μπορεί να ζητεί  από προσφέροντες και υποψήφιους σε οποιοδήποτε χρονικό σημείο κατά την διάρκεια της διαδικασίας, να υποβάλουν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pPr>
        <w:pStyle w:val="3"/>
        <w:spacing w:lineRule="auto" w:line="276"/>
        <w:rPr>
          <w:lang w:val="el-GR"/>
        </w:rPr>
      </w:pPr>
      <w:bookmarkStart w:id="36" w:name="_Toc29285662"/>
      <w:bookmarkEnd w:id="36"/>
      <w:r>
        <w:rPr>
          <w:lang w:val="el-GR"/>
        </w:rPr>
        <w:t>2.4.3</w:t>
        <w:tab/>
        <w:t>Περιεχόμενα Φακέλου «Δικαιολογητικά Συμμετοχής- Τεχνική Προσφορά»</w:t>
      </w:r>
    </w:p>
    <w:p>
      <w:pPr>
        <w:pStyle w:val="Normal"/>
        <w:spacing w:before="0" w:after="60"/>
        <w:jc w:val="both"/>
        <w:rPr/>
      </w:pPr>
      <w:r>
        <w:rPr>
          <w:b/>
          <w:bCs/>
        </w:rPr>
        <w:t>2.4.3.1</w:t>
      </w:r>
      <w:r>
        <w:rPr/>
        <w:t xml:space="preserve"> Τα στοιχεία και δικαιολογητικά για την συμμετοχή των προσφερόντων στη διαγωνιστική διαδικασία περιλαμβάνουν:</w:t>
      </w:r>
    </w:p>
    <w:p>
      <w:pPr>
        <w:pStyle w:val="Normal"/>
        <w:spacing w:before="0" w:after="60"/>
        <w:jc w:val="both"/>
        <w:rPr/>
      </w:pPr>
      <w:r>
        <w:rPr>
          <w:b/>
        </w:rPr>
        <w:t>α) το Ευρωπαϊκό Ενιαίο Έγγραφο Σύμβασης (Ε.Ε.Ε.Σ.)</w:t>
      </w:r>
      <w:r>
        <w:rPr/>
        <w:t>, όπως προβλέπεται στην παρ. 1 και 3 του άρθρου 79 του ν. 4412/2016 και στην παράγραφο 2.2.9.1 της παρούσας διακήρυξης.</w:t>
      </w:r>
    </w:p>
    <w:p>
      <w:pPr>
        <w:pStyle w:val="Normal"/>
        <w:spacing w:before="0" w:after="60"/>
        <w:jc w:val="both"/>
        <w:rPr/>
      </w:pPr>
      <w:r>
        <w:rPr/>
        <w:t xml:space="preserve">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διακήρυξης (Παράρτημα ΙΙ). </w:t>
      </w:r>
    </w:p>
    <w:p>
      <w:pPr>
        <w:pStyle w:val="Normal"/>
        <w:spacing w:before="0" w:after="60"/>
        <w:jc w:val="both"/>
        <w:rPr/>
      </w:pPr>
      <w:r>
        <w:rPr/>
        <w:t>Οι ενώσεις οικονομικών φορέων που υποβάλλουν κοινή προσφορά, υποβάλλουν το ΕΕΕΣ για κάθε οικονομικό φορέα που συμμετέχει στην ένωση.</w:t>
      </w:r>
    </w:p>
    <w:p>
      <w:pPr>
        <w:pStyle w:val="Normal"/>
        <w:spacing w:before="0" w:after="60"/>
        <w:jc w:val="both"/>
        <w:rPr/>
      </w:pPr>
      <w:r>
        <w:rPr>
          <w:b/>
        </w:rPr>
        <w:t>β) την εγγύηση συμμετοχής</w:t>
      </w:r>
      <w:r>
        <w:rPr/>
        <w:t>, όπως προβλέπεται στο άρθρο 72 του Ν.4412/2016 και στα άρθρα 2.1.5 και 2.2.2 παρούσας διακήρυξης.</w:t>
      </w:r>
    </w:p>
    <w:p>
      <w:pPr>
        <w:pStyle w:val="Normal"/>
        <w:spacing w:before="0" w:after="60"/>
        <w:jc w:val="both"/>
        <w:rPr/>
      </w:pPr>
      <w:r>
        <w:rP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Τ.Σ.Μ.Ε.Δ.Ε.), οι οποίες φέρουν προηγμένη ψηφιακή υπογραφή.</w:t>
      </w:r>
    </w:p>
    <w:p>
      <w:pPr>
        <w:pStyle w:val="Normal"/>
        <w:spacing w:before="0" w:after="60"/>
        <w:jc w:val="both"/>
        <w:rPr/>
      </w:pPr>
      <w:r>
        <w:rPr/>
        <w:t>Η εγγυητική επιστολή συμμετοχής συμπληρώνεται σύμφωνα με το ΠΑΡΑΡΤΗΜΑ ΙΙΙ της παρούσας.</w:t>
      </w:r>
    </w:p>
    <w:p>
      <w:pPr>
        <w:pStyle w:val="Normal"/>
        <w:spacing w:before="0" w:after="60"/>
        <w:jc w:val="both"/>
        <w:rPr/>
      </w:pPr>
      <w:r>
        <w:rPr>
          <w:b/>
          <w:bCs/>
        </w:rPr>
        <w:t>2.4.3.2</w:t>
      </w:r>
      <w:r>
        <w:rPr>
          <w:lang w:val="en-US"/>
        </w:rPr>
        <w:t>H</w:t>
      </w:r>
      <w:r>
        <w:rPr/>
        <w:t xml:space="preserve"> τεχνική προσφορά θα πρέπει να καλύπτει όλες τις απαιτήσεις και τις προδιαγραφές που έχουν τεθεί από την Αναθέτουσα Αρχή με το Παράρτημα Ι,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σύμφωνα με τα αναλυτικώς αναφερόμενα στο ως άνω Παράρτημα.</w:t>
      </w:r>
    </w:p>
    <w:p>
      <w:pPr>
        <w:pStyle w:val="Normal"/>
        <w:spacing w:before="0" w:after="60"/>
        <w:jc w:val="both"/>
        <w:rPr/>
      </w:pPr>
      <w:r>
        <w:rPr/>
        <w:t xml:space="preserve">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 </w:t>
      </w:r>
    </w:p>
    <w:p>
      <w:pPr>
        <w:pStyle w:val="Normal"/>
        <w:spacing w:before="0" w:after="60"/>
        <w:jc w:val="both"/>
        <w:rPr>
          <w:rFonts w:cs="Times New Roman"/>
          <w:bCs/>
        </w:rPr>
      </w:pPr>
      <w:r>
        <w:rPr>
          <w:rFonts w:cs="Times New Roman"/>
          <w:bCs/>
        </w:rPr>
        <w:t xml:space="preserve">Κάθε υποψήφιος προμηθευτής υποχρεούται να υποβάλει μαζί με τις τεχνικές προσφορές:                            </w:t>
      </w:r>
    </w:p>
    <w:p>
      <w:pPr>
        <w:pStyle w:val="Normal"/>
        <w:spacing w:before="0" w:after="60"/>
        <w:jc w:val="both"/>
        <w:rPr/>
      </w:pPr>
      <w:r>
        <w:rPr>
          <w:rFonts w:cs="Calibri"/>
        </w:rPr>
        <w:t xml:space="preserve">α. τα απαιτούμενα δικαιολογητικά </w:t>
      </w:r>
      <w:r>
        <w:rPr/>
        <w:t>που ορίζονται στα εδάφια της παραγρ. 2.2.9.2 της παρούσας.</w:t>
      </w:r>
    </w:p>
    <w:p>
      <w:pPr>
        <w:pStyle w:val="Normal"/>
        <w:spacing w:before="0" w:after="60"/>
        <w:jc w:val="both"/>
        <w:rPr/>
      </w:pPr>
      <w:r>
        <w:rPr>
          <w:rFonts w:cs="Calibri"/>
        </w:rPr>
        <w:t>β. τις κατά περίπτωση υπεύθυνες δηλώσεις που αναφέρονται στις τεχνικές προδιαγραφές.</w:t>
      </w:r>
    </w:p>
    <w:p>
      <w:pPr>
        <w:pStyle w:val="3"/>
        <w:spacing w:lineRule="auto" w:line="276"/>
        <w:rPr>
          <w:lang w:val="el-GR"/>
        </w:rPr>
      </w:pPr>
      <w:bookmarkStart w:id="37" w:name="_Toc29285663"/>
      <w:bookmarkEnd w:id="37"/>
      <w:r>
        <w:rPr>
          <w:lang w:val="el-GR"/>
        </w:rPr>
        <w:t>2.4.4</w:t>
        <w:tab/>
        <w:t>Περιεχόμενα Φακέλου «Οικονομική Προσφορά» / Τρόπος σύνταξης και υποβολής οικονομικών προσφορών</w:t>
      </w:r>
    </w:p>
    <w:p>
      <w:pPr>
        <w:pStyle w:val="Normal"/>
        <w:spacing w:before="0" w:after="60"/>
        <w:jc w:val="both"/>
        <w:rPr/>
      </w:pPr>
      <w:r>
        <w:rPr/>
        <w:t xml:space="preserve">Η Οικονομική Προσφορά συντάσσεται με βάση το αναγραφόμενο στην παράγραφο 2.3 της παρούσας  κριτήριο ανάθεσης, συμπληρώνοντας την αντίστοιχη ειδική ηλεκτρονική φόρμα του συστήματος. </w:t>
      </w:r>
    </w:p>
    <w:p>
      <w:pPr>
        <w:pStyle w:val="Normal"/>
        <w:spacing w:before="0" w:after="60"/>
        <w:jc w:val="both"/>
        <w:rPr/>
      </w:pPr>
      <w:r>
        <w:rPr/>
        <w:t xml:space="preserve">Το υπόδειγμα οικονομικής προσφοράς του ΠΑΡΑΡΤΗΜΑΤΟΣ </w:t>
      </w:r>
      <w:r>
        <w:rPr>
          <w:lang w:val="en-US"/>
        </w:rPr>
        <w:t>V</w:t>
      </w:r>
      <w:r>
        <w:rPr/>
        <w:t xml:space="preserve"> της παρούσας υποβάλλεται από τον οικονομικό φορέα στον  (υπο)φάκελο με την ένδειξη «Οικονομική Προσφορά»  ηλεκτρονικά, σε μορφή αρχείου PortableDocumentFormat (PDF) και φέρει εγκεκριμένη προηγμένη ηλεκτρονική υπογραφή.</w:t>
      </w:r>
    </w:p>
    <w:p>
      <w:pPr>
        <w:pStyle w:val="Normal"/>
        <w:spacing w:before="0" w:after="60"/>
        <w:jc w:val="both"/>
        <w:rPr>
          <w:u w:val="single"/>
        </w:rPr>
      </w:pPr>
      <w:r>
        <w:rPr>
          <w:u w:val="single"/>
        </w:rPr>
        <w:t>Προσφορά με τιμή μονάδας</w:t>
      </w:r>
    </w:p>
    <w:p>
      <w:pPr>
        <w:pStyle w:val="Normal"/>
        <w:spacing w:before="0" w:after="60"/>
        <w:jc w:val="both"/>
        <w:rPr/>
      </w:pPr>
      <w:r>
        <w:rPr/>
        <w:t xml:space="preserve">Η προσφερόμενη τιμή των προς προμήθεια ειδών δίνεται σε ευρώ ανά μονάδα μέτρησης (συσκευασία), σύμφωνα με τις ενδεικτικές τιμές, όπως αυτές έχουν καθορισθεί στο ΠΑΡΑΡΤΗΜΑ </w:t>
      </w:r>
      <w:r>
        <w:rPr>
          <w:lang w:val="en-US"/>
        </w:rPr>
        <w:t>I</w:t>
      </w:r>
      <w:r>
        <w:rPr/>
        <w:t xml:space="preserve"> της παρούσας, συμπληρώνοντας την αντίστοιχη ειδική ηλεκτρονική φόρμα του συστήματος. Για λόγους σύγκρισης των προσφορών από το σύστημα, οι συμμετέχοντες θα συμπληρώσουν, στην ειδική ηλεκτρονική φόρμα της οικονομικής προσφοράς του συστήματος, την τιμή προσφοράς με δύο (2) δεκαδικά ψηφία.</w:t>
      </w:r>
    </w:p>
    <w:p>
      <w:pPr>
        <w:pStyle w:val="Normal"/>
        <w:spacing w:before="0" w:after="60"/>
        <w:jc w:val="both"/>
        <w:rPr>
          <w:u w:val="single"/>
        </w:rPr>
      </w:pPr>
      <w:r>
        <w:rPr>
          <w:u w:val="single"/>
        </w:rPr>
        <w:t>Προσφορά με ποσοστό έκπτωσης</w:t>
      </w:r>
    </w:p>
    <w:p>
      <w:pPr>
        <w:pStyle w:val="Normal"/>
        <w:spacing w:before="0" w:after="60"/>
        <w:jc w:val="both"/>
        <w:rPr/>
      </w:pPr>
      <w:r>
        <w:rPr/>
        <w:t xml:space="preserve">Στην οικονομική προσφορά δίνεται το προσφερόμενο ποσοστό έκπτωσης (επί τοις εκατό) στην Τιμή Αναφοράς για Κρέας Χοιρινό, Κρέας Βόειο, Ελαιόλαδο και Πορτοκάλι, η οποία είναι η Ενδεικτική Τιμή Μονάδος του προσφερόμενου είδους, όπως αυτή έχει καθορισθεί στο ΠΑΡΑΡΤΗΜΑ I της παρούσας. Εφόσον στην ηλεκτρονική πλατφόρμα του Ε.Σ.Η.ΔΗ.Σ. δεν προβλέπεται καταχώριση ποσοστού έκπτωσης τότε, για λόγους σύγκρισης των προσφορών από το σύστημα, οι συμμετέχοντες θα συμπληρώσουν ως τιμή προσφοράς την τιμή με δύο (2) δεκαδικά ψηφία που προκύπτει μετά την αφαίρεση του ποσοστού έκπτωσης που προσφέρουν από την Τιμή Αναφοράς.  </w:t>
      </w:r>
    </w:p>
    <w:p>
      <w:pPr>
        <w:pStyle w:val="Normal"/>
        <w:spacing w:before="0" w:after="60"/>
        <w:jc w:val="both"/>
        <w:rPr/>
      </w:pPr>
      <w:r>
        <w:rPr>
          <w:b/>
          <w:u w:val="single"/>
        </w:rPr>
        <w:t>Παράδειγμα:</w:t>
      </w:r>
      <w:r>
        <w:rPr/>
        <w:t xml:space="preserve"> έστω ότι ο συμμετέχων προσφέρει ποσοστό έκπτωσης 10% για την προμήθεια του ελαιόλαδου, προϋπολογισθείσας δαπάνης, 174.000,00 €, χωρίς Φ.Π.Α. 13%. Η εκτιμώμενη αξία του είδους</w:t>
      </w:r>
    </w:p>
    <w:p>
      <w:pPr>
        <w:pStyle w:val="Normal"/>
        <w:spacing w:before="0" w:after="60"/>
        <w:jc w:val="both"/>
        <w:rPr/>
      </w:pPr>
      <w:r>
        <w:rPr/>
        <w:t>αν συσκευασία 1lt είναι 5,80€ χωρίς Φ.Π.Α. 13%.</w:t>
      </w:r>
    </w:p>
    <w:p>
      <w:pPr>
        <w:pStyle w:val="Normal"/>
        <w:spacing w:before="0" w:after="60"/>
        <w:jc w:val="both"/>
        <w:rPr/>
      </w:pPr>
      <w:r>
        <w:rPr/>
        <w:t>Στην ειδική ηλεκτρονική φόρμα της οικονομικής προσφοράς του συστήματος θα συμπληρώσει ως τιμή προσφοράς: 5,80 € - 0,58 € (5,80 € * 10%) = 5,22 €</w:t>
      </w:r>
    </w:p>
    <w:p>
      <w:pPr>
        <w:pStyle w:val="Normal"/>
        <w:spacing w:before="0" w:after="60"/>
        <w:jc w:val="both"/>
        <w:rPr/>
      </w:pPr>
      <w:r>
        <w:rPr/>
        <w:t xml:space="preserve">Εκτός της ηλεκτρονικής οικονομικής προσφοράς που παράγεται από το σύστημα, οι προσφέροντες πρέπει να επισυνάψουν στον (υπο)φάκελλο “οικονομική προσφορά” και τα υποδείγματα οικονομικής προσφοράς σε μορφή pdf, ηλεκτρονικά υπογεγραμμένα και συμπληρωμένα με την προσφερόμενη τιμή, που επισυνάπτονται στο ΠΑΡΑΡΤΗΜΑ </w:t>
      </w:r>
      <w:r>
        <w:rPr>
          <w:lang w:val="en-US"/>
        </w:rPr>
        <w:t>V</w:t>
      </w:r>
      <w:r>
        <w:rPr/>
        <w:t xml:space="preserve"> της παρούσας.</w:t>
      </w:r>
    </w:p>
    <w:p>
      <w:pPr>
        <w:pStyle w:val="Normal"/>
        <w:spacing w:before="0" w:after="60"/>
        <w:jc w:val="both"/>
        <w:rPr/>
      </w:pPr>
      <w:r>
        <w:rPr/>
        <w:t>Στην προσφορά περιλαμβάνονται οι υπέρ τρίτων κρατήσεις, ως και κάθε άλλη επιβάρυνση, σύμφωνα με την κείμενη νομοθεσία, μη συμπεριλαμβανομένου Φ.Π.Α., για την εκτέλεση της προμήθειας στον τόπο και με τον τρόπο που προβλέπεται στα έγγραφα της σύμβασης.</w:t>
      </w:r>
    </w:p>
    <w:p>
      <w:pPr>
        <w:pStyle w:val="Normal"/>
        <w:spacing w:before="0" w:after="60"/>
        <w:jc w:val="both"/>
        <w:rPr/>
      </w:pPr>
      <w:r>
        <w:rPr/>
        <w:t>Οι υπέρ τρίτων κρατήσεις υπόκεινται στο εκάστοτε ισχύον αναλογικό τέλος χαρτοσήμου 3% και στην επ’ αυτού εισφορά υπέρ ΟΓΑ  20%.</w:t>
      </w:r>
    </w:p>
    <w:p>
      <w:pPr>
        <w:pStyle w:val="Normal"/>
        <w:spacing w:before="0" w:after="60"/>
        <w:jc w:val="both"/>
        <w:rPr/>
      </w:pPr>
      <w:r>
        <w:rPr/>
        <w:t xml:space="preserve">Επισημαίνεται ότι το εκάστοτε ποσοστό Φ.Π.Α. επί τοις εκατό, της ανωτέρω τιμής θα υπολογίζεται αυτόματα από το σύστημα. </w:t>
      </w:r>
    </w:p>
    <w:p>
      <w:pPr>
        <w:pStyle w:val="Normal"/>
        <w:spacing w:before="0" w:after="60"/>
        <w:jc w:val="both"/>
        <w:rPr/>
      </w:pPr>
      <w:r>
        <w:rPr/>
        <w:t xml:space="preserve">Οι προσφερόμενες τιμές είναι σταθερές καθ’ όλη τη διάρκεια της σύμβασης και δεν αναπροσαρμόζονται. </w:t>
      </w:r>
    </w:p>
    <w:p>
      <w:pPr>
        <w:pStyle w:val="Normal"/>
        <w:spacing w:before="0" w:after="60"/>
        <w:jc w:val="both"/>
        <w:rPr/>
      </w:pPr>
      <w:r>
        <w:rPr/>
        <w:t xml:space="preserve">Ως απαράδεκτες θα απορρίπτονται προσφορές στις οποίες: </w:t>
      </w:r>
    </w:p>
    <w:p>
      <w:pPr>
        <w:pStyle w:val="Normal"/>
        <w:spacing w:before="0" w:after="60"/>
        <w:jc w:val="both"/>
        <w:rPr/>
      </w:pPr>
      <w:r>
        <w:rPr/>
        <w:t>α) δε δίνεται τιμή σε ΕΥΡΩ ή καθορίζεται σχέση ΕΥΡΩ προς ξένο νόμισμα,</w:t>
      </w:r>
    </w:p>
    <w:p>
      <w:pPr>
        <w:pStyle w:val="Normal"/>
        <w:spacing w:before="0" w:after="60"/>
        <w:jc w:val="both"/>
        <w:rPr/>
      </w:pPr>
      <w:r>
        <w:rPr/>
        <w:t xml:space="preserve">β) δεν προκύπτει με σαφήνεια η προσφερόμενη τιμή, με την επιφύλαξη της παρ. 4 του άρθρου 102 του ν. 4412/2016 και </w:t>
      </w:r>
    </w:p>
    <w:p>
      <w:pPr>
        <w:pStyle w:val="Normal"/>
        <w:spacing w:before="0" w:after="60"/>
        <w:jc w:val="both"/>
        <w:rPr/>
      </w:pPr>
      <w:r>
        <w:rPr/>
        <w:t xml:space="preserve">γ) η τιμή υπερβαίνει τον προϋπολογισμό της σύμβασης που καθορίζεται και τεκμηριώνεται από την Αναθέτουσα Αρχή στο ΠΑΡΑΡΤΗΜΑ  </w:t>
      </w:r>
      <w:r>
        <w:rPr>
          <w:lang w:val="en-US"/>
        </w:rPr>
        <w:t>I</w:t>
      </w:r>
      <w:r>
        <w:rPr/>
        <w:t xml:space="preserve"> της παρούσας διακήρυξης.</w:t>
      </w:r>
    </w:p>
    <w:p>
      <w:pPr>
        <w:pStyle w:val="3"/>
        <w:spacing w:lineRule="auto" w:line="276"/>
        <w:ind w:left="0" w:hanging="0"/>
        <w:rPr>
          <w:lang w:val="el-GR"/>
        </w:rPr>
      </w:pPr>
      <w:bookmarkStart w:id="38" w:name="_Toc29285664"/>
      <w:bookmarkEnd w:id="38"/>
      <w:r>
        <w:rPr>
          <w:lang w:val="el-GR"/>
        </w:rPr>
        <w:t>2.4.5</w:t>
        <w:tab/>
        <w:t>Χρόνος ισχύος των προσφορών</w:t>
      </w:r>
    </w:p>
    <w:p>
      <w:pPr>
        <w:pStyle w:val="Normal"/>
        <w:spacing w:before="0" w:after="60"/>
        <w:jc w:val="both"/>
        <w:rPr>
          <w:i/>
          <w:i/>
        </w:rPr>
      </w:pPr>
      <w:r>
        <w:rPr/>
        <w:t xml:space="preserve">Οι υποβαλλόμενες προσφορές ισχύουν και δεσμεύουν τους οικονομικούς φορείς για διάστημα δώδεκα (12) μηνών από την επόμενη της διενέργειας του διαγωνισμού </w:t>
      </w:r>
    </w:p>
    <w:p>
      <w:pPr>
        <w:pStyle w:val="Normal"/>
        <w:spacing w:before="0" w:after="60"/>
        <w:jc w:val="both"/>
        <w:rPr/>
      </w:pPr>
      <w:r>
        <w:rPr/>
        <w:t>Προσφορά η οποία ορίζει χρόνο ισχύος μικρότερο από τον ανωτέρω προβλεπόμενο απορρίπτεται.</w:t>
      </w:r>
    </w:p>
    <w:p>
      <w:pPr>
        <w:pStyle w:val="Normal"/>
        <w:spacing w:before="0" w:after="60"/>
        <w:jc w:val="both"/>
        <w:rPr/>
      </w:pPr>
      <w:r>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w:t>
      </w:r>
    </w:p>
    <w:p>
      <w:pPr>
        <w:pStyle w:val="Normal"/>
        <w:spacing w:before="0" w:after="60"/>
        <w:jc w:val="both"/>
        <w:rPr/>
      </w:pPr>
      <w: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pPr>
        <w:pStyle w:val="Normal"/>
        <w:spacing w:before="0" w:after="60"/>
        <w:jc w:val="both"/>
        <w:rPr/>
      </w:pPr>
      <w: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pPr>
        <w:pStyle w:val="3"/>
        <w:spacing w:lineRule="auto" w:line="276"/>
        <w:rPr>
          <w:lang w:val="el-GR"/>
        </w:rPr>
      </w:pPr>
      <w:bookmarkStart w:id="39" w:name="_Toc29285665"/>
      <w:bookmarkEnd w:id="39"/>
      <w:r>
        <w:rPr>
          <w:lang w:val="el-GR"/>
        </w:rPr>
        <w:t>2.4.6</w:t>
        <w:tab/>
        <w:t>Λόγοι απόρριψης προσφορών</w:t>
      </w:r>
    </w:p>
    <w:p>
      <w:pPr>
        <w:pStyle w:val="Normal"/>
        <w:spacing w:before="0" w:after="60"/>
        <w:jc w:val="both"/>
        <w:rPr/>
      </w:pPr>
      <w:r>
        <w:rPr>
          <w:lang w:val="en-US"/>
        </w:rPr>
        <w:t>H</w:t>
      </w:r>
      <w:r>
        <w:rPr/>
        <w:t xml:space="preserve"> Αναθέτουσα Αρχή με βάση τα αποτελέσματα του ελέγχου και της αξιολόγησης των προσφορών, απορρίπτει, σε κάθε περίπτωση, προσφορά:</w:t>
      </w:r>
    </w:p>
    <w:p>
      <w:pPr>
        <w:pStyle w:val="Normal"/>
        <w:spacing w:before="0" w:after="60"/>
        <w:jc w:val="both"/>
        <w:rPr/>
      </w:pPr>
      <w:r>
        <w:rPr>
          <w:b/>
        </w:rPr>
        <w:t>α)</w:t>
      </w:r>
      <w:r>
        <w:rPr/>
        <w:t xml:space="preserve">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p>
    <w:p>
      <w:pPr>
        <w:pStyle w:val="Normal"/>
        <w:spacing w:before="0" w:after="60"/>
        <w:jc w:val="both"/>
        <w:rPr/>
      </w:pPr>
      <w:r>
        <w:rPr>
          <w:b/>
        </w:rPr>
        <w:t>β)</w:t>
      </w:r>
      <w:r>
        <w:rPr/>
        <w:t xml:space="preserve">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pPr>
        <w:pStyle w:val="Normal"/>
        <w:spacing w:before="0" w:after="60"/>
        <w:jc w:val="both"/>
        <w:rPr/>
      </w:pPr>
      <w:r>
        <w:rPr>
          <w:b/>
        </w:rPr>
        <w:t>γ)</w:t>
      </w:r>
      <w:r>
        <w:rPr/>
        <w:t xml:space="preserve">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pPr>
        <w:pStyle w:val="Normal"/>
        <w:spacing w:before="0" w:after="60"/>
        <w:jc w:val="both"/>
        <w:rPr>
          <w:i/>
          <w:i/>
          <w:iCs/>
          <w:color w:val="5B9BD5"/>
        </w:rPr>
      </w:pPr>
      <w:r>
        <w:rPr>
          <w:b/>
        </w:rPr>
        <w:t>δ)</w:t>
      </w:r>
      <w:r>
        <w:rPr/>
        <w:t xml:space="preserve"> η οποία είναι εναλλακτική προσφορά, </w:t>
      </w:r>
    </w:p>
    <w:p>
      <w:pPr>
        <w:pStyle w:val="Normal"/>
        <w:spacing w:before="0" w:after="60"/>
        <w:jc w:val="both"/>
        <w:rPr/>
      </w:pPr>
      <w:r>
        <w:rPr>
          <w:b/>
        </w:rPr>
        <w:t>ε)</w:t>
      </w:r>
      <w:r>
        <w:rPr/>
        <w:t xml:space="preserve"> η οποία υποβάλλεται από έναν προσφέροντα που έχει υποβάλει δύο ή περισσότερες προσφορές. Ο περιορισμός αυτός ισχύει, υπό τους όρους της παραγράφου 2.2.3.3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pPr>
        <w:pStyle w:val="Normal"/>
        <w:spacing w:before="0" w:after="60"/>
        <w:jc w:val="both"/>
        <w:rPr/>
      </w:pPr>
      <w:r>
        <w:rPr>
          <w:b/>
        </w:rPr>
        <w:t>στ)</w:t>
      </w:r>
      <w:r>
        <w:rPr/>
        <w:t xml:space="preserve"> η οποία είναι υπό αίρεση,</w:t>
      </w:r>
    </w:p>
    <w:p>
      <w:pPr>
        <w:pStyle w:val="Normal"/>
        <w:spacing w:before="0" w:after="60"/>
        <w:jc w:val="both"/>
        <w:rPr/>
      </w:pPr>
      <w:r>
        <w:rPr>
          <w:b/>
        </w:rPr>
        <w:t>ζ)</w:t>
      </w:r>
      <w:r>
        <w:rPr/>
        <w:t xml:space="preserve"> η οποία θέτει όρο αναπροσαρμογής, </w:t>
      </w:r>
    </w:p>
    <w:p>
      <w:pPr>
        <w:pStyle w:val="Normal"/>
        <w:spacing w:before="0" w:after="60"/>
        <w:jc w:val="both"/>
        <w:rPr/>
      </w:pPr>
      <w:r>
        <w:rPr>
          <w:b/>
        </w:rPr>
        <w:t>η)</w:t>
      </w:r>
      <w:r>
        <w:rPr/>
        <w:t xml:space="preserve">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pPr>
        <w:pStyle w:val="1"/>
        <w:rPr>
          <w:b w:val="false"/>
          <w:b w:val="false"/>
          <w:bCs w:val="false"/>
          <w:lang w:val="el-GR"/>
        </w:rPr>
      </w:pPr>
      <w:bookmarkStart w:id="40" w:name="_Toc29285666"/>
      <w:bookmarkEnd w:id="40"/>
      <w:r>
        <w:rPr>
          <w:b w:val="false"/>
          <w:bCs w:val="false"/>
          <w:lang w:val="el-GR"/>
        </w:rPr>
        <w:t>3.</w:t>
        <w:tab/>
        <w:t>ΔΙΕΝΕΡΓΕΙΑ ΔΙΑΔΙΚΑΣΙΑΣ - ΑΞΙΟΛΟΓΗΣΗ ΠΡΟΣΦΟΡΩΝ</w:t>
      </w:r>
    </w:p>
    <w:p>
      <w:pPr>
        <w:pStyle w:val="2"/>
        <w:rPr>
          <w:lang w:val="el-GR"/>
        </w:rPr>
      </w:pPr>
      <w:bookmarkStart w:id="41" w:name="_Toc29285667"/>
      <w:bookmarkEnd w:id="41"/>
      <w:r>
        <w:rPr>
          <w:lang w:val="el-GR"/>
        </w:rPr>
        <w:t xml:space="preserve">3.1 </w:t>
        <w:tab/>
        <w:t>Αποσφράγιση και αξιολόγηση προσφορών</w:t>
      </w:r>
    </w:p>
    <w:p>
      <w:pPr>
        <w:pStyle w:val="3"/>
        <w:spacing w:before="0" w:after="200"/>
        <w:rPr>
          <w:lang w:val="el-GR"/>
        </w:rPr>
      </w:pPr>
      <w:bookmarkStart w:id="42" w:name="_Toc29285668"/>
      <w:bookmarkEnd w:id="42"/>
      <w:r>
        <w:rPr>
          <w:lang w:val="el-GR"/>
        </w:rPr>
        <w:t>3.1.1</w:t>
        <w:tab/>
        <w:t>Ηλεκτρονική αποσφράγιση προσφορών</w:t>
      </w:r>
    </w:p>
    <w:p>
      <w:pPr>
        <w:pStyle w:val="Normal"/>
        <w:spacing w:before="0" w:after="60"/>
        <w:jc w:val="both"/>
        <w:textAlignment w:val="baseline"/>
        <w:rPr/>
      </w:pPr>
      <w: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όπως τροποποιήθηκε και ισχύει, και το άρθρο 16 της υπ’ αριθμ. 56902/215 Υ.Α.,  ακολουθώντας κατά περίπτωση τα εξής στάδια:</w:t>
      </w:r>
    </w:p>
    <w:p>
      <w:pPr>
        <w:pStyle w:val="Normal"/>
        <w:numPr>
          <w:ilvl w:val="0"/>
          <w:numId w:val="6"/>
        </w:numPr>
        <w:tabs>
          <w:tab w:val="left" w:pos="142" w:leader="none"/>
          <w:tab w:val="left" w:pos="284" w:leader="none"/>
          <w:tab w:val="left" w:pos="567" w:leader="none"/>
        </w:tabs>
        <w:spacing w:before="0" w:after="60"/>
        <w:ind w:left="142" w:hanging="0"/>
        <w:jc w:val="both"/>
        <w:rPr/>
      </w:pPr>
      <w:r>
        <w:rPr/>
        <w:t xml:space="preserve">Ηλεκτρονική Αποσφράγιση του (υπό)φακέλου «Δικαιολογητικά Συμμετοχής-Τεχνική Προσφορά» </w:t>
      </w:r>
      <w:r>
        <w:rPr>
          <w:rFonts w:cs="Times New Roman"/>
        </w:rPr>
        <w:t xml:space="preserve">μετά την παρέλευση τριών (3) εργάσιμων ημερών από την καταληκτική ημερομηνία υποβολής των προσφορών (ήτοι την 12.06.2020 και ώρα 10:00). </w:t>
      </w:r>
      <w:r>
        <w:rPr>
          <w:rFonts w:cs="Times New Roman"/>
          <w:bCs/>
          <w:color w:val="000000"/>
        </w:rPr>
        <w:t xml:space="preserve">Την ίδια ημέρα θα αποσφραγισθούν και οι φάκελοι που προσκομίσθηκαν </w:t>
      </w:r>
      <w:r>
        <w:rPr>
          <w:rFonts w:cs="Times New Roman"/>
        </w:rPr>
        <w:t xml:space="preserve">από τον οικονομικό φορέα στην Αναθέτουσα Αρχή, οι οποίοι </w:t>
      </w:r>
      <w:r>
        <w:rPr>
          <w:rFonts w:cs="Times New Roman"/>
          <w:bCs/>
          <w:color w:val="000000"/>
        </w:rPr>
        <w:t xml:space="preserve">περιέχουν τα έντυπα στοιχεία και δικαιολογητικά που προβλέπονται στην παράγραφο </w:t>
      </w:r>
      <w:r>
        <w:rPr>
          <w:rFonts w:cs="Times New Roman"/>
        </w:rPr>
        <w:t xml:space="preserve">2.4.2.6 της παρούσης. </w:t>
      </w:r>
    </w:p>
    <w:p>
      <w:pPr>
        <w:pStyle w:val="Normal"/>
        <w:numPr>
          <w:ilvl w:val="0"/>
          <w:numId w:val="6"/>
        </w:numPr>
        <w:tabs>
          <w:tab w:val="left" w:pos="142" w:leader="none"/>
          <w:tab w:val="left" w:pos="284" w:leader="none"/>
          <w:tab w:val="left" w:pos="567" w:leader="none"/>
        </w:tabs>
        <w:spacing w:before="0" w:after="60"/>
        <w:ind w:left="142" w:hanging="0"/>
        <w:jc w:val="both"/>
        <w:rPr>
          <w:rFonts w:cs="Times New Roman"/>
        </w:rPr>
      </w:pPr>
      <w:r>
        <w:rPr/>
        <w:t>Ηλεκτρονική Αποσφράγιση του (υπό)φακέλου «Οικονομική Προσφορά», κατά την ημερομηνία και ώρα που θα ορίσει η Αναθέτουσα Αρχή</w:t>
      </w:r>
    </w:p>
    <w:p>
      <w:pPr>
        <w:pStyle w:val="Normal"/>
        <w:spacing w:before="0" w:after="60"/>
        <w:jc w:val="both"/>
        <w:textAlignment w:val="baseline"/>
        <w:rPr/>
      </w:pPr>
      <w: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pPr>
        <w:pStyle w:val="Normal"/>
        <w:spacing w:before="0" w:after="60"/>
        <w:jc w:val="both"/>
        <w:textAlignment w:val="baseline"/>
        <w:rPr/>
      </w:pPr>
      <w: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4412/2016.Η δυνατότητα ενεργοποιείται μόνον εφόσον αφορά σε επουσιώδεις ασάφειες της προσφοράς και επιδιώκει τη συμπλήρωση νομίμως καταρχάς υποβληθέντων στοιχείων και όχι την αναπλήρωση της έλλειψης τέτοιων ή την τροποποίησης του περιεχομένου της προσφοράς, ώστε να συμφωνεί με όρους της Διακήρυξης. (Ελ. Συν. Κλιμάκιο Ζ΄ Πράξη 123/2017).</w:t>
      </w:r>
    </w:p>
    <w:p>
      <w:pPr>
        <w:pStyle w:val="3"/>
        <w:rPr>
          <w:lang w:val="el-GR"/>
        </w:rPr>
      </w:pPr>
      <w:bookmarkStart w:id="43" w:name="_Toc29285669"/>
      <w:bookmarkEnd w:id="43"/>
      <w:r>
        <w:rPr>
          <w:lang w:val="el-GR"/>
        </w:rPr>
        <w:t>3.1.2</w:t>
        <w:tab/>
        <w:t>Αξιολόγηση προσφορών</w:t>
      </w:r>
    </w:p>
    <w:p>
      <w:pPr>
        <w:pStyle w:val="Normal"/>
        <w:spacing w:before="0" w:after="60"/>
        <w:jc w:val="both"/>
        <w:textAlignment w:val="baseline"/>
        <w:rPr/>
      </w:pPr>
      <w: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pPr>
        <w:pStyle w:val="Normal"/>
        <w:spacing w:before="0" w:after="60"/>
        <w:jc w:val="both"/>
        <w:textAlignment w:val="baseline"/>
        <w:rPr/>
      </w:pPr>
      <w:r>
        <w:rPr/>
        <w:t>Ειδικότερα :</w:t>
      </w:r>
    </w:p>
    <w:p>
      <w:pPr>
        <w:pStyle w:val="Normal"/>
        <w:spacing w:before="0" w:after="60"/>
        <w:jc w:val="both"/>
        <w:textAlignment w:val="baseline"/>
        <w:rPr/>
      </w:pPr>
      <w: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pPr>
        <w:pStyle w:val="Normal"/>
        <w:spacing w:before="0" w:after="60"/>
        <w:jc w:val="both"/>
        <w:textAlignment w:val="baseline"/>
        <w:rPr/>
      </w:pPr>
      <w: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pPr>
        <w:pStyle w:val="Normal"/>
        <w:spacing w:before="0" w:after="60"/>
        <w:jc w:val="both"/>
        <w:textAlignment w:val="baseline"/>
        <w:rPr/>
      </w:pPr>
      <w: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pPr>
        <w:pStyle w:val="Normal"/>
        <w:spacing w:before="0" w:after="60"/>
        <w:jc w:val="both"/>
        <w:textAlignment w:val="baseline"/>
        <w:rPr/>
      </w:pPr>
      <w: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p>
    <w:p>
      <w:pPr>
        <w:pStyle w:val="Normal"/>
        <w:spacing w:before="0" w:after="60"/>
        <w:jc w:val="both"/>
        <w:textAlignment w:val="baseline"/>
        <w:rPr/>
      </w:pPr>
      <w:r>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 (μέσω του πιστοποιημένου χρήστη της Αναθέτουσας Αρχής στο σύστημα ΕΣΗΔΗΣ)  προς έγκριση.</w:t>
      </w:r>
    </w:p>
    <w:p>
      <w:pPr>
        <w:pStyle w:val="Normal"/>
        <w:spacing w:before="0" w:after="60"/>
        <w:jc w:val="both"/>
        <w:textAlignment w:val="baseline"/>
        <w:rPr/>
      </w:pPr>
      <w: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pPr>
        <w:pStyle w:val="Normal"/>
        <w:spacing w:before="0" w:after="60"/>
        <w:jc w:val="both"/>
        <w:textAlignment w:val="baseline"/>
        <w:rPr>
          <w:i/>
          <w:i/>
          <w:iCs/>
          <w:color w:val="5B9BD5"/>
        </w:rPr>
      </w:pPr>
      <w:r>
        <w:rPr/>
        <w:t>Στην περίπτωση ισότιμων προσφορών (άρθρο 90 παρ. 1 Ν. 4412/2016)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rPr>
        <w:t>.</w:t>
      </w:r>
    </w:p>
    <w:p>
      <w:pPr>
        <w:pStyle w:val="Normal"/>
        <w:spacing w:before="0" w:after="60"/>
        <w:jc w:val="both"/>
        <w:textAlignment w:val="baseline"/>
        <w:rPr>
          <w:bCs/>
        </w:rPr>
      </w:pPr>
      <w:r>
        <w:rPr>
          <w:b/>
          <w:bCs/>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w:t>
      </w:r>
      <w:r>
        <w:rPr/>
        <w:t>),</w:t>
      </w:r>
      <w:r>
        <w:rPr>
          <w:b/>
          <w:bCs/>
        </w:rPr>
        <w:t xml:space="preserve"> η οποία κοινοποιείται με επιμέλεια αυτής στους προσφέροντες μέσω της λειτουργικότητας της «Επικοινωνίας» του συστήματος ΕΣΗΔΗΣ (βλ. άρθρο 100 παρ. 4 εδάφιο γ του ν.4412/2016, όπως τροποποιήθηκε με το άρθρο 107 περ. 18 του Ν. 4497/2017), </w:t>
      </w:r>
      <w:r>
        <w:rPr>
          <w:bCs/>
        </w:rPr>
        <w:t xml:space="preserve"> μαζί με αντίγραφο των πρακτικών της διαδικασίας ελέγχου και αξιολόγησης των προσφορών των αντίστοιχων σταδίων.</w:t>
      </w:r>
    </w:p>
    <w:p>
      <w:pPr>
        <w:pStyle w:val="Normal"/>
        <w:spacing w:before="0" w:after="60"/>
        <w:jc w:val="both"/>
        <w:textAlignment w:val="baseline"/>
        <w:rPr/>
      </w:pPr>
      <w:r>
        <w:rPr>
          <w:bCs/>
        </w:rPr>
        <w:t>Κατά της ανωτέρω απόφασης χωρεί προδικαστική προσφυγή, σύμφωνα με τα οριζόμενα στο άρθρο 3.4 της παρούσας.</w:t>
      </w:r>
    </w:p>
    <w:p>
      <w:pPr>
        <w:pStyle w:val="2"/>
        <w:rPr>
          <w:lang w:val="el-GR"/>
        </w:rPr>
      </w:pPr>
      <w:bookmarkStart w:id="44" w:name="_Toc29285670"/>
      <w:bookmarkEnd w:id="44"/>
      <w:r>
        <w:rPr>
          <w:lang w:val="el-GR"/>
        </w:rPr>
        <w:t>3.2</w:t>
        <w:tab/>
        <w:t>Πρόσκληση υποβολής δικαιολογητικών προσωρινού αναδόχου - Δικαιολογητικά προσωρινού αναδόχου</w:t>
      </w:r>
    </w:p>
    <w:p>
      <w:pPr>
        <w:pStyle w:val="Normal"/>
        <w:spacing w:before="0" w:after="60"/>
        <w:jc w:val="both"/>
        <w:rPr/>
      </w:pPr>
      <w:r>
        <w:rPr/>
        <w:t xml:space="preserve">Μετά την αξιολόγηση των προσφορών, σύμφωνα και με το άρθρο 103 παρ. 1 του Ν. 4412/2016, όπως αντικαταστάθηκε με το άρθρο 107 περ. 19 του Ν. 4497/2017, η Αναθέτουσα Αρχή ειδοποιεί εγγράφως τον προσφέροντα, στον οποίο πρόκειται να γίνει η κατακύρωση («προσωρινό ανάδοχο»),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2.2.4-2.2.8 αυτής. </w:t>
      </w:r>
    </w:p>
    <w:p>
      <w:pPr>
        <w:pStyle w:val="Normal"/>
        <w:spacing w:before="0" w:after="60"/>
        <w:jc w:val="both"/>
        <w:rPr/>
      </w:pPr>
      <w:r>
        <w:rPr/>
        <w:t xml:space="preserve">Τα εν λόγω δικαιολογητικά, υποβάλλονται από τον προσφέροντα («προσωρινό ανάδοχο»), ηλεκτρονικά μέσω του συστήματος, σε μορφή αρχείων </w:t>
      </w:r>
      <w:r>
        <w:rPr>
          <w:lang w:val="en-US"/>
        </w:rPr>
        <w:t>pdf</w:t>
      </w:r>
      <w:r>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ηλεκτρονική υπογραφή. </w:t>
      </w:r>
    </w:p>
    <w:p>
      <w:pPr>
        <w:pStyle w:val="Normal"/>
        <w:spacing w:before="0" w:after="60"/>
        <w:jc w:val="both"/>
        <w:rPr/>
      </w:pPr>
      <w: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pPr>
        <w:pStyle w:val="Normal"/>
        <w:spacing w:before="0" w:after="60"/>
        <w:jc w:val="both"/>
        <w:rPr/>
      </w:pPr>
      <w:r>
        <w:rPr/>
        <w:t>Τα αποδεικτικά μέσα γίνονται αποδεκτά κατά τον ακόλουθο τρόπο: α) τα δικαιολογητικά που αφορούν την παράγραφο 1 του άρθρου 73, (απόσπασμα ποινικού μητρώου), την περίπτωση γ΄ της παραγράφου 2 του άρθρου 73, (πιστοποιητικό του ΣΕΠΕ),  και την περίπτωση β΄ της παραγράφου 4 του άρθρου 73, (πιστοποιητικά πχ. περί μη πτώχευσης, εξυγίανσης, δικαστικής εκκαθάρισης, κλπ), εφόσον έχουν εκδοθεί έως τρεις (3) μήνες πριν από την υποβολή τους, β) τα λοιπά δικαιολογητικά που αφορούν την παράγραφο 2 του άρθρου 73, (πιστοποιητικά ασφαλιστικής και φορολογικής ενημερότητας) εφόσον είναι εν ισχύ κατά το χρόνο υποβολής τους, άλλως, στην περίπτωση που δεν αναφέρεται χρόνος ισχύος, να έχουν εκδοθεί έως τρεις (3) μήνες πριν από την υποβολή τους, γ) τα δικαιολογητικά που αφορούν την παράγραφο 2 του άρθρου 75, (πιστοποιητικό Επιμελητηρίου),τα αποδεικτικά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 δ) οι ένορκες βεβαιώσεις, εφόσον έχουν συνταχθεί έως τρεις (3) μήνες πριν από την υποβολή τους και ε) οι υπεύθυνες δηλώσεις, εφόσον έχουν συνταχθεί μετά την κοινοποίηση της πρόσκλησης για την υποβολή των δικαιολογητικών.</w:t>
      </w:r>
    </w:p>
    <w:p>
      <w:pPr>
        <w:pStyle w:val="Normal"/>
        <w:spacing w:before="0" w:after="60"/>
        <w:jc w:val="both"/>
        <w:textAlignment w:val="baseline"/>
        <w:rPr/>
      </w:pPr>
      <w:r>
        <w:rPr/>
        <w:t>Αν δεν προσκομισθούν τα παραπάνω δικαιολογητικά ή υπάρχουν ελλείψεις σε αυτά που υποβλήθηκαν και ο προσωρινός ανάδοχος υποβάλλει εντός της προθεσμίας των δέκα (10) ημερών  που αναφέρεται ανωτέρω στο άρθρο 3.2 της παρούσας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και πριν το στάδιο κατακύρωσης, κατ΄ εφαρμογή της διάταξης του άρθρου 79 παράγραφος 5 εδάφιο α΄ του ν. 4412/2016, τηρουμένων των αρχών της ίσης μεταχείρισης και της διαφάνειας.</w:t>
      </w:r>
    </w:p>
    <w:p>
      <w:pPr>
        <w:pStyle w:val="Normal"/>
        <w:spacing w:before="0" w:after="60"/>
        <w:jc w:val="both"/>
        <w:rPr/>
      </w:pPr>
      <w: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pPr>
        <w:pStyle w:val="Normal"/>
        <w:spacing w:before="0" w:after="60"/>
        <w:jc w:val="both"/>
        <w:rPr/>
      </w:pPr>
      <w:r>
        <w:rPr/>
        <w:t xml:space="preserve">i)  κατά τον έλεγχο των παραπάνω δικαιολογητικών διαπιστωθεί ότι τα στοιχεία που δηλώθηκαν με το Ευρωπαϊκό Ενιαίο Έγγραφο Σύμβασης είναι ψευδή ή ανακριβή ή </w:t>
      </w:r>
    </w:p>
    <w:p>
      <w:pPr>
        <w:pStyle w:val="Normal"/>
        <w:spacing w:before="0" w:after="60"/>
        <w:jc w:val="both"/>
        <w:rPr/>
      </w:pPr>
      <w:r>
        <w:rPr/>
        <w:t xml:space="preserve">ii)  δεν υποβληθούν στο προκαθορισμένο χρονικό διάστημα τα απαιτούμενα πρωτότυπα ή αντίγραφα των παραπάνω δικαιολογητικών ή </w:t>
      </w:r>
    </w:p>
    <w:p>
      <w:pPr>
        <w:pStyle w:val="Normal"/>
        <w:spacing w:before="0" w:after="60"/>
        <w:jc w:val="both"/>
        <w:rPr/>
      </w:pPr>
      <w:r>
        <w:rPr/>
        <w:t>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w:t>
      </w:r>
    </w:p>
    <w:p>
      <w:pPr>
        <w:pStyle w:val="Normal"/>
        <w:spacing w:before="0" w:after="60"/>
        <w:jc w:val="both"/>
        <w:rPr/>
      </w:pPr>
      <w: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w:t>
      </w:r>
    </w:p>
    <w:p>
      <w:pPr>
        <w:pStyle w:val="Normal"/>
        <w:spacing w:before="0" w:after="60"/>
        <w:jc w:val="both"/>
        <w:rPr/>
      </w:pPr>
      <w:r>
        <w:rPr/>
        <w:t xml:space="preserve">Αν κανένας από τους προσφέροντες δεν υποβάλει αληθή ή ακριβή δήλωση </w:t>
      </w:r>
      <w:r>
        <w:rPr>
          <w:b/>
        </w:rPr>
        <w:t>ή</w:t>
      </w:r>
      <w:r>
        <w:rPr/>
        <w:t xml:space="preserve"> δεν προσκομίσει ένα ή περισσότερα από τα απαιτούμενα δικαιολογητικά </w:t>
      </w:r>
      <w:r>
        <w:rPr>
          <w:b/>
        </w:rPr>
        <w:t>ή</w:t>
      </w:r>
      <w:r>
        <w:rPr/>
        <w:t xml:space="preserve"> δεν αποδείξει ότι πληροί τα κριτήρια ποιοτικής επιλογής σύμφωνα με τις παραγράφους 2.2.4 έως 2.2.8 της παρούσας διακήρυξης, η διαδικασία ματαιώνεται. </w:t>
      </w:r>
    </w:p>
    <w:p>
      <w:pPr>
        <w:pStyle w:val="Normal"/>
        <w:spacing w:before="0" w:after="60"/>
        <w:jc w:val="both"/>
        <w:rPr/>
      </w:pPr>
      <w: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κατά τα οριζόμενα ανωτέρω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w:t>
      </w:r>
    </w:p>
    <w:p>
      <w:pPr>
        <w:pStyle w:val="Normal"/>
        <w:spacing w:before="0" w:after="60"/>
        <w:jc w:val="both"/>
        <w:rPr/>
      </w:pPr>
      <w:r>
        <w:rPr/>
        <w:t>Επισημαίνεται ότι, σύμφωνα και με το άρθρο 107 περ. 25 του Ν. 4497/2017, το οποίο αντικατέστησε την παρ. 1 του άρθρου 105 του Ν. 4412/2016,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 στην περίπτωση της μεγαλύτερης ποσότητας και ποσοστό 50% στην περίπτωση μικρότερης ποσότητας</w:t>
      </w:r>
      <w:r>
        <w:rPr>
          <w:b/>
          <w:i/>
          <w:caps/>
        </w:rPr>
        <w:t xml:space="preserve">. </w:t>
      </w:r>
      <w:r>
        <w:rPr/>
        <w:t xml:space="preserve">Για κατακύρωση μέρους της ποσότητας κάτω του καθοριζόμενου ως ανωτέρω ποσοστού, απαιτείται προηγούμενη αποδοχή από τον προσωρινό ανάδοχο. </w:t>
      </w:r>
    </w:p>
    <w:p>
      <w:pPr>
        <w:pStyle w:val="Normal"/>
        <w:spacing w:before="0" w:after="60"/>
        <w:jc w:val="both"/>
        <w:rPr/>
      </w:pPr>
      <w:r>
        <w:rPr/>
        <w:t>Στην περίπτωση που προσφέρων οικονομικός φορέας ή ένωση αυτών προτίθεται να αναθέσει υπό μορφή υπεργολαβίας μέρος του αντικειμένου της σύμβασης σε τρίτους, σύμφωνα με την παράγραφο 4.7 της παρούσας, οι υπεργολάβοι φορείς υποχρεούνται στην υποβολή των δικαιολογητικών κατακύρωσης που αποδεικνύουν ότι δεν συντρέχουν οι λόγοι αποκλεισμού της παραγράφου 2.2.3 της παρούσας και ότι πληρούν τα κριτήρια επιλογής των παραγράφων 2.2.4-2.2.8 της παρούσας.</w:t>
      </w:r>
    </w:p>
    <w:p>
      <w:pPr>
        <w:pStyle w:val="Normal"/>
        <w:spacing w:before="0" w:after="60"/>
        <w:jc w:val="both"/>
        <w:rPr/>
      </w:pPr>
      <w:r>
        <w:rPr/>
        <w:t>Τα αποτελέσματα του ελέγχου των παραπάνω δικαιολογητικών και της εισήγησης της Επιτροπής επικυρώνονται με την απόφαση κατακύρωσης.</w:t>
      </w:r>
    </w:p>
    <w:p>
      <w:pPr>
        <w:pStyle w:val="Normal"/>
        <w:spacing w:before="0" w:after="60"/>
        <w:jc w:val="both"/>
        <w:rPr/>
      </w:pPr>
      <w:r>
        <w:rPr/>
        <w:t>Όσοι δεν έχουν αποκλειστεί οριστικά λαμβάνουν γνώση των παραπάνω δικαιολογητικών που κατατέθηκαν.</w:t>
      </w:r>
    </w:p>
    <w:p>
      <w:pPr>
        <w:pStyle w:val="Normal"/>
        <w:spacing w:before="0" w:after="60"/>
        <w:jc w:val="both"/>
        <w:rPr/>
      </w:pPr>
      <w:r>
        <w:rPr/>
        <w:t>Η ανωτέρω απόφαση, με επιμέλεια της Αναθέτουσας Αρχής, κοινοποιείται, μέσω της λειτουργικότητας  «Επικοινωνία» του συστήματος, σύμφωνα με τα οριζόμενα στην επόμενη παράγραφο 3.3 της παρούσας.</w:t>
      </w:r>
    </w:p>
    <w:p>
      <w:pPr>
        <w:pStyle w:val="2"/>
        <w:rPr>
          <w:lang w:val="el-GR"/>
        </w:rPr>
      </w:pPr>
      <w:bookmarkStart w:id="45" w:name="_Toc29285671"/>
      <w:bookmarkEnd w:id="45"/>
      <w:r>
        <w:rPr>
          <w:lang w:val="el-GR"/>
        </w:rPr>
        <w:t>3.3</w:t>
        <w:tab/>
        <w:t>Κατακύρωση - σύναψη σύμβασης</w:t>
      </w:r>
    </w:p>
    <w:p>
      <w:pPr>
        <w:pStyle w:val="Normal"/>
        <w:spacing w:before="0" w:after="60"/>
        <w:jc w:val="both"/>
        <w:rPr>
          <w:rFonts w:ascii="Calibri" w:hAnsi="Calibri" w:cs="Calibri"/>
        </w:rPr>
      </w:pPr>
      <w:r>
        <w:rPr>
          <w:rFonts w:cs="Calibri"/>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w:t>
      </w:r>
      <w:r>
        <w:rPr>
          <w:rFonts w:cs="Calibri"/>
          <w:color w:val="000000"/>
        </w:rPr>
        <w:t>δεν έχει αποκλειστεί οριστικά</w:t>
      </w:r>
      <w:r>
        <w:rPr>
          <w:rFonts w:cs="Calibri"/>
        </w:rPr>
        <w:t xml:space="preserve">, εκτός από τον προσωρινό ανάδοχο, ηλεκτρονικά μέσω του συστήματος.  </w:t>
      </w:r>
    </w:p>
    <w:p>
      <w:pPr>
        <w:pStyle w:val="Normal"/>
        <w:spacing w:before="0" w:after="60"/>
        <w:jc w:val="both"/>
        <w:rPr>
          <w:rFonts w:ascii="Calibri" w:hAnsi="Calibri" w:cs="Calibri"/>
        </w:rPr>
      </w:pPr>
      <w:r>
        <w:rPr>
          <w:rFonts w:cs="Calibri"/>
        </w:rPr>
        <w:t xml:space="preserve">Η εν λόγω απόφαση αναφέρει την προθεσμία για την αναστολή της σύναψης της σύμβασης σύμφωνα με την επόμενη παράγραφο 3.4. </w:t>
      </w:r>
    </w:p>
    <w:p>
      <w:pPr>
        <w:pStyle w:val="Normal"/>
        <w:spacing w:before="0" w:after="60"/>
        <w:jc w:val="both"/>
        <w:rPr>
          <w:rFonts w:ascii="Calibri" w:hAnsi="Calibri" w:cs="Calibri"/>
          <w:color w:val="000000"/>
        </w:rPr>
      </w:pPr>
      <w:r>
        <w:rPr>
          <w:rFonts w:cs="Calibri"/>
          <w:color w:val="000000"/>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και όταν συντρέξουν σωρευτικά τα εξής:</w:t>
      </w:r>
    </w:p>
    <w:p>
      <w:pPr>
        <w:pStyle w:val="Normal"/>
        <w:spacing w:before="0" w:after="60"/>
        <w:jc w:val="both"/>
        <w:rPr>
          <w:rFonts w:ascii="Calibri" w:hAnsi="Calibri" w:cs="Calibri"/>
          <w:color w:val="000000"/>
        </w:rPr>
      </w:pPr>
      <w:r>
        <w:rPr>
          <w:rFonts w:cs="Calibri"/>
          <w:color w:val="000000"/>
        </w:rPr>
        <w:t>α)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 του ν. 4412/2016,</w:t>
      </w:r>
    </w:p>
    <w:p>
      <w:pPr>
        <w:pStyle w:val="Normal"/>
        <w:spacing w:before="0" w:after="60"/>
        <w:jc w:val="both"/>
        <w:rPr>
          <w:rFonts w:ascii="Calibri" w:hAnsi="Calibri" w:cs="Calibri"/>
          <w:color w:val="000000"/>
        </w:rPr>
      </w:pPr>
      <w:r>
        <w:rPr>
          <w:rFonts w:cs="Calibri"/>
          <w:color w:val="000000"/>
        </w:rPr>
        <w:t xml:space="preserve">β) ολοκληρωθεί επιτυχώς ο προσυμβατικός έλεγχος από </w:t>
      </w:r>
      <w:r>
        <w:rPr>
          <w:rFonts w:cs="Calibri"/>
        </w:rPr>
        <w:t>τη Διαχειριστική Αρχή, σύμφωνα με την υπ’ αριθμ. 604/24.04.2015 ΚΥΑ (ΦΕΚ Β΄770),</w:t>
      </w:r>
      <w:r>
        <w:rPr>
          <w:rFonts w:cs="Calibri"/>
          <w:color w:val="000000"/>
        </w:rPr>
        <w:t xml:space="preserve"> και</w:t>
      </w:r>
    </w:p>
    <w:p>
      <w:pPr>
        <w:pStyle w:val="Normal"/>
        <w:spacing w:before="0" w:after="60"/>
        <w:jc w:val="both"/>
        <w:rPr>
          <w:rFonts w:ascii="Calibri" w:hAnsi="Calibri" w:cs="Calibri"/>
          <w:color w:val="000000"/>
        </w:rPr>
      </w:pPr>
      <w:r>
        <w:rPr>
          <w:rFonts w:cs="Calibri"/>
          <w:color w:val="000000"/>
        </w:rPr>
        <w:t xml:space="preserve">γ) κοινοποιηθεί η απόφαση κατακύρωσης στον προσωρινό ανάδοχο, εφόσον ο τελευταίος υποβάλλει, έπειτα από σχετική πρόσκληση, υπεύθυνη δήλωση, που υπογράφεται κατά τα οριζόμενα στο άρθρο 79Α του ν. 4412/2016, στην οποία θα δηλώνεται ότι, δεν έχουν επέλθει στο πρόσωπό του οψιγενείς μεταβολές κατά την έννοια του άρθρου 104 του ν. 4412/2016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το αρμόδιο γνωμοδοτικό όργανο, το οποίο συντάσσει πρακτικό που συνοδεύει τη σύμβαση.   </w:t>
      </w:r>
    </w:p>
    <w:p>
      <w:pPr>
        <w:pStyle w:val="Normal"/>
        <w:spacing w:before="0" w:after="60"/>
        <w:jc w:val="both"/>
        <w:rPr>
          <w:rFonts w:ascii="Calibri" w:hAnsi="Calibri" w:cs="Calibri"/>
        </w:rPr>
      </w:pPr>
      <w:r>
        <w:rPr>
          <w:rFonts w:cs="Calibri"/>
        </w:rPr>
        <w:t xml:space="preserve">Μετά την επέλευση των εννόμων αποτελεσμάτων της απόφασης κατακύρωσης, η Αναθέτουσα Αρχή προσκαλεί, μέσω του Συστήματος και των πιστοποιημένων σε αυτό χρηστών της, τον Ανάδοχο να προσέλθει για την υπογραφή του συμφωνητικού,  θέτοντάς του προθεσμία που δε μπορεί να υπερβαίνει τις είκοσι (20) ημέρες από την κοινοποίηση της σχετικής έγγραφης ειδικής πρόσκλησης, μέσω της λειτουργικότητας «Επικοινωνία» του Συστήματος. Το συμφωνητικό έχει αποδεικτικό χαρακτήρα. </w:t>
      </w:r>
    </w:p>
    <w:p>
      <w:pPr>
        <w:pStyle w:val="Normal"/>
        <w:spacing w:before="0" w:after="60"/>
        <w:jc w:val="both"/>
        <w:rPr>
          <w:rFonts w:ascii="Calibri" w:hAnsi="Calibri" w:cs="Calibri"/>
        </w:rPr>
      </w:pPr>
      <w:r>
        <w:rPr>
          <w:rFonts w:cs="Calibri"/>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w:t>
      </w:r>
      <w:r>
        <w:rPr>
          <w:rFonts w:cs="Calibri"/>
          <w:color w:val="000000"/>
        </w:rPr>
        <w:t xml:space="preserve">και ακολουθείται η διαδικασία της παραγράφου 3.2 της παρούσας διακήρυξης για τον </w:t>
      </w:r>
      <w:r>
        <w:rPr>
          <w:rFonts w:cs="Calibri"/>
        </w:rPr>
        <w:t>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Ν.4412/2016.</w:t>
      </w:r>
    </w:p>
    <w:p>
      <w:pPr>
        <w:pStyle w:val="2"/>
        <w:rPr>
          <w:lang w:val="el-GR"/>
        </w:rPr>
      </w:pPr>
      <w:bookmarkStart w:id="46" w:name="_Toc29285672"/>
      <w:bookmarkEnd w:id="46"/>
      <w:r>
        <w:rPr>
          <w:lang w:val="el-GR"/>
        </w:rPr>
        <w:t>3.4</w:t>
        <w:tab/>
        <w:t>Προδικαστικές Προσφυγές - Προσωρινή Δικαστική Προστασία</w:t>
      </w:r>
    </w:p>
    <w:p>
      <w:pPr>
        <w:pStyle w:val="Normal"/>
        <w:spacing w:before="0" w:after="60"/>
        <w:jc w:val="both"/>
        <w:rPr>
          <w:rFonts w:ascii="Calibri" w:hAnsi="Calibri" w:cs="Calibri"/>
        </w:rPr>
      </w:pPr>
      <w:r>
        <w:rPr>
          <w:rFonts w:cs="Calibri"/>
          <w:color w:val="000000"/>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(βλ. αρθρ. 360 επ. Ν. 4412/2016) η προθεσμία για την άσκηση της προδικαστικής προσφυγής είναι:</w:t>
      </w:r>
    </w:p>
    <w:p>
      <w:pPr>
        <w:pStyle w:val="Normal"/>
        <w:spacing w:before="0" w:after="60"/>
        <w:jc w:val="both"/>
        <w:rPr>
          <w:rFonts w:ascii="Calibri" w:hAnsi="Calibri" w:cs="Calibri"/>
        </w:rPr>
      </w:pPr>
      <w:r>
        <w:rPr>
          <w:rFonts w:cs="Calibri"/>
          <w:color w:val="00000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pPr>
        <w:pStyle w:val="Normal"/>
        <w:spacing w:before="0" w:after="60"/>
        <w:jc w:val="both"/>
        <w:rPr>
          <w:rFonts w:ascii="Calibri" w:hAnsi="Calibri" w:cs="Calibri"/>
        </w:rPr>
      </w:pPr>
      <w:r>
        <w:rPr>
          <w:rFonts w:cs="Calibri"/>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pPr>
        <w:pStyle w:val="Normal"/>
        <w:spacing w:before="0" w:after="60"/>
        <w:jc w:val="both"/>
        <w:rPr>
          <w:rFonts w:ascii="Calibri" w:hAnsi="Calibri" w:cs="Calibri"/>
        </w:rPr>
      </w:pPr>
      <w:r>
        <w:rPr>
          <w:rFonts w:cs="Calibri"/>
          <w:color w:val="000000"/>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pPr>
        <w:pStyle w:val="Normal"/>
        <w:spacing w:before="0" w:after="60"/>
        <w:jc w:val="both"/>
        <w:rPr>
          <w:rFonts w:ascii="Calibri" w:hAnsi="Calibri" w:cs="Calibri"/>
        </w:rPr>
      </w:pPr>
      <w:r>
        <w:rPr>
          <w:rFonts w:cs="Calibri"/>
          <w:color w:val="000000"/>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pPr>
        <w:pStyle w:val="Normal"/>
        <w:spacing w:before="0" w:after="60"/>
        <w:jc w:val="both"/>
        <w:rPr>
          <w:rFonts w:ascii="Calibri" w:hAnsi="Calibri" w:cs="Calibri"/>
          <w:color w:val="000000"/>
        </w:rPr>
      </w:pPr>
      <w:r>
        <w:rPr>
          <w:rFonts w:cs="Calibri"/>
          <w:color w:val="000000"/>
        </w:rPr>
        <w:t>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PortableDocumentFormat (PDF), το οποίο φέρει εγκεκριμένη προηγμένη ηλεκτρονική υπογραφή ή προηγμένη ηλεκτρονική υπογραφή με χρήση εγκεκριμένων πιστοποιητικών (Υ.Α. 56902/215).</w:t>
      </w:r>
    </w:p>
    <w:p>
      <w:pPr>
        <w:pStyle w:val="Normal"/>
        <w:spacing w:before="0" w:after="60"/>
        <w:jc w:val="both"/>
        <w:rPr>
          <w:rFonts w:ascii="Calibri" w:hAnsi="Calibri" w:cs="Calibri"/>
        </w:rPr>
      </w:pPr>
      <w:r>
        <w:rPr>
          <w:rFonts w:cs="Calibri"/>
          <w:color w:val="000000"/>
        </w:rPr>
        <w:t>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w:t>
      </w:r>
    </w:p>
    <w:p>
      <w:pPr>
        <w:pStyle w:val="Normal"/>
        <w:spacing w:before="0" w:after="60"/>
        <w:jc w:val="both"/>
        <w:rPr>
          <w:rFonts w:ascii="Calibri" w:hAnsi="Calibri" w:cs="Calibri"/>
        </w:rPr>
      </w:pPr>
      <w:r>
        <w:rPr>
          <w:rFonts w:cs="Calibri"/>
          <w:color w:val="000000"/>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pPr>
        <w:pStyle w:val="Normal"/>
        <w:spacing w:before="0" w:after="60"/>
        <w:jc w:val="both"/>
        <w:rPr>
          <w:rFonts w:ascii="Calibri" w:hAnsi="Calibri" w:cs="Calibri"/>
          <w:color w:val="000000"/>
        </w:rPr>
      </w:pPr>
      <w:r>
        <w:rPr>
          <w:rFonts w:cs="Calibri"/>
          <w:color w:val="000000"/>
        </w:rPr>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368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pPr>
        <w:pStyle w:val="Normal"/>
        <w:spacing w:before="0" w:after="60"/>
        <w:jc w:val="both"/>
        <w:rPr>
          <w:rFonts w:ascii="Calibri" w:hAnsi="Calibri" w:cs="Calibri"/>
          <w:color w:val="000000"/>
        </w:rPr>
      </w:pPr>
      <w:r>
        <w:rPr>
          <w:rFonts w:cs="Calibri"/>
          <w:color w:val="000000"/>
        </w:rPr>
        <w:t>Η προηγούμενη παράγραφος δεν εφαρμόζεται στις ακόλουθες περιπτώσεις: α) όταν δεν απαιτείται προηγούμενη δημοσίευση της προκήρυξης, β) αν υποβλήθηκε μόνο μία (1) προσφορά και δεν υπάρχουν ενδιαφερόμενοι υποψήφιοι.</w:t>
      </w:r>
    </w:p>
    <w:p>
      <w:pPr>
        <w:pStyle w:val="Normal"/>
        <w:spacing w:before="0" w:after="60"/>
        <w:jc w:val="both"/>
        <w:rPr>
          <w:rFonts w:ascii="Calibri" w:hAnsi="Calibri" w:cs="Calibri"/>
        </w:rPr>
      </w:pPr>
      <w:r>
        <w:rPr>
          <w:rFonts w:cs="Calibri"/>
          <w:color w:val="000000"/>
        </w:rPr>
        <w:t>Οι αναθέτουσες αρχές μέσω της λειτουργίας της «Επικοινωνίας» του ΕΣΗΔΗΣ:</w:t>
      </w:r>
    </w:p>
    <w:p>
      <w:pPr>
        <w:pStyle w:val="Normal"/>
        <w:spacing w:before="0" w:after="60"/>
        <w:jc w:val="both"/>
        <w:rPr>
          <w:rFonts w:ascii="Calibri" w:hAnsi="Calibri" w:cs="Calibri"/>
        </w:rPr>
      </w:pPr>
      <w:r>
        <w:rPr>
          <w:rFonts w:eastAsia="Calibri" w:cs="Calibri"/>
          <w:color w:val="000000"/>
        </w:rPr>
        <w:t xml:space="preserve">• </w:t>
      </w:r>
      <w:r>
        <w:rPr>
          <w:rFonts w:cs="Calibri"/>
          <w:color w:val="000000"/>
        </w:rPr>
        <w:t>κοινοποιούν την προσφυγή σε κάθε ενδιαφερόμενο τρίτο σύμφωνα με τα προβλεπόμενα στην περ. α του πρώτου εδαφίου της παρ.1 του αρ. 365 του ν. 4412/2016 και την περ. α΄ της παρ. 1 του άρθρου 9 του π.δ. 39/2017.</w:t>
      </w:r>
    </w:p>
    <w:p>
      <w:pPr>
        <w:pStyle w:val="Normal"/>
        <w:spacing w:before="0" w:after="60"/>
        <w:jc w:val="both"/>
        <w:rPr>
          <w:rFonts w:ascii="Calibri" w:hAnsi="Calibri" w:cs="Calibri"/>
          <w:color w:val="000000"/>
        </w:rPr>
      </w:pPr>
      <w:r>
        <w:rPr>
          <w:rFonts w:eastAsia="Calibri" w:cs="Calibri"/>
          <w:color w:val="000000"/>
        </w:rPr>
        <w:t xml:space="preserve">• </w:t>
      </w:r>
      <w:r>
        <w:rPr>
          <w:rFonts w:cs="Calibri"/>
          <w:color w:val="000000"/>
        </w:rPr>
        <w:t>διαβιβάζουν στην Αρχή Εξέτασης Προδικαστικών Προσφυγών (ΑΕΠΠ) τα προβλεπόμενα στην περ. β του πρώτου εδαφίου της παρ. 1 του αρ. 365 του ν. 4412/2016 και την περ. α΄ της παρ. 1 του άρθρου 9 του π.δ. 39/2017.</w:t>
      </w:r>
    </w:p>
    <w:p>
      <w:pPr>
        <w:pStyle w:val="Normal"/>
        <w:spacing w:before="0" w:after="60"/>
        <w:jc w:val="both"/>
        <w:rPr>
          <w:rFonts w:ascii="Calibri" w:hAnsi="Calibri" w:cs="Calibri"/>
        </w:rPr>
      </w:pPr>
      <w:r>
        <w:rPr>
          <w:rFonts w:cs="Calibri"/>
          <w:color w:val="000000"/>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pPr>
        <w:pStyle w:val="Normal"/>
        <w:spacing w:before="0" w:after="60"/>
        <w:jc w:val="both"/>
        <w:rPr>
          <w:rFonts w:ascii="Calibri" w:hAnsi="Calibri" w:cs="Calibri"/>
          <w:color w:val="000000"/>
        </w:rPr>
      </w:pPr>
      <w:r>
        <w:rPr>
          <w:rFonts w:cs="Calibri"/>
          <w:color w:val="000000"/>
        </w:rPr>
        <w:t>H Α.Ε.Π.Π.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p>
    <w:p>
      <w:pPr>
        <w:pStyle w:val="Normal"/>
        <w:spacing w:before="0" w:after="60"/>
        <w:jc w:val="both"/>
        <w:rPr>
          <w:rFonts w:ascii="Calibri" w:hAnsi="Calibri" w:cs="Calibri"/>
          <w:color w:val="000000"/>
        </w:rPr>
      </w:pPr>
      <w:r>
        <w:rPr>
          <w:rFonts w:cs="Calibri"/>
          <w:color w:val="000000"/>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p>
    <w:p>
      <w:pPr>
        <w:pStyle w:val="Normal"/>
        <w:spacing w:before="0" w:after="60"/>
        <w:jc w:val="both"/>
        <w:rPr>
          <w:rFonts w:ascii="Calibri" w:hAnsi="Calibri" w:cs="Calibri"/>
          <w:color w:val="000000"/>
        </w:rPr>
      </w:pPr>
      <w:r>
        <w:rPr>
          <w:rFonts w:cs="Calibri"/>
          <w:color w:val="000000"/>
        </w:rPr>
        <w:t>Οι χρήστες - οικονομικοί φορείς ενημερώνονται για την αποδοχή ή την απόρριψη της προσφυγής από την ΑΕΠΠ, σύμφωνα με τα οριζόμενα στο άρθρο 19 του ΠΔ 39/4.5.2017.</w:t>
      </w:r>
    </w:p>
    <w:p>
      <w:pPr>
        <w:pStyle w:val="Normal"/>
        <w:spacing w:before="0" w:after="60"/>
        <w:jc w:val="both"/>
        <w:rPr>
          <w:rFonts w:ascii="Calibri" w:hAnsi="Calibri" w:cs="Calibri"/>
          <w:color w:val="000000"/>
        </w:rPr>
      </w:pPr>
      <w:r>
        <w:rPr>
          <w:rFonts w:cs="Calibri"/>
          <w:color w:val="000000"/>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pPr>
        <w:pStyle w:val="Normal"/>
        <w:spacing w:before="0" w:after="60"/>
        <w:jc w:val="both"/>
        <w:rPr>
          <w:rFonts w:ascii="Calibri" w:hAnsi="Calibri" w:cs="Calibri"/>
          <w:color w:val="000000"/>
        </w:rPr>
      </w:pPr>
      <w:r>
        <w:rPr>
          <w:rFonts w:cs="Calibri"/>
          <w:color w:val="000000"/>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60"/>
        <w:jc w:val="both"/>
        <w:rPr>
          <w:rFonts w:ascii="Calibri" w:hAnsi="Calibri" w:cs="Calibri"/>
          <w:iCs/>
        </w:rPr>
      </w:pPr>
      <w:r>
        <w:rPr>
          <w:rFonts w:cs="Calibri"/>
          <w:iCs/>
        </w:rPr>
        <w:t>Η άσκηση της αίτησης αναστολής δεν εξαρτάται από την προηγούμενη άσκηση της αίτησης ακύρωσης.</w:t>
      </w:r>
    </w:p>
    <w:p>
      <w:pPr>
        <w:pStyle w:val="Normal"/>
        <w:spacing w:before="0" w:after="60"/>
        <w:jc w:val="both"/>
        <w:rPr>
          <w:rFonts w:ascii="Calibri" w:hAnsi="Calibri" w:cs="Calibri"/>
        </w:rPr>
      </w:pPr>
      <w:r>
        <w:rPr>
          <w:rFonts w:cs="Calibri"/>
          <w:color w:val="000000"/>
        </w:rPr>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pPr>
        <w:pStyle w:val="Normal"/>
        <w:spacing w:before="0" w:after="60"/>
        <w:jc w:val="both"/>
        <w:rPr>
          <w:rFonts w:ascii="Calibri" w:hAnsi="Calibri" w:cs="Calibri"/>
          <w:color w:val="000000"/>
        </w:rPr>
      </w:pPr>
      <w:r>
        <w:rPr>
          <w:rFonts w:cs="Calibri"/>
          <w:color w:val="000000"/>
        </w:rPr>
        <w:t>Η άσκηση αίτησης αναστολής κωλύει τη σύναψη της σύμβασης, εκτός εάν με την προσωρινή διαταγή ο αρμόδιος δικαστής αποφανθεί διαφορετικά.</w:t>
      </w:r>
    </w:p>
    <w:p>
      <w:pPr>
        <w:pStyle w:val="Normal"/>
        <w:spacing w:before="0" w:after="60"/>
        <w:jc w:val="both"/>
        <w:rPr>
          <w:rFonts w:ascii="Calibri" w:hAnsi="Calibri" w:cs="Calibri"/>
        </w:rPr>
      </w:pPr>
      <w:r>
        <w:rPr>
          <w:rFonts w:cs="Calibri"/>
          <w:color w:val="000000"/>
        </w:rPr>
        <w:t xml:space="preserve">Τέλος, </w:t>
      </w:r>
      <w:r>
        <w:rPr>
          <w:rFonts w:cs="Calibri"/>
        </w:rPr>
        <w:t>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pPr>
        <w:pStyle w:val="2"/>
        <w:rPr>
          <w:lang w:val="el-GR"/>
        </w:rPr>
      </w:pPr>
      <w:bookmarkStart w:id="47" w:name="_Toc29285673"/>
      <w:bookmarkEnd w:id="47"/>
      <w:r>
        <w:rPr>
          <w:lang w:val="el-GR"/>
        </w:rPr>
        <w:t>3.5</w:t>
        <w:tab/>
        <w:t>Ματαίωση Διαδικασίας</w:t>
      </w:r>
    </w:p>
    <w:p>
      <w:pPr>
        <w:pStyle w:val="Normal"/>
        <w:spacing w:before="0" w:after="60"/>
        <w:jc w:val="both"/>
        <w:rPr/>
      </w:pPr>
      <w: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pPr>
        <w:pStyle w:val="1"/>
        <w:rPr>
          <w:lang w:val="el-GR"/>
        </w:rPr>
      </w:pPr>
      <w:bookmarkStart w:id="48" w:name="_Toc29285674"/>
      <w:bookmarkEnd w:id="48"/>
      <w:r>
        <w:rPr>
          <w:lang w:val="el-GR"/>
        </w:rPr>
        <w:t>4.</w:t>
        <w:tab/>
        <w:t>ΟΡΟΙ ΕΚΤΕΛΕΣΗΣ ΤΗΣ ΣΥΜΒΑΣΗΣ</w:t>
      </w:r>
    </w:p>
    <w:p>
      <w:pPr>
        <w:pStyle w:val="2"/>
        <w:rPr>
          <w:lang w:val="el-GR"/>
        </w:rPr>
      </w:pPr>
      <w:bookmarkStart w:id="49" w:name="_Toc29285675"/>
      <w:bookmarkEnd w:id="49"/>
      <w:r>
        <w:rPr>
          <w:lang w:val="el-GR"/>
        </w:rPr>
        <w:t>4.1</w:t>
        <w:tab/>
        <w:t>Εγγύηση  καλής εκτέλεσης</w:t>
      </w:r>
    </w:p>
    <w:p>
      <w:pPr>
        <w:pStyle w:val="Normal"/>
        <w:spacing w:before="0" w:after="60"/>
        <w:jc w:val="both"/>
        <w:rPr/>
      </w:pPr>
      <w: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pPr>
        <w:pStyle w:val="Normal"/>
        <w:spacing w:before="0" w:after="60"/>
        <w:jc w:val="both"/>
        <w:rPr/>
      </w:pPr>
      <w:r>
        <w:rPr/>
        <w:t>Ο χρόνος ισχύος της εγγυητικής επιστολής καλής εκτέλεσης θα πρέπει να είναι ίσος κατ’ ελάχιστον με το συμβατικό χρόνο εκτέλεσης της σύμβασης προσαυξημένο κατά εξήντα (60)  ημέρες.</w:t>
      </w:r>
    </w:p>
    <w:p>
      <w:pPr>
        <w:pStyle w:val="Normal"/>
        <w:spacing w:before="0" w:after="60"/>
        <w:jc w:val="both"/>
        <w:rPr/>
      </w:pPr>
      <w:r>
        <w:rPr/>
        <w:t>Η εγγυητική επιστολή καλής εκτέλεσης εκδίδεται υπέρ του φορέα με τον οποίο υπογράφεται το συμφωνητικό. Η Αναθέτουσα Αρχή επικοινωνεί με το φορέα που τις έχει εκδώσει προκειμένου να διαπιστώσει την εγκυρότητά της.</w:t>
      </w:r>
    </w:p>
    <w:p>
      <w:pPr>
        <w:pStyle w:val="Normal"/>
        <w:spacing w:before="0" w:after="60"/>
        <w:jc w:val="both"/>
        <w:rPr/>
      </w:pPr>
      <w: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πρέπει να είναι σύμφωνο με το υπόδειγμα που περιλαμβάνεται στο Παράρτημα ΙΙΙ της Διακήρυξης και τα οριζόμενα στο άρθρο 72 του ν. 4412/2016.</w:t>
      </w:r>
    </w:p>
    <w:p>
      <w:pPr>
        <w:pStyle w:val="Normal"/>
        <w:spacing w:before="0" w:after="60"/>
        <w:jc w:val="both"/>
        <w:rPr/>
      </w:pPr>
      <w: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pPr>
        <w:pStyle w:val="Normal"/>
        <w:spacing w:before="0" w:after="60"/>
        <w:jc w:val="both"/>
        <w:rPr/>
      </w:pPr>
      <w:r>
        <w:rPr/>
        <w:t xml:space="preserve">Σε περίπτωση τροποποίησης της σύμβασης κατά την παράγραφο 4.4,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pPr>
        <w:pStyle w:val="Normal"/>
        <w:spacing w:before="0" w:after="60"/>
        <w:jc w:val="both"/>
        <w:rPr/>
      </w:pPr>
      <w:r>
        <w:rPr/>
        <w:t xml:space="preserve">Η εγγύηση καλής εκτέλεσης καταπίπτει σε περίπτωση παράβασης των όρων της σύμβασης, όπως αυτή ειδικότερα ορίζει. </w:t>
      </w:r>
    </w:p>
    <w:p>
      <w:pPr>
        <w:pStyle w:val="Normal"/>
        <w:spacing w:before="0" w:after="60"/>
        <w:jc w:val="both"/>
        <w:rPr/>
      </w:pPr>
      <w:r>
        <w:rPr/>
        <w:t xml:space="preserve">Η εγγύηση καλής εκτέλεσης επιστρέφεται στο σύνολό της μετά την οριστική ποσοτική και ποιοτική παραλαβή του συνόλου της προμήθειας της σύμβασης. Στην περίπτωση τμηματικών παραδόσεων, η εγγύηση καλής εκτέλεσης αποδεσμεύεται τμηματικά, κατά το ποσό που αναλογεί στην αξία του μέρους του τμήματος της προμήθειας που παραλήφθηκε οριστικά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άνω εγγύησης  γίνεται μετά την αντιμετώπιση των παρατηρήσεων και του εκπροθέσμου. </w:t>
      </w:r>
    </w:p>
    <w:p>
      <w:pPr>
        <w:pStyle w:val="2"/>
        <w:rPr>
          <w:lang w:val="el-GR"/>
        </w:rPr>
      </w:pPr>
      <w:bookmarkStart w:id="50" w:name="_Toc29285676"/>
      <w:bookmarkEnd w:id="50"/>
      <w:r>
        <w:rPr>
          <w:lang w:val="el-GR"/>
        </w:rPr>
        <w:t xml:space="preserve">4.2 </w:t>
        <w:tab/>
        <w:t>Συμβατικό Πλαίσιο - Εφαρμοστέα Νομοθεσία</w:t>
      </w:r>
    </w:p>
    <w:p>
      <w:pPr>
        <w:pStyle w:val="Normal"/>
        <w:spacing w:before="0" w:after="60"/>
        <w:jc w:val="both"/>
        <w:rPr/>
      </w:pPr>
      <w:r>
        <w:rPr/>
        <w:t>Κατά την εκτέλεση της σύμβασης εφαρμόζονται οι διατάξεις του ν. 4412/2016,  όπως ισχύει, των οποίων ο ανάδοχος έλαβε γνώση και δεν μπορεί να επικαλεστεί άγνοιά τους, οι όροι της παρούσας διακήρυξης με τα παραρτήματά της, τα οποία αποτελούν αναπόσπαστο μέρος αυτής και συμπληρωματικά ο Αστικός Κώδικας. Σε περίπτωση οποιασδήποτε ασάφειας της παρούσας διακήρυξης υπερισχύει ο Ν. 4412/2016. Τούτο ισχύει και σε περίπτωση που διατάξεις της διακήρυξης είναι αντίθετες με τον Ν. 4412/2016.</w:t>
      </w:r>
    </w:p>
    <w:p>
      <w:pPr>
        <w:pStyle w:val="2"/>
        <w:rPr>
          <w:lang w:val="el-GR"/>
        </w:rPr>
      </w:pPr>
      <w:bookmarkStart w:id="51" w:name="_Toc29285677"/>
      <w:bookmarkEnd w:id="51"/>
      <w:r>
        <w:rPr>
          <w:lang w:val="el-GR"/>
        </w:rPr>
        <w:t>4.3</w:t>
        <w:tab/>
        <w:t>Όροι εκτέλεσης της σύμβασης</w:t>
      </w:r>
    </w:p>
    <w:p>
      <w:pPr>
        <w:pStyle w:val="Normal"/>
        <w:spacing w:before="0" w:after="60"/>
        <w:jc w:val="both"/>
        <w:rPr/>
      </w:pPr>
      <w:r>
        <w:rPr>
          <w:rFonts w:cs="Trebuchet MS"/>
          <w:color w:val="000000"/>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fldChar w:fldCharType="begin"/>
      </w:r>
      <w:r>
        <w:instrText> HYPERLINK "http://www.eaadhsy.gr/n4412/prosarthmaA_index.html" \l "pararthma_A_X"</w:instrText>
      </w:r>
      <w:r>
        <w:fldChar w:fldCharType="separate"/>
      </w:r>
      <w:r>
        <w:rPr>
          <w:rStyle w:val="Style9"/>
          <w:rFonts w:cs="Trebuchet MS"/>
        </w:rPr>
        <w:t>Παράρτημα X του Προσαρτήματος Α΄</w:t>
      </w:r>
      <w:r>
        <w:fldChar w:fldCharType="end"/>
      </w:r>
      <w:r>
        <w:rPr>
          <w:rFonts w:cs="Trebuchet MS"/>
        </w:rPr>
        <w:t xml:space="preserve"> του Ν. 4412/2016.</w:t>
      </w:r>
    </w:p>
    <w:p>
      <w:pPr>
        <w:pStyle w:val="Normal"/>
        <w:spacing w:before="0" w:after="60"/>
        <w:jc w:val="both"/>
        <w:rPr/>
      </w:pPr>
      <w: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60"/>
        <w:jc w:val="both"/>
        <w:rPr/>
      </w:pPr>
      <w:r>
        <w:rPr/>
        <w:t>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rPr>
        <w:t xml:space="preserve">ς </w:t>
      </w:r>
      <w:r>
        <w:fldChar w:fldCharType="begin"/>
      </w:r>
      <w:r>
        <w:instrText> HYPERLINK "http://www.eaadhsy.gr/n4412/n4412fulltextlinks.html" \l "art105_4"</w:instrText>
      </w:r>
      <w:r>
        <w:fldChar w:fldCharType="separate"/>
      </w:r>
      <w:r>
        <w:rPr>
          <w:rStyle w:val="Style9"/>
        </w:rPr>
        <w:t>παραγράφου 4 του άρθρου 105</w:t>
      </w:r>
      <w:r>
        <w:fldChar w:fldCharType="end"/>
      </w:r>
      <w:r>
        <w:rPr>
          <w:color w:val="000000"/>
        </w:rPr>
        <w:t xml:space="preserve">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r>
        <w:fldChar w:fldCharType="begin"/>
      </w:r>
      <w:r>
        <w:instrText> HYPERLINK "http://www.eaadhsy.gr/n4412/n4412fulltextlinks.html" \l "art105_5"</w:instrText>
      </w:r>
      <w:r>
        <w:fldChar w:fldCharType="separate"/>
      </w:r>
      <w:r>
        <w:rPr>
          <w:rStyle w:val="Style9"/>
          <w:color w:val="000000"/>
        </w:rPr>
        <w:t>παραγράφου 5 του άρθρου 105</w:t>
      </w:r>
      <w:r>
        <w:fldChar w:fldCharType="end"/>
      </w:r>
      <w:r>
        <w:rPr/>
        <w:t xml:space="preserve"> του ν. 4412/2016 .</w:t>
      </w:r>
    </w:p>
    <w:p>
      <w:pPr>
        <w:pStyle w:val="2"/>
        <w:rPr>
          <w:lang w:val="el-GR"/>
        </w:rPr>
      </w:pPr>
      <w:bookmarkStart w:id="52" w:name="_Toc29285678"/>
      <w:bookmarkEnd w:id="52"/>
      <w:r>
        <w:rPr>
          <w:lang w:val="el-GR"/>
        </w:rPr>
        <w:t>4.4</w:t>
        <w:tab/>
        <w:t>Τροποποίηση σύμβασης κατά τη διάρκειά της</w:t>
      </w:r>
    </w:p>
    <w:p>
      <w:pPr>
        <w:pStyle w:val="Normal"/>
        <w:spacing w:before="0" w:after="60"/>
        <w:jc w:val="both"/>
        <w:rPr/>
      </w:pPr>
      <w: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 </w:t>
      </w:r>
    </w:p>
    <w:p>
      <w:pPr>
        <w:pStyle w:val="2"/>
        <w:rPr>
          <w:lang w:val="el-GR"/>
        </w:rPr>
      </w:pPr>
      <w:bookmarkStart w:id="53" w:name="_Toc29285679"/>
      <w:bookmarkEnd w:id="53"/>
      <w:r>
        <w:rPr>
          <w:lang w:val="el-GR"/>
        </w:rPr>
        <w:t>4.5</w:t>
        <w:tab/>
        <w:t>Δικαίωμα μονομερούς λύσης της σύμβασης</w:t>
      </w:r>
    </w:p>
    <w:p>
      <w:pPr>
        <w:pStyle w:val="Normal"/>
        <w:spacing w:before="0" w:after="60"/>
        <w:jc w:val="both"/>
        <w:rPr/>
      </w:pPr>
      <w: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pPr>
        <w:pStyle w:val="Normal"/>
        <w:spacing w:before="0" w:after="60"/>
        <w:jc w:val="both"/>
        <w:rPr/>
      </w:pPr>
      <w: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pPr>
        <w:pStyle w:val="Normal"/>
        <w:spacing w:before="0" w:after="60"/>
        <w:jc w:val="both"/>
        <w:rPr/>
      </w:pPr>
      <w: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pPr>
        <w:pStyle w:val="Normal"/>
        <w:spacing w:before="0" w:after="60"/>
        <w:jc w:val="both"/>
        <w:rPr/>
      </w:pPr>
      <w: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pPr>
        <w:pStyle w:val="2"/>
        <w:rPr>
          <w:lang w:val="el-GR"/>
        </w:rPr>
      </w:pPr>
      <w:bookmarkStart w:id="54" w:name="_Toc29285680"/>
      <w:bookmarkEnd w:id="54"/>
      <w:r>
        <w:rPr>
          <w:lang w:val="el-GR"/>
        </w:rPr>
        <w:t>4.6</w:t>
        <w:tab/>
        <w:t>Ολοκλήρωση εκτέλεσης της σύμβασης</w:t>
      </w:r>
    </w:p>
    <w:p>
      <w:pPr>
        <w:pStyle w:val="Normal"/>
        <w:spacing w:before="0" w:after="60"/>
        <w:jc w:val="both"/>
        <w:rPr/>
      </w:pPr>
      <w:r>
        <w:rPr/>
        <w:t xml:space="preserve">Η σύμβαση θεωρείται ότι εκτελέστηκε όταν συντρέχουν οι εξής προϋποθέσεις: </w:t>
      </w:r>
    </w:p>
    <w:p>
      <w:pPr>
        <w:pStyle w:val="Normal"/>
        <w:spacing w:before="0" w:after="60"/>
        <w:jc w:val="both"/>
        <w:rPr/>
      </w:pPr>
      <w:r>
        <w:rPr>
          <w:b/>
        </w:rPr>
        <w:t>α)</w:t>
      </w:r>
      <w:r>
        <w:rPr/>
        <w:t xml:space="preserve"> Η προμήθεια παραδόθηκε στο σύνολό της. </w:t>
      </w:r>
    </w:p>
    <w:p>
      <w:pPr>
        <w:pStyle w:val="Normal"/>
        <w:spacing w:before="0" w:after="60"/>
        <w:jc w:val="both"/>
        <w:rPr/>
      </w:pPr>
      <w:r>
        <w:rPr>
          <w:b/>
        </w:rPr>
        <w:t>β)</w:t>
      </w:r>
      <w:r>
        <w:rPr/>
        <w:t xml:space="preserve"> Παραλήφθηκαν οριστικά ποσοτικά και ποιοτικά τα είδη που παραδόθηκαν. </w:t>
      </w:r>
    </w:p>
    <w:p>
      <w:pPr>
        <w:pStyle w:val="Normal"/>
        <w:spacing w:before="0" w:after="60"/>
        <w:jc w:val="both"/>
        <w:rPr/>
      </w:pPr>
      <w:r>
        <w:rPr>
          <w:b/>
        </w:rPr>
        <w:t>γ)</w:t>
      </w:r>
      <w:r>
        <w:rPr/>
        <w:t xml:space="preserve"> Έγινε η αποπληρωμή του συμβατικού τιμήματος, αφού προηγουμένως επιβλήθηκαν κυρώσεις ή εκπτώσεις και</w:t>
      </w:r>
    </w:p>
    <w:p>
      <w:pPr>
        <w:pStyle w:val="Normal"/>
        <w:spacing w:before="0" w:after="60"/>
        <w:jc w:val="both"/>
        <w:rPr/>
      </w:pPr>
      <w:r>
        <w:rPr>
          <w:b/>
        </w:rPr>
        <w:t>δ)</w:t>
      </w:r>
      <w:r>
        <w:rPr/>
        <w:t xml:space="preserve"> Εκπληρώθηκαν και οι λοιπές συμβατικές υποχρεώσεις και από τα δύο συμβαλλόμενα μέρη και αποδεσμεύθηκε η σχετική εγγύηση καλής εκτέλεσης, κατά τα προβλεπόμενα από την παρούσα διακήρυξη.</w:t>
      </w:r>
    </w:p>
    <w:p>
      <w:pPr>
        <w:pStyle w:val="2"/>
        <w:rPr>
          <w:lang w:val="el-GR"/>
        </w:rPr>
      </w:pPr>
      <w:bookmarkStart w:id="55" w:name="_Toc29285681"/>
      <w:bookmarkEnd w:id="55"/>
      <w:r>
        <w:rPr>
          <w:lang w:val="el-GR"/>
        </w:rPr>
        <w:t>4.7</w:t>
        <w:tab/>
        <w:t>Υπεργολαβία</w:t>
      </w:r>
    </w:p>
    <w:p>
      <w:pPr>
        <w:pStyle w:val="Normal"/>
        <w:spacing w:before="0" w:after="60"/>
        <w:jc w:val="both"/>
        <w:rPr/>
      </w:pPr>
      <w:r>
        <w:rPr/>
        <w:t xml:space="preserve">Κατά την υποβολή της προσφοράς, σύμφωνα με το άρθρο 58 του Ν. 4412/2016, ο προσφέρων οικονομικός φορέας υποχρεούται να αναφέρει το τμήμα της σύμβασης (αναλυτικά και σε ποσοστό %) που προτίθεται να αναθέσει σε τρίτο/ους υπό τη μορφή υπεργολαβίας καθώς και τα στοιχεία του/των υπεργολάβου/ων. </w:t>
      </w:r>
    </w:p>
    <w:p>
      <w:pPr>
        <w:pStyle w:val="Normal"/>
        <w:spacing w:before="0" w:after="60"/>
        <w:jc w:val="both"/>
        <w:rPr/>
      </w:pPr>
      <w:r>
        <w:rPr/>
        <w:t>Εφόσον ο οικονομικός φορέας προτίθεται να αναθέσει σε τρίτους υπό μορφή υπεργολαβίας μέρος της σύμβασης που υπερβαίνει σωρευτικά το ποσοστό του τριάντα τοις εκατό (30%) της συνολικής αξίας της σύμβασης θα πρέπει να δηλώσει με το ΕΕΕΣ το τμήμα της σύμβασης που προτίθεται να αναθέσει υπό μορφή υπεργολαβίας σε τρίτο/ους, καθώς και τον/τους υπεργολάβο/ους που προτείνει.</w:t>
      </w:r>
    </w:p>
    <w:p>
      <w:pPr>
        <w:pStyle w:val="Normal"/>
        <w:spacing w:before="0" w:after="60"/>
        <w:jc w:val="both"/>
        <w:rPr/>
      </w:pPr>
      <w:r>
        <w:rPr/>
        <w:t xml:space="preserve">Στην περίπτωση αυτή, η υποβολή χωριστού εντύπου ΕΕΕΣ από τον/τους υπεργολάβο/ους είναι υποχρεωτική, σύμφωνα με τις οδηγίες του άρθρου 2.2.9.1 και του ΠΑΡΑΡΤΗΜΑΤΟΣ </w:t>
      </w:r>
      <w:r>
        <w:rPr>
          <w:lang w:val="en-US"/>
        </w:rPr>
        <w:t>II</w:t>
      </w:r>
      <w:r>
        <w:rPr/>
        <w:t xml:space="preserve"> της παρούσας διακήρυξης, προκειμένου η Αναθέτουσα Αρχή να επαληθεύσει τη συνδρομή ή μη των λόγων αποκλεισμού, όπως αυτοί περιγράφονται στην παράγραφο 2.2.3 της παρούσας με τα αποδεικτικά μέσα της παραγράφου 2.2.9.2 της παρούσας.</w:t>
      </w:r>
    </w:p>
    <w:p>
      <w:pPr>
        <w:pStyle w:val="Normal"/>
        <w:spacing w:before="0" w:after="60"/>
        <w:jc w:val="both"/>
        <w:rPr/>
      </w:pPr>
      <w:r>
        <w:rPr/>
        <w:t>Επιπλέον, προκειμένου να μην αθετούνται οι υποχρεώσεις της παρ. 2 του άρθρου 18 του ν. 4412/2016, η Αναθέτουσα Αρχή δύναται να επαληθεύσει τους ως άνω λόγους και για τμήμα ή τμήματα της σύμβασης που υπολείπονται του ως άνω ποσοστού.</w:t>
      </w:r>
    </w:p>
    <w:p>
      <w:pPr>
        <w:pStyle w:val="Normal"/>
        <w:spacing w:before="0" w:after="60"/>
        <w:jc w:val="both"/>
        <w:rPr/>
      </w:pPr>
      <w:r>
        <w:rPr/>
        <w:t>Σε περίπτωση που συντρέχουν λόγοι αποκλεισμού στο πρόσωπο του οικονομικού φορέα που θα δηλωθεί ως υπεργολάβος, η Αναθέτουσα Αρχή απαιτεί από τον προσωρινό ανάδοχο να τον αντικαταστήσει, κατά τα ειδικότερα αναφερόμενα στις παρ. 5 και 6 του άρθρου 131 του ν. 4412/2016.</w:t>
      </w:r>
    </w:p>
    <w:p>
      <w:pPr>
        <w:pStyle w:val="Normal"/>
        <w:spacing w:before="0" w:after="60"/>
        <w:jc w:val="both"/>
        <w:rPr/>
      </w:pPr>
      <w:r>
        <w:rPr/>
        <w:t xml:space="preserve">Ο Ανάδοχος δεν απαλλάσσεται από τις συμβατικές του υποχρεώσεις και ευθύνες λόγω ανάθεσης της εκτέλεσης μέρους της σύμβασης σε υπεργολάβους. Η τήρηση των υποχρεώσεων της παρ. 2 του άρθρου 18 του ν. 4412/2016 από υπεργολάβους δεν αίρει την ευθύνη του κυρίου αναδόχου. </w:t>
      </w:r>
    </w:p>
    <w:p>
      <w:pPr>
        <w:pStyle w:val="Normal"/>
        <w:spacing w:before="0" w:after="60"/>
        <w:jc w:val="both"/>
        <w:rPr/>
      </w:pPr>
      <w: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pPr>
        <w:pStyle w:val="Normal"/>
        <w:spacing w:before="0" w:after="60"/>
        <w:jc w:val="both"/>
        <w:rPr/>
      </w:pPr>
      <w:r>
        <w:rPr>
          <w:rFonts w:cs="Calibri"/>
          <w:b/>
          <w:bCs/>
        </w:rPr>
        <w:t>Δεν επιτρέπεται η ανάθεση της εκτέλεσης της σύμβασης των εργασιών που αφορούν στην επι τόπου διανομή των ειδών στους ωφελούμενους, και της διαδικασίας οργάνωσης και σύνθεσης των τελικών πακέτων παράδοσης των ειδών που αφορούν στη σύμβαση του οικονομικού φορέα, και τη διανομή τους στους ωφελούμενους σύμφωνα με τη δέσμευση του.</w:t>
      </w:r>
    </w:p>
    <w:p>
      <w:pPr>
        <w:pStyle w:val="1"/>
        <w:rPr>
          <w:lang w:val="el-GR"/>
        </w:rPr>
      </w:pPr>
      <w:bookmarkStart w:id="56" w:name="_Toc29285682"/>
      <w:bookmarkEnd w:id="56"/>
      <w:r>
        <w:rPr>
          <w:lang w:val="el-GR"/>
        </w:rPr>
        <w:t>5.</w:t>
        <w:tab/>
        <w:t>ΕΙΔΙΚΟΙ ΟΡΟΙ ΕΚΤΕΛΕΣΗΣ ΤΗΣ ΣΥΜΒΑΣΗΣ</w:t>
      </w:r>
    </w:p>
    <w:p>
      <w:pPr>
        <w:pStyle w:val="2"/>
        <w:rPr>
          <w:lang w:val="el-GR"/>
        </w:rPr>
      </w:pPr>
      <w:bookmarkStart w:id="57" w:name="_Toc29285683"/>
      <w:bookmarkEnd w:id="57"/>
      <w:r>
        <w:rPr>
          <w:lang w:val="el-GR"/>
        </w:rPr>
        <w:t>5.1</w:t>
        <w:tab/>
        <w:t>Τρόπος πληρωμής</w:t>
      </w:r>
    </w:p>
    <w:p>
      <w:pPr>
        <w:pStyle w:val="Normal"/>
        <w:spacing w:before="0" w:after="60"/>
        <w:jc w:val="both"/>
        <w:rPr/>
      </w:pPr>
      <w:r>
        <w:rPr>
          <w:b/>
          <w:bCs/>
        </w:rPr>
        <w:t>5.1.1.</w:t>
      </w:r>
      <w:r>
        <w:rPr/>
        <w:t xml:space="preserve"> Η πληρωμή του αναδόχου θα πραγματοποιηθεί τμηματικά στο </w:t>
      </w:r>
      <w:r>
        <w:rPr>
          <w:b/>
        </w:rPr>
        <w:t>100%</w:t>
      </w:r>
      <w:r>
        <w:rPr/>
        <w:t xml:space="preserve"> της συμβατικής αξίας μετά την εκάστοτε οριστική παραλαβή των ειδών.</w:t>
      </w:r>
    </w:p>
    <w:p>
      <w:pPr>
        <w:pStyle w:val="Normal"/>
        <w:spacing w:before="0" w:after="60"/>
        <w:jc w:val="both"/>
        <w:rPr>
          <w:color w:val="FFFF00"/>
        </w:rPr>
      </w:pPr>
      <w: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όπως τροποποιήθηκε με το άρθρο 107 περ. 34 και 35 του ν. 4497/2017 καθώς και κάθε άλλου δικαιολογητικού που τυχόν ήθελε ζητηθεί από τις αρμόδιες υπηρεσίες που διενεργούν τον έλεγχο και την πληρωμή.</w:t>
      </w:r>
    </w:p>
    <w:p>
      <w:pPr>
        <w:pStyle w:val="Normal"/>
        <w:spacing w:before="0" w:after="60"/>
        <w:jc w:val="both"/>
        <w:rPr>
          <w:rFonts w:cs="Times New Roman"/>
        </w:rPr>
      </w:pPr>
      <w:r>
        <w:rPr>
          <w:rFonts w:cs="Times New Roman"/>
        </w:rPr>
        <w:t>Συγκεκριμένα, για την πληρωμή του τιμήματος απαιτούνται κατ’ ελάχιστον τα εξής δικαιολογητικά:</w:t>
      </w:r>
    </w:p>
    <w:p>
      <w:pPr>
        <w:pStyle w:val="Normal"/>
        <w:spacing w:before="0" w:after="60"/>
        <w:jc w:val="both"/>
        <w:rPr>
          <w:rFonts w:cs="Times New Roman"/>
        </w:rPr>
      </w:pPr>
      <w:r>
        <w:rPr>
          <w:rFonts w:cs="Times New Roman"/>
          <w:b/>
        </w:rPr>
        <w:t>α)</w:t>
      </w:r>
      <w:r>
        <w:rPr>
          <w:rFonts w:cs="Times New Roman"/>
        </w:rPr>
        <w:t xml:space="preserve"> Πρωτόκολλο οριστικής ποσοτικής και ποιοτικής παραλαβής του τμήματος που αφορά η πληρωμή ή σε περίπτωση αυτοδίκαιης παραλαβής, αποδεικτικό προσκόμισης του υλικού στην αποθήκη, σύμφωνα με το άρθρο 208 του Ν. 4412/2016.</w:t>
      </w:r>
    </w:p>
    <w:p>
      <w:pPr>
        <w:pStyle w:val="Normal"/>
        <w:spacing w:before="0" w:after="60"/>
        <w:jc w:val="both"/>
        <w:rPr>
          <w:rFonts w:cs="Times New Roman"/>
        </w:rPr>
      </w:pPr>
      <w:r>
        <w:rPr>
          <w:rFonts w:cs="Times New Roman"/>
          <w:b/>
        </w:rPr>
        <w:t>β)</w:t>
      </w:r>
      <w:r>
        <w:rPr>
          <w:rFonts w:cs="Times New Roman"/>
        </w:rPr>
        <w:t xml:space="preserve"> Αποδεικτικό εισαγωγής του υλικού στην αποθήκη του φορέα.</w:t>
      </w:r>
    </w:p>
    <w:p>
      <w:pPr>
        <w:pStyle w:val="Normal"/>
        <w:spacing w:before="0" w:after="60"/>
        <w:jc w:val="both"/>
        <w:rPr>
          <w:rFonts w:cs="Times New Roman"/>
        </w:rPr>
      </w:pPr>
      <w:r>
        <w:rPr>
          <w:rFonts w:cs="Times New Roman"/>
          <w:b/>
        </w:rPr>
        <w:t>γ)</w:t>
      </w:r>
      <w:r>
        <w:rPr>
          <w:rFonts w:cs="Times New Roman"/>
        </w:rPr>
        <w:t xml:space="preserve"> Τιμολόγιο του προμηθευτή εις τριπλούν.</w:t>
      </w:r>
    </w:p>
    <w:p>
      <w:pPr>
        <w:pStyle w:val="Normal"/>
        <w:spacing w:before="0" w:after="60"/>
        <w:jc w:val="both"/>
        <w:rPr>
          <w:rFonts w:cs="Times New Roman"/>
        </w:rPr>
      </w:pPr>
      <w:r>
        <w:rPr>
          <w:rFonts w:cs="Times New Roman"/>
          <w:b/>
        </w:rPr>
        <w:t>δ)</w:t>
      </w:r>
      <w:r>
        <w:rPr>
          <w:rFonts w:cs="Times New Roman"/>
        </w:rPr>
        <w:t xml:space="preserve"> Πιστοποιητικά Φορολογικής και Ασφαλιστικής Ενημερότητας σύμφωνα με τις κείμενες διατάξεις.</w:t>
      </w:r>
    </w:p>
    <w:p>
      <w:pPr>
        <w:pStyle w:val="Normal"/>
        <w:spacing w:before="0" w:after="60"/>
        <w:jc w:val="both"/>
        <w:rPr>
          <w:rFonts w:cs="Times New Roman"/>
        </w:rPr>
      </w:pPr>
      <w:r>
        <w:rPr>
          <w:rFonts w:cs="Times New Roman"/>
        </w:rPr>
        <w:t>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w:t>
      </w:r>
    </w:p>
    <w:p>
      <w:pPr>
        <w:pStyle w:val="Normal"/>
        <w:spacing w:before="0" w:after="60"/>
        <w:jc w:val="both"/>
        <w:rPr/>
      </w:pPr>
      <w:r>
        <w:rPr>
          <w:b/>
          <w:bCs/>
        </w:rPr>
        <w:t>5.1.2.</w:t>
      </w:r>
      <w:r>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pPr>
        <w:pStyle w:val="Normal"/>
        <w:spacing w:before="0" w:after="60"/>
        <w:jc w:val="both"/>
        <w:rPr/>
      </w:pPr>
      <w:r>
        <w:rPr>
          <w:b/>
        </w:rPr>
        <w:t>α)</w:t>
      </w:r>
      <w:r>
        <w:rPr/>
        <w:t xml:space="preserve">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 άρθρο 375 παρ. 7 Ν. 4412/2016)</w:t>
      </w:r>
    </w:p>
    <w:p>
      <w:pPr>
        <w:pStyle w:val="Normal"/>
        <w:spacing w:before="0" w:after="60"/>
        <w:jc w:val="both"/>
        <w:rPr/>
      </w:pPr>
      <w:r>
        <w:rPr>
          <w:b/>
        </w:rPr>
        <w:t>β)</w:t>
      </w:r>
      <w:r>
        <w:rPr/>
        <w:t xml:space="preserve">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Με κοινή απόφαση του Υπουργού Οικονομίας, Ανάπτυξης και Τουρισμού και Οικονομικών ρυθμίζονται θέματα σχετικά με το χρόνο, τον τρόπο και τη διαδικασία κράτησης των ως άνω χρηματικών ποσών, καθώς και κάθε άλλο αναγκαίο θέμα για την εφαρμογή της παρούσας παραγράφου.</w:t>
      </w:r>
    </w:p>
    <w:p>
      <w:pPr>
        <w:pStyle w:val="Normal"/>
        <w:spacing w:before="0" w:after="60"/>
        <w:jc w:val="both"/>
        <w:rPr/>
      </w:pPr>
      <w:r>
        <w:rPr>
          <w:b/>
        </w:rPr>
        <w:t>γ)</w:t>
      </w:r>
      <w:r>
        <w:rPr/>
        <w:t xml:space="preserve">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και ΚΥΑ 1191/14-3-2017  - ΦΕΚ Β' 969).</w:t>
      </w:r>
    </w:p>
    <w:p>
      <w:pPr>
        <w:pStyle w:val="Normal"/>
        <w:spacing w:before="0" w:after="60"/>
        <w:jc w:val="both"/>
        <w:rPr/>
      </w:pPr>
      <w:r>
        <w:rPr>
          <w:b/>
        </w:rPr>
        <w:t>δ)</w:t>
      </w:r>
      <w:r>
        <w:rPr/>
        <w:t xml:space="preserve"> Οι υπέρ τρίτων κρατήσεις υπόκεινται στο εκάστοτε ισχύον αναλογικό τέλος χαρτοσήμου 3% και στην επ’ αυτού εισφορά υπέρ ΟΓΑ 20% (άρθρο 7 της ΥΑ 5143/05.12.2014 - ΦΕΚ 3335/11.12.2014 τεύχος Β΄).</w:t>
      </w:r>
    </w:p>
    <w:p>
      <w:pPr>
        <w:pStyle w:val="Normal"/>
        <w:spacing w:before="0" w:after="60"/>
        <w:jc w:val="both"/>
        <w:rPr/>
      </w:pPr>
      <w:r>
        <w:rPr>
          <w:b/>
        </w:rPr>
        <w:t>ε)</w:t>
      </w:r>
      <w:r>
        <w:rPr/>
        <w:t xml:space="preserve"> Με κάθε πληρωμή θα γίνεται η προβλεπόμενη από την κείμενη νομοθεσία παρακράτηση φόρου εισοδήματος αξίας 4% για αγαθά επί του καθαρού ποσού (άρθρο 64 παρ. 2 ν.4172/2013 - ΦΕΚ 167/23.07.2013 τεύχος Α΄).</w:t>
      </w:r>
    </w:p>
    <w:p>
      <w:pPr>
        <w:pStyle w:val="Normal"/>
        <w:spacing w:before="0" w:after="60"/>
        <w:ind w:left="2" w:right="20" w:hanging="0"/>
        <w:jc w:val="both"/>
        <w:rPr>
          <w:rFonts w:eastAsia="Calibri" w:cs="Arial"/>
          <w:szCs w:val="20"/>
        </w:rPr>
      </w:pPr>
      <w:r>
        <w:rPr>
          <w:rFonts w:eastAsia="Calibri" w:cs="Arial"/>
          <w:szCs w:val="20"/>
        </w:rPr>
        <w:t>Τα έξοδα μεταφοράς, φορτοεκφόρτωσης και οποιοδήποτε άλλο κόστος που πιθανόν να προκύπτει στα πλαίσια της Παράδοσης βαρύνουν τον προμηθευτή.</w:t>
      </w:r>
    </w:p>
    <w:p>
      <w:pPr>
        <w:pStyle w:val="Normal"/>
        <w:spacing w:before="0" w:after="60"/>
        <w:ind w:left="2" w:hanging="0"/>
        <w:jc w:val="both"/>
        <w:rPr>
          <w:rFonts w:eastAsia="Calibri" w:cs="Arial"/>
          <w:szCs w:val="20"/>
        </w:rPr>
      </w:pPr>
      <w:r>
        <w:rPr>
          <w:rFonts w:eastAsia="Calibri" w:cs="Arial"/>
          <w:szCs w:val="20"/>
        </w:rPr>
        <w:t>Σε περίπτωση τροποποίησης των διατάξεων της κείμενης νομοθεσίας περί νομίμων κρατήσεων ή/και φόρου εισοδήματος ή οποιαδήποτε άλλη τροποποίηση/συμπλήρωση τυχόν διατάξεων, οι όροι της Προκήρυξης καθώς και της Σύμβασης που πρόκειται να υπογραφεί με τον Ανάδοχο συμμορφώνονται με τις νέες διατάξεις.</w:t>
      </w:r>
    </w:p>
    <w:p>
      <w:pPr>
        <w:pStyle w:val="2"/>
        <w:rPr>
          <w:lang w:val="el-GR"/>
        </w:rPr>
      </w:pPr>
      <w:bookmarkStart w:id="58" w:name="_Toc29285684"/>
      <w:bookmarkEnd w:id="58"/>
      <w:r>
        <w:rPr>
          <w:lang w:val="el-GR"/>
        </w:rPr>
        <w:t>5.2</w:t>
        <w:tab/>
        <w:t>Κήρυξη οικονομικού φορέα εκπτώτου - Κυρώσεις</w:t>
      </w:r>
    </w:p>
    <w:p>
      <w:pPr>
        <w:pStyle w:val="Normal"/>
        <w:spacing w:before="0" w:after="60"/>
        <w:jc w:val="both"/>
        <w:rPr/>
      </w:pPr>
      <w:r>
        <w:rPr>
          <w:b/>
          <w:bCs/>
        </w:rPr>
        <w:t>5.2.1.</w:t>
      </w:r>
      <w: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μέσα στον συμβατικό χρόνο ή στον χρόνο παράτασης που του δοθεί, σύμφωνα με όσα προβλέπονται στο άρθρο 206 του ν. 4412/2016 και στην παράγραφο 6.1.1..της παρούσας. </w:t>
      </w:r>
    </w:p>
    <w:p>
      <w:pPr>
        <w:pStyle w:val="Normal"/>
        <w:spacing w:before="0" w:after="60"/>
        <w:jc w:val="both"/>
        <w:rPr/>
      </w:pPr>
      <w:r>
        <w:rPr/>
        <w:t>Δεν κηρύσσεται έκπτωτος  όταν:</w:t>
      </w:r>
    </w:p>
    <w:p>
      <w:pPr>
        <w:pStyle w:val="Normal"/>
        <w:spacing w:before="0" w:after="60"/>
        <w:jc w:val="both"/>
        <w:rPr/>
      </w:pPr>
      <w:r>
        <w:rPr>
          <w:b/>
        </w:rPr>
        <w:t>α)</w:t>
      </w:r>
      <w:r>
        <w:rPr/>
        <w:t xml:space="preserve"> το υλικό δεν φορτωθεί ή παραδοθεί ή αντικατασταθεί με ευθύνη του φορέα που εκτελεί τη σύμβαση.</w:t>
      </w:r>
    </w:p>
    <w:p>
      <w:pPr>
        <w:pStyle w:val="Normal"/>
        <w:spacing w:before="0" w:after="60"/>
        <w:jc w:val="both"/>
        <w:rPr/>
      </w:pPr>
      <w:r>
        <w:rPr>
          <w:b/>
        </w:rPr>
        <w:t>β)</w:t>
      </w:r>
      <w:r>
        <w:rPr/>
        <w:t xml:space="preserve"> συντρέχουν λόγοι ανωτέρας βίας. 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pPr>
        <w:pStyle w:val="Normal"/>
        <w:spacing w:before="0" w:after="60"/>
        <w:jc w:val="both"/>
        <w:rPr/>
      </w:pPr>
      <w:r>
        <w:rPr/>
        <w:t xml:space="preserve">Στον οικονομικό φορέα που κηρύσσεται έκπτωτος από την σύμβαση, επιβάλλεται,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 </w:t>
      </w:r>
    </w:p>
    <w:p>
      <w:pPr>
        <w:pStyle w:val="Normal"/>
        <w:spacing w:before="0" w:after="60"/>
        <w:jc w:val="both"/>
        <w:rPr/>
      </w:pPr>
      <w: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pPr>
        <w:pStyle w:val="Normal"/>
        <w:spacing w:before="0" w:after="60"/>
        <w:jc w:val="both"/>
        <w:rPr/>
      </w:pPr>
      <w:r>
        <w:rPr>
          <w:b/>
          <w:bCs/>
        </w:rPr>
        <w:t>5.2.2.</w:t>
      </w:r>
      <w: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πρόστιμο5% επί της συμβατικής αξίας της ποσότητας που παραδόθηκε εκπρόθεσμα. Το παραπάνω πρόστιμο υπολογίζεται επί της συμβατικής αξίας των εκπρόθεσμα παραδοθέντων υλικών, χωρίς ΦΠΑ.</w:t>
      </w:r>
    </w:p>
    <w:p>
      <w:pPr>
        <w:pStyle w:val="Normal"/>
        <w:spacing w:before="0" w:after="60"/>
        <w:jc w:val="both"/>
        <w:rPr/>
      </w:pPr>
      <w:r>
        <w:rPr/>
        <w:t>Κατά τον υπολογισμό του χρονικού διαστήματος της καθυστέρησης για φόρτωση -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pPr>
        <w:pStyle w:val="Normal"/>
        <w:spacing w:before="0" w:after="60"/>
        <w:jc w:val="both"/>
        <w:rPr/>
      </w:pPr>
      <w:r>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pPr>
        <w:pStyle w:val="Normal"/>
        <w:spacing w:before="0" w:after="60"/>
        <w:jc w:val="both"/>
        <w:rPr/>
      </w:pPr>
      <w:r>
        <w:rPr/>
        <w:t>Σε περίπτωση ένωσης οικονομικών φορέων, το πρόστιμο επιβάλλεται αναλόγως σε όλα τα μέλη της ένωσης.</w:t>
      </w:r>
    </w:p>
    <w:p>
      <w:pPr>
        <w:pStyle w:val="2"/>
        <w:suppressAutoHyphens w:val="false"/>
        <w:rPr>
          <w:lang w:val="el-GR"/>
        </w:rPr>
      </w:pPr>
      <w:bookmarkStart w:id="59" w:name="_Toc29285685"/>
      <w:bookmarkEnd w:id="59"/>
      <w:r>
        <w:rPr>
          <w:lang w:val="el-GR"/>
        </w:rPr>
        <w:t>5.3</w:t>
        <w:tab/>
        <w:t>Διοικητικές προσφυγές κατά τη διαδικασία εκτέλεσης των συμβάσεων</w:t>
      </w:r>
    </w:p>
    <w:p>
      <w:pPr>
        <w:pStyle w:val="Normal"/>
        <w:spacing w:before="0" w:after="60"/>
        <w:jc w:val="both"/>
        <w:rPr/>
      </w:pPr>
      <w:r>
        <w:rPr/>
        <w:t>Ο ανάδοχος μπορεί κατά των αποφάσεων που επιβάλλουν σε βάρος του κυρώσεις κατ’ εφαρμογή των παραγράφων 5.2 (Κήρυξη οικονομικού φορέα εκπτώτου - Κυρώσεις), 6.1. (Χρόνος παράδοσης υλικών), 6.2. (Παραλαβή υλικών-Χρόνος και τρόπος παραλαβής υλικών), 6.3. (Απόρριψη συμβατικών υλικών-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στην περίπτωση β’ της παραγράφου 11 του άρθρου 221 του ν. 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pPr>
        <w:pStyle w:val="Normal"/>
        <w:rPr/>
      </w:pPr>
      <w:r>
        <w:rPr/>
      </w:r>
    </w:p>
    <w:p>
      <w:pPr>
        <w:pStyle w:val="1"/>
        <w:tabs>
          <w:tab w:val="left" w:pos="851" w:leader="none"/>
        </w:tabs>
        <w:ind w:left="851" w:hanging="851"/>
        <w:rPr>
          <w:lang w:val="el-GR"/>
        </w:rPr>
      </w:pPr>
      <w:bookmarkStart w:id="60" w:name="_Toc29285686"/>
      <w:bookmarkEnd w:id="60"/>
      <w:r>
        <w:rPr>
          <w:lang w:val="el-GR"/>
        </w:rPr>
        <w:t>6.</w:t>
        <w:tab/>
        <w:t>ΕΙΔΙΚΟΙ ΟΡΟΙ ΕΚΤΕΛΕΣΗΣ</w:t>
      </w:r>
    </w:p>
    <w:p>
      <w:pPr>
        <w:pStyle w:val="2"/>
        <w:rPr>
          <w:lang w:val="el-GR"/>
        </w:rPr>
      </w:pPr>
      <w:bookmarkStart w:id="61" w:name="_Toc29285687"/>
      <w:bookmarkEnd w:id="61"/>
      <w:r>
        <w:rPr>
          <w:lang w:val="el-GR"/>
        </w:rPr>
        <w:t xml:space="preserve">6.1 </w:t>
        <w:tab/>
        <w:t>Χρόνος παράδοσης υλικών</w:t>
      </w:r>
    </w:p>
    <w:p>
      <w:pPr>
        <w:pStyle w:val="Standard"/>
        <w:widowControl/>
        <w:spacing w:lineRule="auto" w:line="276" w:before="0" w:after="60"/>
        <w:jc w:val="both"/>
        <w:textAlignment w:val="auto"/>
        <w:rPr>
          <w:rFonts w:ascii="Calibri" w:hAnsi="Calibri" w:cs="Calibri"/>
          <w:sz w:val="22"/>
          <w:lang w:eastAsia="el-GR" w:bidi="ar-SA"/>
        </w:rPr>
      </w:pPr>
      <w:r>
        <w:rPr>
          <w:rFonts w:cs="Calibri" w:ascii="Calibri" w:hAnsi="Calibri"/>
          <w:b/>
          <w:bCs/>
          <w:sz w:val="22"/>
          <w:lang w:eastAsia="el-GR" w:bidi="ar-SA"/>
        </w:rPr>
        <w:t>6.1.1.</w:t>
      </w:r>
      <w:r>
        <w:rPr>
          <w:rFonts w:cs="Calibri" w:ascii="Calibri" w:hAnsi="Calibri"/>
          <w:sz w:val="22"/>
          <w:lang w:eastAsia="el-GR" w:bidi="ar-SA"/>
        </w:rPr>
        <w:t xml:space="preserve"> Ο ανάδοχος υποχρεούται να παραδώσει τα υλικά σύμφωνα με όσα προβλέπονται στο ΠΑΡΑΡΤΗΜΑ Ι</w:t>
      </w:r>
    </w:p>
    <w:p>
      <w:pPr>
        <w:pStyle w:val="Standard"/>
        <w:widowControl/>
        <w:spacing w:lineRule="auto" w:line="276" w:before="0" w:after="60"/>
        <w:jc w:val="both"/>
        <w:textAlignment w:val="auto"/>
        <w:rPr>
          <w:rFonts w:ascii="Calibri" w:hAnsi="Calibri" w:eastAsia="Times New Roman" w:cs="Calibri"/>
          <w:b/>
          <w:b/>
          <w:i/>
          <w:i/>
          <w:caps/>
          <w:sz w:val="22"/>
          <w:u w:val="single"/>
          <w:lang w:bidi="ar-SA"/>
        </w:rPr>
      </w:pPr>
      <w:r>
        <w:rPr>
          <w:rFonts w:eastAsia="" w:cs="Calibri" w:ascii="Calibri" w:hAnsi="Calibri" w:eastAsiaTheme="minorEastAsia"/>
          <w:sz w:val="22"/>
          <w:szCs w:val="22"/>
          <w:lang w:eastAsia="el-GR" w:bidi="ar-SA"/>
        </w:rPr>
        <w:t>Οι παραδόσεις των ζητούμενων ειδών θα γίνονται με ευθύνη και δαπάνη του Αναδόχου σε σημεία εντός των ορίων των Δήμων εταίρων της Κοινωνικής Σύμπραξης Καρδίτσας που θα υποδείξει η Αναθέτουσα Αρχή. Στα χωρικά όρια κάθε Δήμου θα ορίζεται ένα σημείο παράδοσης, με εξαίρεση τους Δήμους Καρδίτσας και Σοφάδων που δύνανται να προσδιοριστούν μέχρι 2 σημεία παράδοσης ανά Δήμο.</w:t>
      </w:r>
    </w:p>
    <w:p>
      <w:pPr>
        <w:pStyle w:val="Standard"/>
        <w:widowControl/>
        <w:spacing w:lineRule="auto" w:line="276" w:before="0" w:after="60"/>
        <w:jc w:val="both"/>
        <w:textAlignment w:val="auto"/>
        <w:rPr/>
      </w:pPr>
      <w:r>
        <w:rPr>
          <w:rFonts w:cs="Calibri" w:ascii="Calibri" w:hAnsi="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pPr>
        <w:pStyle w:val="Standard"/>
        <w:widowControl/>
        <w:spacing w:lineRule="auto" w:line="276" w:before="0" w:after="60"/>
        <w:jc w:val="both"/>
        <w:textAlignment w:val="auto"/>
        <w:rPr/>
      </w:pPr>
      <w:r>
        <w:rPr>
          <w:rFonts w:cs="Calibri" w:ascii="Calibri" w:hAnsi="Calibri"/>
          <w:b/>
          <w:bCs/>
          <w:sz w:val="22"/>
          <w:lang w:eastAsia="el-GR" w:bidi="ar-SA"/>
        </w:rPr>
        <w:t xml:space="preserve">6.1.2. </w:t>
      </w:r>
      <w:r>
        <w:rPr>
          <w:rFonts w:cs="Calibri" w:ascii="Calibri" w:hAnsi="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pPr>
        <w:pStyle w:val="Standard"/>
        <w:widowControl/>
        <w:spacing w:lineRule="auto" w:line="276" w:before="0" w:after="60"/>
        <w:jc w:val="both"/>
        <w:textAlignment w:val="auto"/>
        <w:rPr/>
      </w:pPr>
      <w:r>
        <w:rPr>
          <w:rFonts w:cs="Calibri" w:ascii="Calibri" w:hAnsi="Calibri"/>
          <w:b/>
          <w:bCs/>
          <w:sz w:val="22"/>
          <w:lang w:eastAsia="el-GR" w:bidi="ar-SA"/>
        </w:rPr>
        <w:t>6.1.3.</w:t>
      </w:r>
      <w:r>
        <w:rPr>
          <w:rFonts w:cs="Calibri" w:ascii="Calibri" w:hAnsi="Calibri"/>
          <w:sz w:val="22"/>
          <w:lang w:eastAsia="el-GR" w:bidi="ar-SA"/>
        </w:rPr>
        <w:t xml:space="preserve"> Μετά από κάθε προσκόμιση </w:t>
      </w:r>
      <w:r>
        <w:rPr>
          <w:rFonts w:eastAsia="" w:cs="Calibri" w:ascii="Calibri" w:hAnsi="Calibri" w:eastAsiaTheme="minorEastAsia"/>
          <w:sz w:val="22"/>
          <w:szCs w:val="22"/>
          <w:lang w:eastAsia="el-GR" w:bidi="ar-SA"/>
        </w:rPr>
        <w:t>ειδών στα σημεία διανομής</w:t>
      </w:r>
      <w:r>
        <w:rPr>
          <w:rFonts w:cs="Calibri" w:ascii="Calibri" w:hAnsi="Calibri"/>
          <w:sz w:val="22"/>
          <w:lang w:eastAsia="el-GR" w:bidi="ar-SA"/>
        </w:rPr>
        <w:t>,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pPr>
        <w:pStyle w:val="2"/>
        <w:ind w:left="0" w:hanging="0"/>
        <w:rPr>
          <w:lang w:val="el-GR"/>
        </w:rPr>
      </w:pPr>
      <w:bookmarkStart w:id="62" w:name="_Toc29285688"/>
      <w:bookmarkEnd w:id="62"/>
      <w:r>
        <w:rPr>
          <w:lang w:val="el-GR"/>
        </w:rPr>
        <w:t xml:space="preserve">6.2 </w:t>
        <w:tab/>
        <w:t>Παραλαβή υλικών - Χρόνος και τρόπος παραλαβής υλικών</w:t>
      </w:r>
    </w:p>
    <w:p>
      <w:pPr>
        <w:pStyle w:val="Normal"/>
        <w:spacing w:before="0" w:after="60"/>
        <w:jc w:val="both"/>
        <w:rPr/>
      </w:pPr>
      <w:r>
        <w:rPr>
          <w:b/>
        </w:rPr>
        <w:t>6.2.1.</w:t>
      </w:r>
      <w: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και το Παράρτημα Ι</w:t>
      </w:r>
      <w:r>
        <w:rPr>
          <w:lang w:val="en-US"/>
        </w:rPr>
        <w:t>V</w:t>
      </w:r>
      <w: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w:t>
      </w:r>
    </w:p>
    <w:p>
      <w:pPr>
        <w:pStyle w:val="Normal"/>
        <w:spacing w:before="0" w:after="60"/>
        <w:jc w:val="both"/>
        <w:rPr/>
      </w:pPr>
      <w:r>
        <w:rPr/>
        <w:t>Το κόστος της διενέργειας των ελέγχων βαρύνει τον ανάδοχο.</w:t>
      </w:r>
    </w:p>
    <w:p>
      <w:pPr>
        <w:pStyle w:val="Normal"/>
        <w:spacing w:before="0" w:after="60"/>
        <w:jc w:val="both"/>
        <w:rPr/>
      </w:pPr>
      <w:r>
        <w:rPr/>
        <w:t>Η επιτροπή παραλαβής, μετά τους προβλεπόμενους ελέγχους συντάσσει πρωτόκολλα (μακροσκοπικό - οριστικό - παραλαβής του υλικού με παρατηρήσεις - απόρριψης  των υλικών) σύμφωνα με την παρ.3 του άρθρου 208 του ν. 4412/16.</w:t>
      </w:r>
    </w:p>
    <w:p>
      <w:pPr>
        <w:pStyle w:val="Normal"/>
        <w:spacing w:before="0" w:after="60"/>
        <w:jc w:val="both"/>
        <w:rPr/>
      </w:pPr>
      <w:r>
        <w:rPr/>
        <w:t>Τα πρωτόκολλα που συντάσσονται από τις επιτροπές (πρωτοβάθμιες -  δευτεροβάθμιες) κοινοποιούνται υποχρεωτικά και στους αναδόχους.</w:t>
      </w:r>
    </w:p>
    <w:p>
      <w:pPr>
        <w:pStyle w:val="Normal"/>
        <w:spacing w:before="0" w:after="60"/>
        <w:jc w:val="both"/>
        <w:rPr/>
      </w:pPr>
      <w: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pPr>
        <w:pStyle w:val="Normal"/>
        <w:spacing w:before="0" w:after="60"/>
        <w:jc w:val="both"/>
        <w:rPr/>
      </w:pPr>
      <w: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pPr>
        <w:pStyle w:val="Normal"/>
        <w:spacing w:before="0" w:after="60"/>
        <w:jc w:val="both"/>
        <w:rPr/>
      </w:pPr>
      <w:r>
        <w:rPr/>
        <w:t>Το αποτέλεσμα  της κατ΄έφεση εξέτασης είναι υποχρεωτικό και τελεσίδικο και για τα δύο μέρη.</w:t>
      </w:r>
    </w:p>
    <w:p>
      <w:pPr>
        <w:pStyle w:val="Normal"/>
        <w:spacing w:before="0" w:after="60"/>
        <w:jc w:val="both"/>
        <w:rPr/>
      </w:pPr>
      <w:r>
        <w:rPr/>
        <w:t>Ο ανάδοχος δεν μπορεί να ζητήσει παραπομπή σε δευτεροβάθμια επιτροπή παραλαβής μετά τα αποτελέσματα της κατ΄έφεση εξέτασης.</w:t>
      </w:r>
    </w:p>
    <w:p>
      <w:pPr>
        <w:pStyle w:val="Normal"/>
        <w:spacing w:before="0" w:after="60"/>
        <w:jc w:val="both"/>
        <w:rPr>
          <w:b/>
          <w:b/>
          <w:i/>
          <w:i/>
          <w:caps/>
          <w:u w:val="single"/>
        </w:rPr>
      </w:pPr>
      <w:r>
        <w:rPr>
          <w:b/>
        </w:rPr>
        <w:t>6.2.2.</w:t>
      </w:r>
      <w:r>
        <w:rPr/>
        <w:t xml:space="preserve"> Η παραλαβή των υλικών και η έκδοση των σχετικών πρωτοκόλλων παραλαβής πραγματοποιείται μέσα στους καθοριζόμενους χρόνους όπως αυτοί προκύπτουν από τα οριζόμενα στη Συγγραφή Υποχρεώσεων (Παράρτημα Ι).</w:t>
      </w:r>
    </w:p>
    <w:p>
      <w:pPr>
        <w:pStyle w:val="Normal"/>
        <w:spacing w:before="0" w:after="60"/>
        <w:jc w:val="both"/>
        <w:rPr/>
      </w:pPr>
      <w: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pPr>
        <w:pStyle w:val="Normal"/>
        <w:spacing w:before="0" w:after="60"/>
        <w:jc w:val="both"/>
        <w:rPr/>
      </w:pPr>
      <w: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επιστρέφεται πριν από την ολοκλήρωση όλων των προβλεπομένων από τη σύμβαση ελέγχων και τη σύνταξη των σχετικών πρωτοκόλλων.</w:t>
      </w:r>
    </w:p>
    <w:p>
      <w:pPr>
        <w:pStyle w:val="2"/>
        <w:rPr>
          <w:lang w:val="el-GR"/>
        </w:rPr>
      </w:pPr>
      <w:bookmarkStart w:id="63" w:name="_Toc29285689"/>
      <w:bookmarkEnd w:id="63"/>
      <w:r>
        <w:rPr>
          <w:lang w:val="el-GR"/>
        </w:rPr>
        <w:t xml:space="preserve">6.3 </w:t>
        <w:tab/>
        <w:t>Απόρριψη συμβατικών υλικών – Αντικατάσταση</w:t>
      </w:r>
    </w:p>
    <w:p>
      <w:pPr>
        <w:pStyle w:val="Normal"/>
        <w:spacing w:before="0" w:after="60"/>
        <w:jc w:val="both"/>
        <w:rPr/>
      </w:pPr>
      <w:r>
        <w:rPr>
          <w:rFonts w:eastAsia="SimSun"/>
          <w:b/>
          <w:bCs/>
        </w:rPr>
        <w:t>6.3.1.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pPr>
        <w:pStyle w:val="Normal"/>
        <w:spacing w:before="0" w:after="60"/>
        <w:jc w:val="both"/>
        <w:rPr/>
      </w:pPr>
      <w:r>
        <w:rPr>
          <w:rFonts w:eastAsia="SimSun"/>
          <w:b/>
          <w:bCs/>
        </w:rPr>
        <w:t>6.3.2.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pPr>
        <w:pStyle w:val="Normal"/>
        <w:spacing w:before="0" w:after="60"/>
        <w:jc w:val="both"/>
        <w:rPr>
          <w:rFonts w:eastAsia="SimSun"/>
        </w:rPr>
      </w:pPr>
      <w:r>
        <w:rPr>
          <w:rFonts w:eastAsia="SimSun"/>
          <w:b/>
          <w:bCs/>
        </w:rPr>
        <w:t>6.3.3.</w:t>
      </w:r>
      <w:r>
        <w:rPr>
          <w:rFonts w:eastAsia="SimSun"/>
        </w:rPr>
        <w:t xml:space="preserve"> Η επιστροφή των υλικών που απορρίφθηκαν γίνεται σύμφωνα με τα προβλεπόμενα στις παρ. 2 και 3  του άρθρου 213 του ν. 4412/2016.</w:t>
      </w:r>
    </w:p>
    <w:p>
      <w:pPr>
        <w:pStyle w:val="2"/>
        <w:rPr>
          <w:lang w:val="el-GR"/>
        </w:rPr>
      </w:pPr>
      <w:bookmarkStart w:id="64" w:name="_Toc29285690"/>
      <w:bookmarkEnd w:id="64"/>
      <w:r>
        <w:rPr>
          <w:lang w:val="el-GR"/>
        </w:rPr>
        <w:t>6.4</w:t>
        <w:tab/>
        <w:t>Δείγματα – Δειγματοληψία – Εργαστηριακές εξετάσεις</w:t>
      </w:r>
    </w:p>
    <w:p>
      <w:pPr>
        <w:pStyle w:val="Normal"/>
        <w:spacing w:before="0" w:after="60"/>
        <w:jc w:val="both"/>
        <w:rPr>
          <w:rFonts w:eastAsia="Calibri"/>
          <w:bCs/>
          <w:lang w:eastAsia="en-US"/>
        </w:rPr>
      </w:pPr>
      <w:r>
        <w:rPr>
          <w:rFonts w:eastAsia="Calibri"/>
          <w:bCs/>
          <w:lang w:eastAsia="en-US"/>
        </w:rPr>
        <w:t xml:space="preserve">Δεν απαιτείται η προσκόμιση δειγμάτων κατά το διαγωνισμό. Όμως, κατά την αξιολόγηση των τεχνικών προσφορών, η Επιτροπή Διενέργειας του Διαγωνισμού διατηρεί το δικαίωμα να ζητήσει από τους συμμετέχοντες την προσκόμιση δειγμάτων για όποιο είδος κριθεί απαραίτητο. </w:t>
      </w:r>
    </w:p>
    <w:p>
      <w:pPr>
        <w:pStyle w:val="Normal"/>
        <w:spacing w:before="0" w:after="60"/>
        <w:jc w:val="both"/>
        <w:rPr>
          <w:rFonts w:eastAsia="Calibri"/>
          <w:bCs/>
          <w:lang w:eastAsia="en-US"/>
        </w:rPr>
      </w:pPr>
      <w:r>
        <w:rPr>
          <w:rFonts w:eastAsia="Calibri"/>
          <w:bCs/>
          <w:lang w:eastAsia="en-US"/>
        </w:rPr>
        <w:t>Ομοίως, η Υπηρεσία διατηρεί το δικαίωμα, όποτε κρίνει σκόπιμο, να προβαίνει σε ελέγχους του προϊόντος ή / και των εγκαταστάσεων του κατασκευαστή. Η ληφθείσα ποσότητα δειγμάτων πρέπει να αναπληρώνεται άμεσα από τον προμηθευτή, ώστε σε κάθε περίπτωση να παραδίδεται η αρχικώς συμφωνηθείσα ποσότητα. Στην περίπτωση που κατά τους ελέγχους αυτούς η Υπηρεσία διαπιστώσει ελλείψεις ή εκτροπές από τα εκ του νόμου και της διακήρυξης προβλεπόμενα διατηρεί το δικαίωμα να κηρύξει τον προμηθευτή έκπτωτο και να του επιβάλει τις ποινές που προβλέπονται από τη σχετική νομοθεσία.</w:t>
      </w:r>
    </w:p>
    <w:p>
      <w:pPr>
        <w:pStyle w:val="Normal"/>
        <w:spacing w:before="0" w:after="60"/>
        <w:jc w:val="both"/>
        <w:rPr>
          <w:rFonts w:eastAsia="Calibri"/>
          <w:bCs/>
          <w:lang w:eastAsia="en-US"/>
        </w:rPr>
      </w:pPr>
      <w:r>
        <w:rPr>
          <w:rFonts w:eastAsia="Calibri"/>
          <w:bCs/>
          <w:lang w:eastAsia="en-US"/>
        </w:rPr>
        <w:t>Η δαπάνη αποστολής καθώς και ο έλεγχος ικανοποίησης των τεχνικών προδιαγραφών του κάθε είδους από αναγνωρισμένο εργαστήριο (Γενικό Χημείο του Κράτους), δηλαδή το κόστος των εργαστηριακών εξετάσεων βαρύνει τους προμηθευτές (αποφάσεις: α) 3019845/10469/0078/10 Οκτ. 97 Υπουργ. Οικονομικών Γ.Χ.Κ. Δ/νσηΥποστήρ./Τμ. Γ'(ΦΕΚ 942/22/10/97), β)Φ.800/11611/28-4-98 ΥΕΘΑ - ΦΕΚ 488/Β/21-5-98), γ)Φ.830.311/7/650339/Σ.7435/15 Δεκ.99/ΓΕΣ/ΔΟΙ/3α, δ) Φ.800/100/73907/17-12-99 (ΦΕΚ 89/Β/2 Φεβ. 2000, ε) Φ. 800/12/85312//Σ.75/16-1-2001/ΕΠΥΕΘΑ/ΔΟΙ/Τμ.Νομ.(ΦΕΚ 128/τ.Β' /8-2-2001) και Ν.4412/2016. Τα αρμόδια εργαστήρια θα προβαίνουν στην εξέταση των δειγμάτων μετά την καταβολή εκ μέρους του προμηθευτή του αντιτίμου των εργαστηριακών εξετάσεων. Η ανωτέρω καταβολή θα πρέπει να πραγματοποιηθεί εντός τριών (3) ημερών από την ενημέρωση του προμηθευτή εκ μέρους της Υπηρεσίας για το θέμα της αποστολής των δειγμάτων.</w:t>
      </w:r>
    </w:p>
    <w:p>
      <w:pPr>
        <w:pStyle w:val="Normal"/>
        <w:spacing w:before="0" w:after="60"/>
        <w:jc w:val="both"/>
        <w:rPr>
          <w:rFonts w:eastAsia="Calibri"/>
          <w:bCs/>
          <w:lang w:eastAsia="en-US"/>
        </w:rPr>
      </w:pPr>
      <w:r>
        <w:rPr>
          <w:rFonts w:eastAsia="Calibri"/>
          <w:bCs/>
          <w:lang w:eastAsia="en-US"/>
        </w:rPr>
      </w:r>
    </w:p>
    <w:p>
      <w:pPr>
        <w:pStyle w:val="Normal"/>
        <w:spacing w:before="0" w:after="60"/>
        <w:jc w:val="both"/>
        <w:rPr>
          <w:rFonts w:eastAsia="Calibri"/>
          <w:bCs/>
          <w:lang w:eastAsia="en-US"/>
        </w:rPr>
      </w:pPr>
      <w:r>
        <w:rPr>
          <w:rFonts w:eastAsia="Calibri"/>
          <w:bCs/>
          <w:lang w:eastAsia="en-US"/>
        </w:rPr>
      </w:r>
    </w:p>
    <w:p>
      <w:pPr>
        <w:pStyle w:val="Normal"/>
        <w:spacing w:before="0" w:after="60"/>
        <w:jc w:val="both"/>
        <w:rPr>
          <w:rFonts w:eastAsia="Calibri"/>
          <w:bCs/>
          <w:lang w:eastAsia="en-US"/>
        </w:rPr>
      </w:pPr>
      <w:r>
        <w:rPr>
          <w:rFonts w:eastAsia="Calibri"/>
          <w:bCs/>
          <w:lang w:eastAsia="en-US"/>
        </w:rPr>
      </w:r>
    </w:p>
    <w:p>
      <w:pPr>
        <w:pStyle w:val="Normal"/>
        <w:spacing w:lineRule="auto" w:line="240" w:before="0" w:after="0"/>
        <w:ind w:left="4320" w:hanging="0"/>
        <w:jc w:val="center"/>
        <w:rPr>
          <w:rFonts w:eastAsia="Calibri"/>
          <w:bCs/>
          <w:lang w:eastAsia="en-US"/>
        </w:rPr>
      </w:pPr>
      <w:r>
        <w:rPr>
          <w:rFonts w:eastAsia="Calibri"/>
          <w:bCs/>
          <w:lang w:eastAsia="en-US"/>
        </w:rPr>
        <w:t>Ο ΔΗΜΑΡΧΟΣ ΚΑΡΔΙΤΣΑΣ</w:t>
      </w:r>
    </w:p>
    <w:p>
      <w:pPr>
        <w:pStyle w:val="Normal"/>
        <w:spacing w:lineRule="auto" w:line="240" w:before="0" w:after="0"/>
        <w:ind w:left="4320" w:hanging="0"/>
        <w:jc w:val="right"/>
        <w:rPr>
          <w:rFonts w:eastAsia="Calibri"/>
          <w:bCs/>
          <w:lang w:eastAsia="en-US"/>
        </w:rPr>
      </w:pPr>
      <w:r>
        <w:rPr>
          <w:rFonts w:eastAsia="Calibri"/>
          <w:bCs/>
          <w:lang w:eastAsia="en-US"/>
        </w:rPr>
      </w:r>
    </w:p>
    <w:p>
      <w:pPr>
        <w:pStyle w:val="Normal"/>
        <w:spacing w:lineRule="auto" w:line="240" w:before="0" w:after="0"/>
        <w:ind w:left="4320" w:hanging="0"/>
        <w:jc w:val="right"/>
        <w:rPr>
          <w:rFonts w:eastAsia="Calibri"/>
          <w:bCs/>
          <w:lang w:eastAsia="en-US"/>
        </w:rPr>
      </w:pPr>
      <w:r>
        <w:rPr>
          <w:rFonts w:eastAsia="Calibri"/>
          <w:bCs/>
          <w:lang w:eastAsia="en-US"/>
        </w:rPr>
      </w:r>
    </w:p>
    <w:p>
      <w:pPr>
        <w:pStyle w:val="Normal"/>
        <w:spacing w:lineRule="auto" w:line="240" w:before="0" w:after="0"/>
        <w:ind w:left="4320" w:hanging="0"/>
        <w:jc w:val="right"/>
        <w:rPr>
          <w:rFonts w:eastAsia="Calibri"/>
          <w:bCs/>
          <w:lang w:eastAsia="en-US"/>
        </w:rPr>
      </w:pPr>
      <w:r>
        <w:rPr>
          <w:rFonts w:eastAsia="Calibri"/>
          <w:bCs/>
          <w:lang w:eastAsia="en-US"/>
        </w:rPr>
      </w:r>
    </w:p>
    <w:p>
      <w:pPr>
        <w:pStyle w:val="Normal"/>
        <w:spacing w:before="0" w:after="60"/>
        <w:ind w:left="4320" w:hanging="0"/>
        <w:jc w:val="center"/>
        <w:rPr>
          <w:lang w:val="el-GR"/>
        </w:rPr>
      </w:pPr>
      <w:r>
        <w:rPr>
          <w:rFonts w:eastAsia="Calibri"/>
          <w:bCs/>
          <w:lang w:val="el-GR" w:eastAsia="en-US"/>
        </w:rPr>
        <w:t>ΒΑΣΙΛΕΙΟΣ ΤΣΙΑΚΟΣ</w:t>
      </w:r>
    </w:p>
    <w:p>
      <w:pPr>
        <w:pStyle w:val="Normal"/>
        <w:spacing w:before="0" w:after="60"/>
        <w:ind w:left="4320" w:hanging="0"/>
        <w:jc w:val="center"/>
        <w:rPr>
          <w:lang w:val="el-GR"/>
        </w:rPr>
      </w:pPr>
      <w:r>
        <w:rPr>
          <w:lang w:val="el-GR"/>
        </w:rPr>
      </w:r>
    </w:p>
    <w:p>
      <w:pPr>
        <w:pStyle w:val="Normal"/>
        <w:spacing w:before="0" w:after="60"/>
        <w:ind w:left="4320" w:hanging="0"/>
        <w:jc w:val="center"/>
        <w:rPr>
          <w:lang w:val="el-GR"/>
        </w:rPr>
      </w:pPr>
      <w:r>
        <w:rPr>
          <w:lang w:val="el-GR"/>
        </w:rPr>
      </w:r>
    </w:p>
    <w:p>
      <w:pPr>
        <w:pStyle w:val="Normal"/>
        <w:spacing w:before="0" w:after="60"/>
        <w:ind w:left="4320" w:hanging="0"/>
        <w:jc w:val="center"/>
        <w:rPr>
          <w:lang w:val="el-GR"/>
        </w:rPr>
      </w:pPr>
      <w:r>
        <w:rPr>
          <w:lang w:val="el-GR"/>
        </w:rPr>
      </w:r>
    </w:p>
    <w:p>
      <w:pPr>
        <w:pStyle w:val="Normal"/>
        <w:spacing w:before="0" w:after="60"/>
        <w:ind w:left="4320" w:hanging="0"/>
        <w:jc w:val="center"/>
        <w:rPr>
          <w:lang w:val="el-GR"/>
        </w:rPr>
      </w:pPr>
      <w:r>
        <w:rPr>
          <w:lang w:val="el-GR"/>
        </w:rPr>
      </w:r>
    </w:p>
    <w:p>
      <w:pPr>
        <w:pStyle w:val="Normal"/>
        <w:spacing w:before="0" w:after="60"/>
        <w:ind w:left="4320" w:hanging="0"/>
        <w:jc w:val="center"/>
        <w:rPr>
          <w:lang w:val="el-GR"/>
        </w:rPr>
      </w:pPr>
      <w:r>
        <w:rPr>
          <w:lang w:val="el-GR"/>
        </w:rPr>
      </w:r>
    </w:p>
    <w:p>
      <w:pPr>
        <w:pStyle w:val="Normal"/>
        <w:spacing w:before="0" w:after="60"/>
        <w:ind w:left="4320" w:hanging="0"/>
        <w:jc w:val="left"/>
        <w:rPr>
          <w:lang w:val="el-GR"/>
        </w:rPr>
      </w:pPr>
      <w:r>
        <w:rPr>
          <w:lang w:val="el-GR"/>
        </w:rPr>
      </w:r>
    </w:p>
    <w:p>
      <w:pPr>
        <w:pStyle w:val="1"/>
        <w:spacing w:before="57" w:after="57"/>
        <w:rPr>
          <w:lang w:val="el-GR"/>
        </w:rPr>
      </w:pPr>
      <w:bookmarkStart w:id="65" w:name="_Toc29285691"/>
      <w:bookmarkEnd w:id="65"/>
      <w:r>
        <w:rPr>
          <w:rFonts w:cs="Calibri" w:ascii="Calibri" w:hAnsi="Calibri"/>
          <w:lang w:val="el-GR"/>
        </w:rPr>
        <w:t>ΠΑΡΑΡΤΗΜΑΤΑ</w:t>
      </w:r>
    </w:p>
    <w:p>
      <w:pPr>
        <w:pStyle w:val="2"/>
        <w:tabs>
          <w:tab w:val="left" w:pos="0" w:leader="none"/>
          <w:tab w:val="left" w:pos="567" w:leader="none"/>
        </w:tabs>
        <w:spacing w:before="57" w:after="57"/>
        <w:ind w:left="0" w:hanging="0"/>
        <w:rPr>
          <w:lang w:val="el-GR"/>
        </w:rPr>
      </w:pPr>
      <w:r>
        <w:rPr>
          <w:lang w:val="el-GR"/>
        </w:rPr>
      </w:r>
    </w:p>
    <w:p>
      <w:pPr>
        <w:pStyle w:val="2"/>
        <w:tabs>
          <w:tab w:val="left" w:pos="0" w:leader="none"/>
          <w:tab w:val="left" w:pos="567" w:leader="none"/>
        </w:tabs>
        <w:spacing w:before="57" w:after="57"/>
        <w:ind w:left="0" w:hanging="0"/>
        <w:rPr>
          <w:lang w:val="el-GR"/>
        </w:rPr>
      </w:pPr>
      <w:bookmarkStart w:id="66" w:name="_Toc29285692"/>
      <w:bookmarkEnd w:id="66"/>
      <w:r>
        <w:rPr>
          <w:lang w:val="el-GR"/>
        </w:rPr>
        <w:t>ΠΑΡΑΡΤΗΜΑ Ι – Αναλυτική Περιγραφή Φυσικού και Οικονομικού Αντικειμένου της Σύμβασης – Τεχνικές Προδιαγραφές – Συγγραφή υποχρεώσεων</w:t>
      </w:r>
    </w:p>
    <w:p>
      <w:pPr>
        <w:pStyle w:val="Normal"/>
        <w:rPr>
          <w:rFonts w:ascii="Calibri" w:hAnsi="Calibri" w:cs="Calibri"/>
          <w:sz w:val="22"/>
          <w:szCs w:val="22"/>
        </w:rPr>
      </w:pPr>
      <w:r>
        <w:rPr>
          <w:rFonts w:cs="Calibri"/>
          <w:sz w:val="22"/>
          <w:szCs w:val="22"/>
        </w:rPr>
      </w:r>
    </w:p>
    <w:tbl>
      <w:tblPr>
        <w:tblW w:w="9644" w:type="dxa"/>
        <w:jc w:val="center"/>
        <w:tblInd w:w="0" w:type="dxa"/>
        <w:tblBorders/>
        <w:tblCellMar>
          <w:top w:w="0" w:type="dxa"/>
          <w:left w:w="0" w:type="dxa"/>
          <w:bottom w:w="28" w:type="dxa"/>
          <w:right w:w="28" w:type="dxa"/>
        </w:tblCellMar>
      </w:tblPr>
      <w:tblGrid>
        <w:gridCol w:w="5406"/>
        <w:gridCol w:w="4237"/>
      </w:tblGrid>
      <w:tr>
        <w:trPr/>
        <w:tc>
          <w:tcPr>
            <w:tcW w:w="5406" w:type="dxa"/>
            <w:tcBorders/>
            <w:shd w:fill="FFFFFF" w:val="clear"/>
          </w:tcPr>
          <w:p>
            <w:pPr>
              <w:pStyle w:val="Normal"/>
              <w:suppressAutoHyphens w:val="false"/>
              <w:spacing w:before="0" w:after="57"/>
              <w:jc w:val="left"/>
              <w:rPr>
                <w:rFonts w:ascii="Calibri" w:hAnsi="Calibri" w:cs="Calibri"/>
                <w:b/>
                <w:b/>
                <w:sz w:val="22"/>
                <w:szCs w:val="22"/>
                <w:lang w:val="el-GR" w:eastAsia="el-GR"/>
              </w:rPr>
            </w:pPr>
            <w:r>
              <w:rPr>
                <w:rFonts w:cs="Calibri"/>
                <w:b/>
                <w:sz w:val="22"/>
                <w:szCs w:val="22"/>
                <w:lang w:val="el-GR" w:eastAsia="el-GR"/>
              </w:rPr>
              <w:t>ΕΛΛΗΝΙΚΗ ΔΗΜΟΚΡΑΤΙΑ</w:t>
            </w:r>
          </w:p>
          <w:p>
            <w:pPr>
              <w:pStyle w:val="Normal"/>
              <w:suppressAutoHyphens w:val="false"/>
              <w:spacing w:before="0" w:after="57"/>
              <w:jc w:val="left"/>
              <w:rPr>
                <w:rFonts w:ascii="Calibri" w:hAnsi="Calibri" w:cs="Calibri"/>
                <w:b/>
                <w:b/>
                <w:sz w:val="22"/>
                <w:szCs w:val="22"/>
                <w:lang w:val="el-GR" w:eastAsia="el-GR"/>
              </w:rPr>
            </w:pPr>
            <w:r>
              <w:rPr>
                <w:rFonts w:cs="Calibri"/>
                <w:b/>
                <w:sz w:val="22"/>
                <w:szCs w:val="22"/>
                <w:lang w:val="el-GR" w:eastAsia="el-GR"/>
              </w:rPr>
              <w:t>ΝΟΜΟΣ ΚΑΡΔΙΤΣΑΣ</w:t>
            </w:r>
          </w:p>
          <w:p>
            <w:pPr>
              <w:pStyle w:val="Normal"/>
              <w:suppressAutoHyphens w:val="false"/>
              <w:spacing w:before="0" w:after="57"/>
              <w:jc w:val="left"/>
              <w:rPr>
                <w:rFonts w:ascii="Calibri" w:hAnsi="Calibri" w:cs="Calibri"/>
                <w:b/>
                <w:b/>
                <w:sz w:val="22"/>
                <w:szCs w:val="22"/>
                <w:lang w:val="el-GR" w:eastAsia="el-GR"/>
              </w:rPr>
            </w:pPr>
            <w:r>
              <w:rPr>
                <w:rFonts w:cs="Calibri"/>
                <w:b/>
                <w:sz w:val="22"/>
                <w:szCs w:val="22"/>
                <w:lang w:val="el-GR" w:eastAsia="el-GR"/>
              </w:rPr>
              <w:t>ΔΗΜΟΣ ΚΑΡΔΙΤΣΑΣ</w:t>
            </w:r>
          </w:p>
          <w:p>
            <w:pPr>
              <w:pStyle w:val="Normal"/>
              <w:suppressAutoHyphens w:val="false"/>
              <w:spacing w:before="0" w:after="57"/>
              <w:jc w:val="left"/>
              <w:rPr>
                <w:rFonts w:ascii="Calibri" w:hAnsi="Calibri" w:cs="Calibri"/>
                <w:sz w:val="22"/>
                <w:szCs w:val="22"/>
                <w:lang w:val="el-GR" w:eastAsia="el-GR"/>
              </w:rPr>
            </w:pPr>
            <w:r>
              <w:rPr>
                <w:rFonts w:cs="Calibri"/>
                <w:sz w:val="22"/>
                <w:szCs w:val="22"/>
                <w:lang w:val="el-GR" w:eastAsia="el-GR"/>
              </w:rPr>
              <w:t>Δ/ΝΣΗ ΚΟΙΝΩΝΙΚΗΣ ΠΡΟΣΤΑΣΙΑΣ, ΠΑΙΔΕΙΑΣ &amp; ΠΟΛΙΤΙΣΜΟΥ</w:t>
            </w:r>
          </w:p>
          <w:p>
            <w:pPr>
              <w:pStyle w:val="Normal"/>
              <w:suppressAutoHyphens w:val="false"/>
              <w:spacing w:before="0" w:after="57"/>
              <w:jc w:val="left"/>
              <w:rPr>
                <w:rFonts w:ascii="Calibri" w:hAnsi="Calibri" w:cs="Calibri"/>
                <w:sz w:val="22"/>
                <w:szCs w:val="22"/>
                <w:lang w:val="el-GR" w:eastAsia="el-GR"/>
              </w:rPr>
            </w:pPr>
            <w:r>
              <w:rPr>
                <w:rFonts w:cs="Calibri"/>
                <w:sz w:val="22"/>
                <w:szCs w:val="22"/>
                <w:lang w:val="el-GR" w:eastAsia="el-GR"/>
              </w:rPr>
              <w:t>ΤΜΗΜΑ ΠΡΟΓΡΑΜΜΑΤΩΝ ΚΟΙΝΩΝΙΚΗΣ ΠΡΟΣΤΑΣΙΑΣ</w:t>
            </w:r>
          </w:p>
          <w:p>
            <w:pPr>
              <w:pStyle w:val="Normal"/>
              <w:suppressAutoHyphens w:val="false"/>
              <w:spacing w:before="0" w:after="57"/>
              <w:jc w:val="left"/>
              <w:rPr>
                <w:rFonts w:ascii="Calibri" w:hAnsi="Calibri" w:cs="Calibri"/>
                <w:sz w:val="22"/>
                <w:szCs w:val="22"/>
                <w:lang w:val="el-GR" w:eastAsia="el-GR"/>
              </w:rPr>
            </w:pPr>
            <w:r>
              <w:rPr>
                <w:rFonts w:cs="Calibri"/>
                <w:sz w:val="22"/>
                <w:szCs w:val="22"/>
                <w:lang w:val="el-GR" w:eastAsia="el-GR"/>
              </w:rPr>
              <w:t>Πληροφορίες: Βάιος Τίγκας</w:t>
            </w:r>
          </w:p>
          <w:p>
            <w:pPr>
              <w:pStyle w:val="Normal"/>
              <w:suppressAutoHyphens w:val="false"/>
              <w:spacing w:before="0" w:after="57"/>
              <w:jc w:val="left"/>
              <w:rPr/>
            </w:pPr>
            <w:r>
              <w:rPr>
                <w:rFonts w:cs="Calibri"/>
                <w:sz w:val="22"/>
                <w:szCs w:val="22"/>
                <w:lang w:val="el-GR" w:eastAsia="el-GR"/>
              </w:rPr>
              <w:t>Τηλ</w:t>
            </w:r>
            <w:r>
              <w:rPr>
                <w:rFonts w:cs="Calibri"/>
                <w:sz w:val="22"/>
                <w:szCs w:val="22"/>
                <w:lang w:val="en-US" w:eastAsia="el-GR"/>
              </w:rPr>
              <w:t>: 24413 54721</w:t>
            </w:r>
          </w:p>
          <w:p>
            <w:pPr>
              <w:pStyle w:val="Normal"/>
              <w:suppressAutoHyphens w:val="false"/>
              <w:spacing w:before="0" w:after="57"/>
              <w:jc w:val="left"/>
              <w:rPr/>
            </w:pPr>
            <w:r>
              <w:rPr>
                <w:rFonts w:cs="Calibri"/>
                <w:sz w:val="22"/>
                <w:szCs w:val="22"/>
                <w:lang w:val="en-US" w:eastAsia="el-GR"/>
              </w:rPr>
              <w:t>FAX: 2441</w:t>
            </w:r>
            <w:r>
              <w:rPr>
                <w:rFonts w:cs="Calibri"/>
                <w:sz w:val="22"/>
                <w:szCs w:val="22"/>
                <w:lang w:val="el-GR" w:eastAsia="el-GR"/>
              </w:rPr>
              <w:t>3 54711</w:t>
            </w:r>
          </w:p>
          <w:p>
            <w:pPr>
              <w:pStyle w:val="Normal"/>
              <w:suppressAutoHyphens w:val="false"/>
              <w:spacing w:before="0" w:after="0"/>
              <w:jc w:val="left"/>
              <w:rPr>
                <w:rFonts w:ascii="Calibri" w:hAnsi="Calibri" w:cs="Calibri"/>
                <w:sz w:val="22"/>
                <w:szCs w:val="22"/>
                <w:lang w:val="en-US" w:eastAsia="el-GR"/>
              </w:rPr>
            </w:pPr>
            <w:r>
              <w:rPr>
                <w:rFonts w:cs="Calibri"/>
                <w:sz w:val="22"/>
                <w:szCs w:val="22"/>
                <w:lang w:val="en-US" w:eastAsia="el-GR"/>
              </w:rPr>
              <w:t>Email: vtigkas@dimoskarditsas.gov.gr</w:t>
            </w:r>
          </w:p>
        </w:tc>
        <w:tc>
          <w:tcPr>
            <w:tcW w:w="4237" w:type="dxa"/>
            <w:tcBorders/>
            <w:shd w:fill="FFFFFF" w:val="clear"/>
          </w:tcPr>
          <w:p>
            <w:pPr>
              <w:pStyle w:val="Normal"/>
              <w:suppressAutoHyphens w:val="false"/>
              <w:snapToGrid w:val="false"/>
              <w:ind w:left="0" w:right="170" w:hanging="0"/>
              <w:jc w:val="left"/>
              <w:rPr>
                <w:rFonts w:ascii="Calibri" w:hAnsi="Calibri" w:cs="Calibri"/>
                <w:color w:val="000000"/>
                <w:sz w:val="22"/>
                <w:szCs w:val="22"/>
                <w:lang w:val="en-US" w:eastAsia="el-GR"/>
              </w:rPr>
            </w:pPr>
            <w:r>
              <w:rPr>
                <w:rFonts w:cs="Calibri"/>
                <w:color w:val="000000"/>
                <w:sz w:val="22"/>
                <w:szCs w:val="22"/>
                <w:lang w:val="en-US" w:eastAsia="el-GR"/>
              </w:rPr>
            </w:r>
          </w:p>
          <w:p>
            <w:pPr>
              <w:pStyle w:val="Normal"/>
              <w:suppressAutoHyphens w:val="false"/>
              <w:spacing w:before="280" w:after="238"/>
              <w:ind w:left="0" w:right="170" w:hanging="0"/>
              <w:jc w:val="left"/>
              <w:rPr>
                <w:rFonts w:ascii="Calibri" w:hAnsi="Calibri" w:cs="Calibri"/>
                <w:color w:val="000000"/>
                <w:sz w:val="22"/>
                <w:szCs w:val="22"/>
                <w:lang w:val="en-US" w:eastAsia="el-GR"/>
              </w:rPr>
            </w:pPr>
            <w:r>
              <w:rPr>
                <w:rFonts w:cs="Calibri"/>
                <w:color w:val="000000"/>
                <w:sz w:val="22"/>
                <w:szCs w:val="22"/>
                <w:lang w:val="en-US" w:eastAsia="el-GR"/>
              </w:rPr>
            </w:r>
          </w:p>
          <w:p>
            <w:pPr>
              <w:pStyle w:val="Normal"/>
              <w:suppressAutoHyphens w:val="false"/>
              <w:spacing w:before="280" w:after="238"/>
              <w:ind w:left="0" w:right="170" w:hanging="0"/>
              <w:jc w:val="right"/>
              <w:rPr>
                <w:rFonts w:ascii="Calibri" w:hAnsi="Calibri" w:cs="Calibri"/>
                <w:color w:val="000000"/>
                <w:sz w:val="22"/>
                <w:szCs w:val="22"/>
                <w:lang w:val="el-GR" w:eastAsia="el-GR"/>
              </w:rPr>
            </w:pPr>
            <w:r>
              <w:rPr>
                <w:rFonts w:cs="Calibri"/>
                <w:color w:val="000000"/>
                <w:sz w:val="22"/>
                <w:szCs w:val="22"/>
                <w:lang w:val="el-GR" w:eastAsia="el-GR"/>
              </w:rPr>
            </w:r>
          </w:p>
          <w:p>
            <w:pPr>
              <w:pStyle w:val="Normal"/>
              <w:suppressAutoHyphens w:val="false"/>
              <w:spacing w:before="280" w:after="238"/>
              <w:ind w:left="0" w:right="170" w:hanging="0"/>
              <w:jc w:val="right"/>
              <w:rPr/>
            </w:pPr>
            <w:r>
              <w:rPr>
                <w:rFonts w:cs="Calibri"/>
                <w:color w:val="000000"/>
                <w:sz w:val="22"/>
                <w:szCs w:val="22"/>
                <w:lang w:val="el-GR" w:eastAsia="el-GR"/>
              </w:rPr>
              <w:t>Καρδίτσα 07/0</w:t>
            </w:r>
            <w:r>
              <w:rPr>
                <w:rFonts w:cs="Calibri"/>
                <w:color w:val="000000"/>
                <w:sz w:val="22"/>
                <w:szCs w:val="22"/>
                <w:lang w:val="en-US" w:eastAsia="el-GR"/>
              </w:rPr>
              <w:t>4</w:t>
            </w:r>
            <w:r>
              <w:rPr>
                <w:rFonts w:cs="Calibri"/>
                <w:color w:val="000000"/>
                <w:sz w:val="22"/>
                <w:szCs w:val="22"/>
                <w:lang w:val="el-GR" w:eastAsia="el-GR"/>
              </w:rPr>
              <w:t>/2020</w:t>
            </w:r>
          </w:p>
          <w:p>
            <w:pPr>
              <w:pStyle w:val="Normal"/>
              <w:suppressAutoHyphens w:val="false"/>
              <w:spacing w:before="57" w:after="0"/>
              <w:jc w:val="left"/>
              <w:rPr>
                <w:rFonts w:ascii="Calibri" w:hAnsi="Calibri" w:cs="Calibri"/>
                <w:sz w:val="22"/>
                <w:szCs w:val="22"/>
                <w:lang w:val="el-GR" w:eastAsia="el-GR"/>
              </w:rPr>
            </w:pPr>
            <w:r>
              <w:rPr>
                <w:rFonts w:cs="Calibri"/>
                <w:sz w:val="22"/>
                <w:szCs w:val="22"/>
                <w:lang w:val="el-GR" w:eastAsia="el-GR"/>
              </w:rPr>
            </w:r>
          </w:p>
          <w:p>
            <w:pPr>
              <w:pStyle w:val="Normal"/>
              <w:suppressAutoHyphens w:val="false"/>
              <w:spacing w:before="57" w:after="0"/>
              <w:jc w:val="center"/>
              <w:rPr>
                <w:rFonts w:ascii="Calibri" w:hAnsi="Calibri" w:cs="Calibri"/>
                <w:sz w:val="22"/>
                <w:szCs w:val="22"/>
                <w:lang w:val="el-GR" w:eastAsia="el-GR"/>
              </w:rPr>
            </w:pPr>
            <w:r>
              <w:rPr>
                <w:rFonts w:cs="Calibri"/>
                <w:sz w:val="22"/>
                <w:szCs w:val="22"/>
                <w:lang w:val="el-GR" w:eastAsia="el-GR"/>
              </w:rPr>
            </w:r>
          </w:p>
        </w:tc>
      </w:tr>
    </w:tbl>
    <w:p>
      <w:pPr>
        <w:pStyle w:val="Normal"/>
        <w:rPr>
          <w:rFonts w:ascii="Calibri" w:hAnsi="Calibri" w:cs="Calibri"/>
          <w:sz w:val="22"/>
          <w:szCs w:val="22"/>
          <w:lang w:val="el-GR"/>
        </w:rPr>
      </w:pPr>
      <w:r>
        <w:rPr>
          <w:rFonts w:cs="Calibri"/>
          <w:sz w:val="22"/>
          <w:szCs w:val="22"/>
          <w:lang w:val="el-GR"/>
        </w:rPr>
      </w:r>
    </w:p>
    <w:p>
      <w:pPr>
        <w:pStyle w:val="Normal"/>
        <w:jc w:val="center"/>
        <w:rPr/>
      </w:pPr>
      <w:r>
        <w:rPr>
          <w:rFonts w:cs="Calibri"/>
          <w:b/>
          <w:bCs/>
          <w:sz w:val="22"/>
          <w:szCs w:val="22"/>
          <w:lang w:val="el-GR"/>
        </w:rPr>
        <w:t xml:space="preserve">ΜΕΛΕΤΗ </w:t>
      </w:r>
      <w:r>
        <w:rPr>
          <w:rFonts w:cs="Calibri"/>
          <w:b/>
          <w:bCs/>
          <w:sz w:val="22"/>
          <w:szCs w:val="22"/>
          <w:lang w:val="en-US"/>
        </w:rPr>
        <w:t>5633</w:t>
      </w:r>
      <w:r>
        <w:rPr>
          <w:rFonts w:cs="Calibri"/>
          <w:b/>
          <w:bCs/>
          <w:sz w:val="22"/>
          <w:szCs w:val="22"/>
          <w:lang w:val="el-GR"/>
        </w:rPr>
        <w:t>/2020</w:t>
      </w:r>
    </w:p>
    <w:p>
      <w:pPr>
        <w:pStyle w:val="Normal"/>
        <w:jc w:val="center"/>
        <w:rPr>
          <w:rFonts w:ascii="Calibri" w:hAnsi="Calibri" w:cs="Calibri"/>
          <w:b/>
          <w:b/>
          <w:bCs/>
          <w:sz w:val="22"/>
          <w:szCs w:val="22"/>
        </w:rPr>
      </w:pPr>
      <w:r>
        <w:rPr>
          <w:rFonts w:cs="Calibri"/>
          <w:b/>
          <w:bCs/>
          <w:sz w:val="22"/>
          <w:szCs w:val="22"/>
        </w:rPr>
      </w:r>
    </w:p>
    <w:p>
      <w:pPr>
        <w:pStyle w:val="Normal"/>
        <w:spacing w:before="0" w:after="60"/>
        <w:jc w:val="both"/>
        <w:rPr/>
      </w:pPr>
      <w:r>
        <w:rPr>
          <w:rFonts w:cs="Calibri"/>
          <w:b/>
          <w:sz w:val="22"/>
          <w:szCs w:val="22"/>
          <w:lang w:val="el-GR"/>
        </w:rPr>
        <w:t>ΘΕΜΑ:</w:t>
      </w:r>
      <w:r>
        <w:rPr>
          <w:rFonts w:cs="Calibri"/>
          <w:sz w:val="22"/>
          <w:szCs w:val="22"/>
          <w:lang w:val="el-GR"/>
        </w:rPr>
        <w:t xml:space="preserve"> Προμήθεια τροφίμων και ειδών ΒΥΣ στο Πλαίσιο της πράξης με τίτλο «Αποκεντρωμένες Προμήθειες Τροφίμων &amp; Βασικής Υλικής Συνδρομής, Διοικητικές Δαπάνες &amp; Παροχή Συνοδευτικών Μέτρων 2018-2019» της Κοινωνικής Σύμπραξης Π.Ε. ΚΑΡΔΙΤΣΑΣ με κωδικό ΟΠΣ / MIS 5029802 του Επιχειρησιακού Προγράμματος «Επισιτιστικής και Βασικής Υλικής Βοήθειας του Ταμείου Ευρωπαϊκής Βοήθειας προς τους Απόρους (Τ.Ε.Β.Α.) 2014-2020», ενδεικτικού προϋπολογισμού δαπάνης 1.298.026,85 ευρώ (συμπεριλαμβανομένου του Φ.Π.Α. 13% &amp; 24%).</w:t>
      </w:r>
    </w:p>
    <w:p>
      <w:pPr>
        <w:pStyle w:val="Normal"/>
        <w:spacing w:before="0" w:after="60"/>
        <w:jc w:val="left"/>
        <w:rPr>
          <w:rFonts w:ascii="Calibri" w:hAnsi="Calibri" w:cs="Calibri"/>
          <w:sz w:val="22"/>
          <w:szCs w:val="22"/>
          <w:lang w:val="el-GR"/>
        </w:rPr>
      </w:pPr>
      <w:r>
        <w:rPr>
          <w:rFonts w:cs="Calibri"/>
          <w:sz w:val="22"/>
          <w:szCs w:val="22"/>
          <w:lang w:val="el-GR"/>
        </w:rPr>
      </w:r>
    </w:p>
    <w:p>
      <w:pPr>
        <w:pStyle w:val="Normal"/>
        <w:spacing w:before="0" w:after="60"/>
        <w:jc w:val="both"/>
        <w:rPr>
          <w:rFonts w:ascii="Calibri" w:hAnsi="Calibri" w:cs="Calibri"/>
          <w:sz w:val="22"/>
          <w:szCs w:val="22"/>
          <w:lang w:val="el-GR"/>
        </w:rPr>
      </w:pPr>
      <w:r>
        <w:rPr>
          <w:rFonts w:cs="Calibri"/>
          <w:sz w:val="22"/>
          <w:szCs w:val="22"/>
          <w:lang w:val="el-GR"/>
        </w:rPr>
        <w:t>Η παρούσα μελέτη αφορά στην προμήθεια Τροφίμων και Ειδών Βασικής Υλικής Συνδρομής της στο Πλαίσιο του ΕΒΥΣ και των πράξεων με τίτλο «Αποκεντρωμένες Προμήθειες Τροφίμων &amp; Βασικής Υλικής Συνδρομής, Διοικητικές Δαπάνες &amp; Παροχή Συνοδευτικών Μέτρων 2018-2019» της Κοινωνικής Σύμπραξης Π.Ε. ΚΑΡΔΙΤΣΑΣ με κωδικό ΟΠΣ / MIS 5029802 του Επιχειρησιακού Προγράμματος «Επισιτιστικής και Βασικής Υλικής Βοήθειας του Ταμείου Ευρωπαϊκής Βοήθειας προς τους Απόρους (Τ.Ε.Β.Α.) 2014-2020», ενδεικτικού προϋπολογισμού δαπάνης 1.298.026,85 ευρώ (συμπεριλαμβανομένου του Φ.Π.Α. 13% &amp; 24%)</w:t>
      </w:r>
    </w:p>
    <w:p>
      <w:pPr>
        <w:pStyle w:val="Normal"/>
        <w:spacing w:before="114" w:after="114"/>
        <w:jc w:val="center"/>
        <w:rPr>
          <w:rFonts w:ascii="Calibri" w:hAnsi="Calibri" w:cs="Calibri"/>
          <w:sz w:val="22"/>
          <w:szCs w:val="22"/>
        </w:rPr>
      </w:pPr>
      <w:r>
        <w:rPr>
          <w:rFonts w:cs="Calibri"/>
          <w:sz w:val="22"/>
          <w:szCs w:val="22"/>
        </w:rPr>
      </w:r>
    </w:p>
    <w:p>
      <w:pPr>
        <w:pStyle w:val="Normal"/>
        <w:spacing w:before="114" w:after="114"/>
        <w:jc w:val="center"/>
        <w:rPr>
          <w:rFonts w:ascii="Calibri" w:hAnsi="Calibri" w:cs="Calibri"/>
          <w:b/>
          <w:b/>
          <w:sz w:val="22"/>
          <w:szCs w:val="22"/>
          <w:u w:val="single"/>
          <w:lang w:val="el-GR"/>
        </w:rPr>
      </w:pPr>
      <w:r>
        <w:rPr>
          <w:rFonts w:cs="Calibri"/>
          <w:b/>
          <w:sz w:val="22"/>
          <w:szCs w:val="22"/>
          <w:u w:val="single"/>
          <w:lang w:val="el-GR"/>
        </w:rPr>
        <w:t>ΣΥΓΓΡΑΦΗ ΥΠΟΧΡΕΩΣΕΩΝ – ΕΙΔΙΚΟΙ ΟΡΟΙ</w:t>
      </w:r>
    </w:p>
    <w:p>
      <w:pPr>
        <w:pStyle w:val="Normal"/>
        <w:spacing w:before="0" w:after="60"/>
        <w:rPr>
          <w:rFonts w:ascii="Calibri" w:hAnsi="Calibri" w:cs="Calibri"/>
          <w:b/>
          <w:b/>
          <w:sz w:val="22"/>
          <w:szCs w:val="22"/>
          <w:lang w:val="el-GR"/>
        </w:rPr>
      </w:pPr>
      <w:r>
        <w:rPr>
          <w:rFonts w:cs="Calibri"/>
          <w:b/>
          <w:sz w:val="22"/>
          <w:szCs w:val="22"/>
          <w:lang w:val="el-GR"/>
        </w:rPr>
        <w:t>Άρθρο 1ο</w:t>
      </w:r>
    </w:p>
    <w:p>
      <w:pPr>
        <w:pStyle w:val="Normal"/>
        <w:suppressAutoHyphens w:val="false"/>
        <w:spacing w:before="0" w:after="60"/>
        <w:jc w:val="both"/>
        <w:rPr/>
      </w:pPr>
      <w:r>
        <w:rPr>
          <w:rFonts w:cs="Calibri"/>
          <w:sz w:val="22"/>
          <w:szCs w:val="22"/>
          <w:lang w:val="el-GR"/>
        </w:rPr>
        <w:t xml:space="preserve">Οι προμήθειες των ειδών και αγαθών έχουν προσδιοριστεί ανάλογα με τις ανάγκες των ωφελουμένων οικογενειών του ΤΕΒΑ, του εκτιμώμενου αριθμού τους και τα ειδικά χαρακτηριστικά τους, όπως ο αριθμός μελών, οι ηλικίες </w:t>
      </w:r>
      <w:r>
        <w:rPr>
          <w:rFonts w:eastAsia="Calibri" w:cs="Calibri"/>
          <w:bCs/>
          <w:sz w:val="22"/>
          <w:szCs w:val="22"/>
          <w:lang w:val="el-GR" w:eastAsia="en-US"/>
        </w:rPr>
        <w:t>των μελών κ.λ.π.</w:t>
      </w:r>
    </w:p>
    <w:p>
      <w:pPr>
        <w:pStyle w:val="Normal"/>
        <w:suppressAutoHyphens w:val="false"/>
        <w:spacing w:before="0" w:after="60"/>
        <w:jc w:val="both"/>
        <w:rPr/>
      </w:pPr>
      <w:r>
        <w:rPr>
          <w:rFonts w:eastAsia="Calibri" w:cs="Calibri"/>
          <w:bCs/>
          <w:sz w:val="22"/>
          <w:szCs w:val="22"/>
          <w:lang w:val="el-GR" w:eastAsia="en-US"/>
        </w:rPr>
        <w:t>Οι προδιαγραφές έχουν ακολουθήσει</w:t>
      </w:r>
      <w:r>
        <w:rPr>
          <w:rFonts w:cs="Calibri"/>
          <w:sz w:val="22"/>
          <w:szCs w:val="22"/>
          <w:lang w:val="el-GR"/>
        </w:rPr>
        <w:t xml:space="preserve"> τον Οδηγό Εφαρμογής του προγράμματος ΤΕΒΑ και έχουν ενσωματώσει τις καλές πρακτικές των προηγούμενων αποκεντρωμένων διανομών.</w:t>
      </w:r>
    </w:p>
    <w:p>
      <w:pPr>
        <w:pStyle w:val="Normal"/>
        <w:suppressAutoHyphens w:val="false"/>
        <w:spacing w:before="0" w:after="60"/>
        <w:jc w:val="both"/>
        <w:rPr/>
      </w:pPr>
      <w:r>
        <w:rPr>
          <w:rFonts w:cs="Calibri"/>
          <w:bCs/>
          <w:sz w:val="22"/>
          <w:szCs w:val="22"/>
          <w:lang w:val="el-GR" w:eastAsia="el-GR"/>
        </w:rPr>
        <w:t xml:space="preserve">Η </w:t>
      </w:r>
      <w:r>
        <w:rPr>
          <w:rFonts w:eastAsia="Calibri" w:cs="Calibri"/>
          <w:bCs/>
          <w:sz w:val="22"/>
          <w:szCs w:val="22"/>
          <w:lang w:val="el-GR" w:eastAsia="en-US"/>
        </w:rPr>
        <w:t>συγκεκριμένη μελέτη έχει σκοπό να θέσει τις προϋποθέσεις ώστε στις ωφελούμενες οικογένειες να διανεμηθούν τα απαραίτητα είδη που θα καλύπτουν τις βασικές ανάγκες παρεχόμενα σε επαρκή ποικιλία (11 είδη τροφίμων και 3 είδη βασικής υλικής συνδρομής).</w:t>
      </w:r>
    </w:p>
    <w:p>
      <w:pPr>
        <w:pStyle w:val="Normal"/>
        <w:suppressAutoHyphens w:val="false"/>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Οι διανομές των ειδών θα γίνονται σε τακτική βάση σύμφωνα με τις οδηγίες της Αναθέτουσας Αρχής, θα πραγματοποιούνται σε χώρους κατάλληλους που θα καθορίζονται από τους Εταίρους κάθε Κοινωνικής Σύμπραξης και θα οργανώνονται με τέτοιο τρόπο ώστε να επιτυγχάνονται όσο το δυνατό συντομότεροι χρόνοι αναμονής, με σεβασμό στην αξιοπρέπεια των ωφελούμενων πολιτών.</w:t>
      </w:r>
    </w:p>
    <w:p>
      <w:pPr>
        <w:pStyle w:val="Normal"/>
        <w:suppressAutoHyphens w:val="false"/>
        <w:spacing w:before="0" w:after="60"/>
        <w:jc w:val="both"/>
        <w:rPr/>
      </w:pPr>
      <w:r>
        <w:rPr>
          <w:rFonts w:eastAsia="Calibri" w:cs="Calibri"/>
          <w:bCs/>
          <w:sz w:val="22"/>
          <w:szCs w:val="22"/>
          <w:lang w:val="el-GR" w:eastAsia="en-US"/>
        </w:rPr>
        <w:t>Τα προς προμήθεια είδη κατατάσσονται στους ακόλουθους κωδικούς του Κοινού Λεξιλογίου δημοσίων συμβάσεων (CPV)</w:t>
      </w:r>
      <w:r>
        <w:rPr>
          <w:rFonts w:cs="Calibri"/>
          <w:sz w:val="22"/>
          <w:szCs w:val="22"/>
          <w:lang w:val="el-GR" w:eastAsia="el-GR"/>
        </w:rPr>
        <w:t xml:space="preserve"> :</w:t>
      </w:r>
    </w:p>
    <w:tbl>
      <w:tblPr>
        <w:tblW w:w="8532" w:type="dxa"/>
        <w:jc w:val="center"/>
        <w:tblInd w:w="0" w:type="dxa"/>
        <w:tblBorders>
          <w:top w:val="single" w:sz="4" w:space="0" w:color="00000A"/>
          <w:left w:val="single" w:sz="4" w:space="0" w:color="00000A"/>
          <w:bottom w:val="single" w:sz="4" w:space="0" w:color="00000A"/>
          <w:insideH w:val="single" w:sz="4" w:space="0" w:color="00000A"/>
        </w:tblBorders>
        <w:tblCellMar>
          <w:top w:w="0" w:type="dxa"/>
          <w:left w:w="83" w:type="dxa"/>
          <w:bottom w:w="0" w:type="dxa"/>
          <w:right w:w="108" w:type="dxa"/>
        </w:tblCellMar>
      </w:tblPr>
      <w:tblGrid>
        <w:gridCol w:w="578"/>
        <w:gridCol w:w="4633"/>
        <w:gridCol w:w="3321"/>
      </w:tblGrid>
      <w:tr>
        <w:trPr>
          <w:trHeight w:val="397" w:hRule="atLeast"/>
        </w:trPr>
        <w:tc>
          <w:tcPr>
            <w:tcW w:w="578" w:type="dxa"/>
            <w:tcBorders>
              <w:top w:val="single" w:sz="4" w:space="0" w:color="00000A"/>
              <w:left w:val="single" w:sz="4" w:space="0" w:color="00000A"/>
              <w:bottom w:val="single" w:sz="4" w:space="0" w:color="00000A"/>
              <w:insideH w:val="single" w:sz="4" w:space="0" w:color="00000A"/>
            </w:tcBorders>
            <w:shd w:fill="F2F2F2" w:val="clear"/>
            <w:tcMar>
              <w:left w:w="83" w:type="dxa"/>
            </w:tcMar>
            <w:vAlign w:val="center"/>
          </w:tcPr>
          <w:p>
            <w:pPr>
              <w:pStyle w:val="Normal"/>
              <w:spacing w:before="0" w:after="0"/>
              <w:jc w:val="center"/>
              <w:rPr>
                <w:rFonts w:ascii="Calibri" w:hAnsi="Calibri" w:eastAsia="Calibri" w:cs="Calibri"/>
                <w:b/>
                <w:b/>
                <w:bCs/>
                <w:sz w:val="22"/>
                <w:szCs w:val="22"/>
              </w:rPr>
            </w:pPr>
            <w:r>
              <w:rPr>
                <w:rFonts w:eastAsia="Calibri" w:cs="Calibri"/>
                <w:b/>
                <w:bCs/>
                <w:sz w:val="22"/>
                <w:szCs w:val="22"/>
              </w:rPr>
              <w:t>Α/Α</w:t>
            </w:r>
          </w:p>
        </w:tc>
        <w:tc>
          <w:tcPr>
            <w:tcW w:w="4633" w:type="dxa"/>
            <w:tcBorders>
              <w:top w:val="single" w:sz="4" w:space="0" w:color="00000A"/>
              <w:left w:val="single" w:sz="4" w:space="0" w:color="00000A"/>
              <w:bottom w:val="single" w:sz="4" w:space="0" w:color="00000A"/>
              <w:insideH w:val="single" w:sz="4" w:space="0" w:color="00000A"/>
            </w:tcBorders>
            <w:shd w:fill="F2F2F2" w:val="clear"/>
            <w:tcMar>
              <w:left w:w="83" w:type="dxa"/>
            </w:tcMar>
            <w:vAlign w:val="center"/>
          </w:tcPr>
          <w:p>
            <w:pPr>
              <w:pStyle w:val="Normal"/>
              <w:spacing w:before="0" w:after="0"/>
              <w:jc w:val="center"/>
              <w:rPr>
                <w:rFonts w:ascii="Calibri" w:hAnsi="Calibri" w:eastAsia="Calibri" w:cs="Calibri"/>
                <w:b/>
                <w:b/>
                <w:bCs/>
                <w:sz w:val="22"/>
                <w:szCs w:val="22"/>
              </w:rPr>
            </w:pPr>
            <w:r>
              <w:rPr>
                <w:rFonts w:eastAsia="Calibri" w:cs="Calibri"/>
                <w:b/>
                <w:bCs/>
                <w:sz w:val="22"/>
                <w:szCs w:val="22"/>
              </w:rPr>
              <w:t>ΠΕΡΙΓΡΑΦΗ ΤΟΥ ΕΙΔΟΥΣ</w:t>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83" w:type="dxa"/>
            </w:tcMar>
            <w:vAlign w:val="center"/>
          </w:tcPr>
          <w:p>
            <w:pPr>
              <w:pStyle w:val="Normal"/>
              <w:spacing w:before="0" w:after="0"/>
              <w:jc w:val="center"/>
              <w:rPr/>
            </w:pPr>
            <w:r>
              <w:rPr>
                <w:rFonts w:eastAsia="Calibri" w:cs="Calibri"/>
                <w:b/>
                <w:bCs/>
                <w:sz w:val="22"/>
                <w:szCs w:val="22"/>
                <w:lang w:val="el-GR"/>
              </w:rPr>
              <w:t>ΚΩΔΙΚΟΣ ΑΡΙΘΜΟΣ ΤΩΝ ΕΙΔΩΝ –</w:t>
            </w:r>
            <w:r>
              <w:rPr>
                <w:rFonts w:eastAsia="Calibri" w:cs="Calibri"/>
                <w:b/>
                <w:bCs/>
                <w:sz w:val="22"/>
                <w:szCs w:val="22"/>
              </w:rPr>
              <w:t>C</w:t>
            </w:r>
            <w:r>
              <w:rPr>
                <w:rFonts w:eastAsia="Calibri" w:cs="Calibri"/>
                <w:b/>
                <w:bCs/>
                <w:sz w:val="22"/>
                <w:szCs w:val="22"/>
                <w:lang w:val="el-GR"/>
              </w:rPr>
              <w:t>.</w:t>
            </w:r>
            <w:r>
              <w:rPr>
                <w:rFonts w:eastAsia="Calibri" w:cs="Calibri"/>
                <w:b/>
                <w:bCs/>
                <w:sz w:val="22"/>
                <w:szCs w:val="22"/>
              </w:rPr>
              <w:t>P</w:t>
            </w:r>
            <w:r>
              <w:rPr>
                <w:rFonts w:eastAsia="Calibri" w:cs="Calibri"/>
                <w:b/>
                <w:bCs/>
                <w:sz w:val="22"/>
                <w:szCs w:val="22"/>
                <w:lang w:val="el-GR"/>
              </w:rPr>
              <w:t>.</w:t>
            </w:r>
            <w:r>
              <w:rPr>
                <w:rFonts w:eastAsia="Calibri" w:cs="Calibri"/>
                <w:b/>
                <w:bCs/>
                <w:sz w:val="22"/>
                <w:szCs w:val="22"/>
              </w:rPr>
              <w:t>V</w:t>
            </w:r>
            <w:r>
              <w:rPr>
                <w:rFonts w:eastAsia="Calibri" w:cs="Calibri"/>
                <w:b/>
                <w:bCs/>
                <w:sz w:val="22"/>
                <w:szCs w:val="22"/>
                <w:lang w:val="el-GR"/>
              </w:rPr>
              <w:t>.</w:t>
            </w:r>
          </w:p>
        </w:tc>
      </w:tr>
      <w:tr>
        <w:trPr>
          <w:trHeight w:val="397" w:hRule="atLeast"/>
        </w:trPr>
        <w:tc>
          <w:tcPr>
            <w:tcW w:w="85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83" w:type="dxa"/>
            </w:tcMar>
            <w:vAlign w:val="center"/>
          </w:tcPr>
          <w:p>
            <w:pPr>
              <w:pStyle w:val="Normal"/>
              <w:spacing w:before="0" w:after="0"/>
              <w:jc w:val="center"/>
              <w:rPr>
                <w:rFonts w:ascii="Calibri" w:hAnsi="Calibri" w:eastAsia="Calibri" w:cs="Calibri"/>
                <w:b/>
                <w:b/>
                <w:bCs/>
                <w:sz w:val="22"/>
                <w:szCs w:val="22"/>
              </w:rPr>
            </w:pPr>
            <w:r>
              <w:rPr>
                <w:rFonts w:eastAsia="Calibri" w:cs="Calibri"/>
                <w:b/>
                <w:bCs/>
                <w:sz w:val="22"/>
                <w:szCs w:val="22"/>
              </w:rPr>
              <w:t>ΤΡΟΦΙΜΑ</w:t>
            </w:r>
          </w:p>
        </w:tc>
      </w:tr>
      <w:tr>
        <w:trPr>
          <w:trHeight w:val="397" w:hRule="atLeast"/>
        </w:trPr>
        <w:tc>
          <w:tcPr>
            <w:tcW w:w="578"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eastAsia="Calibri" w:cs="Calibri"/>
                <w:bCs/>
                <w:sz w:val="22"/>
                <w:szCs w:val="22"/>
              </w:rPr>
            </w:pPr>
            <w:r>
              <w:rPr>
                <w:rFonts w:eastAsia="Calibri" w:cs="Calibri"/>
                <w:bCs/>
                <w:sz w:val="22"/>
                <w:szCs w:val="22"/>
              </w:rPr>
              <w:t>1</w:t>
            </w:r>
          </w:p>
        </w:tc>
        <w:tc>
          <w:tcPr>
            <w:tcW w:w="4633"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lang w:val="el-GR"/>
              </w:rPr>
            </w:pPr>
            <w:r>
              <w:rPr>
                <w:rFonts w:cs="Calibri"/>
                <w:sz w:val="22"/>
                <w:szCs w:val="22"/>
                <w:lang w:val="el-GR"/>
              </w:rPr>
              <w:t>Κρέας Βόειο άνευ οστών 1 κιλού</w:t>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15111000-9</w:t>
            </w:r>
          </w:p>
        </w:tc>
      </w:tr>
      <w:tr>
        <w:trPr>
          <w:trHeight w:val="397" w:hRule="atLeast"/>
        </w:trPr>
        <w:tc>
          <w:tcPr>
            <w:tcW w:w="578"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eastAsia="Calibri" w:cs="Calibri"/>
                <w:bCs/>
                <w:sz w:val="22"/>
                <w:szCs w:val="22"/>
              </w:rPr>
            </w:pPr>
            <w:r>
              <w:rPr>
                <w:rFonts w:eastAsia="Calibri" w:cs="Calibri"/>
                <w:bCs/>
                <w:sz w:val="22"/>
                <w:szCs w:val="22"/>
              </w:rPr>
              <w:t>2</w:t>
            </w:r>
          </w:p>
        </w:tc>
        <w:tc>
          <w:tcPr>
            <w:tcW w:w="4633"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lang w:val="el-GR"/>
              </w:rPr>
            </w:pPr>
            <w:r>
              <w:rPr>
                <w:rFonts w:cs="Calibri"/>
                <w:sz w:val="22"/>
                <w:szCs w:val="22"/>
                <w:lang w:val="el-GR"/>
              </w:rPr>
              <w:t>Κρέας Χοιρινό άνευ οστών 1 κιλού</w:t>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15113000-3</w:t>
            </w:r>
          </w:p>
        </w:tc>
      </w:tr>
      <w:tr>
        <w:trPr>
          <w:trHeight w:val="397" w:hRule="atLeast"/>
        </w:trPr>
        <w:tc>
          <w:tcPr>
            <w:tcW w:w="578"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eastAsia="Calibri" w:cs="Calibri"/>
                <w:bCs/>
                <w:sz w:val="22"/>
                <w:szCs w:val="22"/>
              </w:rPr>
            </w:pPr>
            <w:r>
              <w:rPr>
                <w:rFonts w:eastAsia="Calibri" w:cs="Calibri"/>
                <w:bCs/>
                <w:sz w:val="22"/>
                <w:szCs w:val="22"/>
              </w:rPr>
              <w:t>3</w:t>
            </w:r>
          </w:p>
        </w:tc>
        <w:tc>
          <w:tcPr>
            <w:tcW w:w="4633"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Τυρί Φέτα 1 κιλού</w:t>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15542300-2</w:t>
            </w:r>
          </w:p>
        </w:tc>
      </w:tr>
      <w:tr>
        <w:trPr>
          <w:trHeight w:val="397" w:hRule="atLeast"/>
        </w:trPr>
        <w:tc>
          <w:tcPr>
            <w:tcW w:w="578"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eastAsia="Calibri" w:cs="Calibri"/>
                <w:bCs/>
                <w:sz w:val="22"/>
                <w:szCs w:val="22"/>
              </w:rPr>
            </w:pPr>
            <w:r>
              <w:rPr>
                <w:rFonts w:eastAsia="Calibri" w:cs="Calibri"/>
                <w:bCs/>
                <w:sz w:val="22"/>
                <w:szCs w:val="22"/>
              </w:rPr>
              <w:t>4</w:t>
            </w:r>
          </w:p>
        </w:tc>
        <w:tc>
          <w:tcPr>
            <w:tcW w:w="4633"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Εξαιρετικό Παρθένο Ελαιόλαδο 1 λίτρου</w:t>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15411110-6</w:t>
            </w:r>
          </w:p>
        </w:tc>
      </w:tr>
      <w:tr>
        <w:trPr>
          <w:trHeight w:val="397" w:hRule="atLeast"/>
        </w:trPr>
        <w:tc>
          <w:tcPr>
            <w:tcW w:w="578"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eastAsia="Calibri" w:cs="Calibri"/>
                <w:bCs/>
                <w:sz w:val="22"/>
                <w:szCs w:val="22"/>
              </w:rPr>
            </w:pPr>
            <w:r>
              <w:rPr>
                <w:rFonts w:eastAsia="Calibri" w:cs="Calibri"/>
                <w:bCs/>
                <w:sz w:val="22"/>
                <w:szCs w:val="22"/>
              </w:rPr>
              <w:t>5</w:t>
            </w:r>
          </w:p>
        </w:tc>
        <w:tc>
          <w:tcPr>
            <w:tcW w:w="4633"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lang w:val="el-GR"/>
              </w:rPr>
            </w:pPr>
            <w:r>
              <w:rPr>
                <w:rFonts w:cs="Calibri"/>
                <w:sz w:val="22"/>
                <w:szCs w:val="22"/>
                <w:lang w:val="el-GR"/>
              </w:rPr>
              <w:t>Ρύζι Καρολίνα ά ποιότητας 0,5 κιλού</w:t>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03211300-6</w:t>
            </w:r>
          </w:p>
        </w:tc>
      </w:tr>
      <w:tr>
        <w:trPr>
          <w:trHeight w:val="397" w:hRule="atLeast"/>
        </w:trPr>
        <w:tc>
          <w:tcPr>
            <w:tcW w:w="578"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eastAsia="Calibri" w:cs="Calibri"/>
                <w:bCs/>
                <w:sz w:val="22"/>
                <w:szCs w:val="22"/>
              </w:rPr>
            </w:pPr>
            <w:r>
              <w:rPr>
                <w:rFonts w:eastAsia="Calibri" w:cs="Calibri"/>
                <w:bCs/>
                <w:sz w:val="22"/>
                <w:szCs w:val="22"/>
              </w:rPr>
              <w:t>6</w:t>
            </w:r>
          </w:p>
        </w:tc>
        <w:tc>
          <w:tcPr>
            <w:tcW w:w="4633"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Ζυμαρικά – Μακαρόνια Νο 6 0,5 κιλού</w:t>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15851100-9</w:t>
            </w:r>
          </w:p>
        </w:tc>
      </w:tr>
      <w:tr>
        <w:trPr>
          <w:trHeight w:val="397" w:hRule="atLeast"/>
        </w:trPr>
        <w:tc>
          <w:tcPr>
            <w:tcW w:w="578"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eastAsia="Calibri" w:cs="Calibri"/>
                <w:bCs/>
                <w:sz w:val="22"/>
                <w:szCs w:val="22"/>
              </w:rPr>
            </w:pPr>
            <w:r>
              <w:rPr>
                <w:rFonts w:eastAsia="Calibri" w:cs="Calibri"/>
                <w:bCs/>
                <w:sz w:val="22"/>
                <w:szCs w:val="22"/>
              </w:rPr>
              <w:t>7</w:t>
            </w:r>
          </w:p>
        </w:tc>
        <w:tc>
          <w:tcPr>
            <w:tcW w:w="4633"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Φακές 0,5 κιλού</w:t>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03212211-2</w:t>
            </w:r>
          </w:p>
        </w:tc>
      </w:tr>
      <w:tr>
        <w:trPr>
          <w:trHeight w:val="397" w:hRule="atLeast"/>
        </w:trPr>
        <w:tc>
          <w:tcPr>
            <w:tcW w:w="578"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eastAsia="Calibri" w:cs="Calibri"/>
                <w:bCs/>
                <w:sz w:val="22"/>
                <w:szCs w:val="22"/>
              </w:rPr>
            </w:pPr>
            <w:r>
              <w:rPr>
                <w:rFonts w:eastAsia="Calibri" w:cs="Calibri"/>
                <w:bCs/>
                <w:sz w:val="22"/>
                <w:szCs w:val="22"/>
              </w:rPr>
              <w:t>8</w:t>
            </w:r>
          </w:p>
        </w:tc>
        <w:tc>
          <w:tcPr>
            <w:tcW w:w="4633"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Ρεβίθια 0,5 κιλού</w:t>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eastAsia="Calibri" w:cs="Calibri"/>
                <w:sz w:val="22"/>
                <w:szCs w:val="22"/>
              </w:rPr>
            </w:pPr>
            <w:r>
              <w:rPr>
                <w:rFonts w:eastAsia="Calibri" w:cs="Calibri"/>
                <w:sz w:val="22"/>
                <w:szCs w:val="22"/>
              </w:rPr>
              <w:t>03212212-9</w:t>
            </w:r>
          </w:p>
        </w:tc>
      </w:tr>
      <w:tr>
        <w:trPr>
          <w:trHeight w:val="397" w:hRule="atLeast"/>
        </w:trPr>
        <w:tc>
          <w:tcPr>
            <w:tcW w:w="578"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eastAsia="Calibri" w:cs="Calibri"/>
                <w:bCs/>
                <w:sz w:val="22"/>
                <w:szCs w:val="22"/>
              </w:rPr>
            </w:pPr>
            <w:r>
              <w:rPr>
                <w:rFonts w:eastAsia="Calibri" w:cs="Calibri"/>
                <w:bCs/>
                <w:sz w:val="22"/>
                <w:szCs w:val="22"/>
              </w:rPr>
              <w:t>9</w:t>
            </w:r>
          </w:p>
        </w:tc>
        <w:tc>
          <w:tcPr>
            <w:tcW w:w="4633"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Συμπυκνωμένος Χυμός Τομάτας 0,5 κιλού</w:t>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15322100-2</w:t>
            </w:r>
          </w:p>
        </w:tc>
      </w:tr>
      <w:tr>
        <w:trPr>
          <w:trHeight w:val="397" w:hRule="atLeast"/>
        </w:trPr>
        <w:tc>
          <w:tcPr>
            <w:tcW w:w="578"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eastAsia="Calibri" w:cs="Calibri"/>
                <w:bCs/>
                <w:sz w:val="22"/>
                <w:szCs w:val="22"/>
              </w:rPr>
            </w:pPr>
            <w:r>
              <w:rPr>
                <w:rFonts w:eastAsia="Calibri" w:cs="Calibri"/>
                <w:bCs/>
                <w:sz w:val="22"/>
                <w:szCs w:val="22"/>
              </w:rPr>
              <w:t>10</w:t>
            </w:r>
          </w:p>
        </w:tc>
        <w:tc>
          <w:tcPr>
            <w:tcW w:w="4633"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lang w:val="el-GR"/>
              </w:rPr>
            </w:pPr>
            <w:r>
              <w:rPr>
                <w:rFonts w:cs="Calibri"/>
                <w:sz w:val="22"/>
                <w:szCs w:val="22"/>
                <w:lang w:val="el-GR"/>
              </w:rPr>
              <w:t>Μέλι θυμαριού ή Πεύκου ή μείγμα αυτών 0,5 κιλού</w:t>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15831600-8</w:t>
            </w:r>
          </w:p>
        </w:tc>
      </w:tr>
      <w:tr>
        <w:trPr>
          <w:trHeight w:val="397" w:hRule="atLeast"/>
        </w:trPr>
        <w:tc>
          <w:tcPr>
            <w:tcW w:w="578"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eastAsia="Calibri" w:cs="Calibri"/>
                <w:bCs/>
                <w:sz w:val="22"/>
                <w:szCs w:val="22"/>
              </w:rPr>
            </w:pPr>
            <w:r>
              <w:rPr>
                <w:rFonts w:eastAsia="Calibri" w:cs="Calibri"/>
                <w:bCs/>
                <w:sz w:val="22"/>
                <w:szCs w:val="22"/>
              </w:rPr>
              <w:t>11</w:t>
            </w:r>
          </w:p>
        </w:tc>
        <w:tc>
          <w:tcPr>
            <w:tcW w:w="4633"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Πορτοκάλια (κιλό)</w:t>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15300000-1</w:t>
            </w:r>
          </w:p>
        </w:tc>
      </w:tr>
      <w:tr>
        <w:trPr>
          <w:trHeight w:val="397" w:hRule="atLeast"/>
        </w:trPr>
        <w:tc>
          <w:tcPr>
            <w:tcW w:w="85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BE5F1" w:val="clear"/>
            <w:tcMar>
              <w:left w:w="83" w:type="dxa"/>
            </w:tcMar>
            <w:vAlign w:val="center"/>
          </w:tcPr>
          <w:p>
            <w:pPr>
              <w:pStyle w:val="Normal"/>
              <w:spacing w:before="0" w:after="0"/>
              <w:jc w:val="center"/>
              <w:rPr>
                <w:rFonts w:ascii="Calibri" w:hAnsi="Calibri" w:eastAsia="Calibri" w:cs="Calibri"/>
                <w:b/>
                <w:b/>
                <w:bCs/>
                <w:sz w:val="22"/>
                <w:szCs w:val="22"/>
              </w:rPr>
            </w:pPr>
            <w:r>
              <w:rPr>
                <w:rFonts w:eastAsia="Calibri" w:cs="Calibri"/>
                <w:b/>
                <w:bCs/>
                <w:sz w:val="22"/>
                <w:szCs w:val="22"/>
              </w:rPr>
              <w:t>ΒΑΣΙΚΗ ΥΛΙΚΗ ΣΥΝΔΡΟΜΗ</w:t>
            </w:r>
          </w:p>
        </w:tc>
      </w:tr>
      <w:tr>
        <w:trPr>
          <w:trHeight w:val="397" w:hRule="atLeast"/>
        </w:trPr>
        <w:tc>
          <w:tcPr>
            <w:tcW w:w="578"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eastAsia="Calibri" w:cs="Calibri"/>
                <w:bCs/>
                <w:sz w:val="22"/>
                <w:szCs w:val="22"/>
              </w:rPr>
            </w:pPr>
            <w:r>
              <w:rPr>
                <w:rFonts w:eastAsia="Calibri" w:cs="Calibri"/>
                <w:bCs/>
                <w:sz w:val="22"/>
                <w:szCs w:val="22"/>
              </w:rPr>
              <w:t>1</w:t>
            </w:r>
          </w:p>
        </w:tc>
        <w:tc>
          <w:tcPr>
            <w:tcW w:w="4633"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Οδοντόκρεμα 100ml</w:t>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33711720-0</w:t>
            </w:r>
          </w:p>
        </w:tc>
      </w:tr>
      <w:tr>
        <w:trPr>
          <w:trHeight w:val="397" w:hRule="atLeast"/>
        </w:trPr>
        <w:tc>
          <w:tcPr>
            <w:tcW w:w="578"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eastAsia="Calibri" w:cs="Calibri"/>
                <w:bCs/>
                <w:sz w:val="22"/>
                <w:szCs w:val="22"/>
              </w:rPr>
            </w:pPr>
            <w:r>
              <w:rPr>
                <w:rFonts w:eastAsia="Calibri" w:cs="Calibri"/>
                <w:bCs/>
                <w:sz w:val="22"/>
                <w:szCs w:val="22"/>
              </w:rPr>
              <w:t>2</w:t>
            </w:r>
          </w:p>
        </w:tc>
        <w:tc>
          <w:tcPr>
            <w:tcW w:w="4633"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Σαμπουάν 1 λίτρο</w:t>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33711610-6</w:t>
            </w:r>
          </w:p>
        </w:tc>
      </w:tr>
      <w:tr>
        <w:trPr>
          <w:trHeight w:val="397" w:hRule="atLeast"/>
        </w:trPr>
        <w:tc>
          <w:tcPr>
            <w:tcW w:w="578"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eastAsia="Calibri" w:cs="Calibri"/>
                <w:bCs/>
                <w:sz w:val="22"/>
                <w:szCs w:val="22"/>
              </w:rPr>
            </w:pPr>
            <w:r>
              <w:rPr>
                <w:rFonts w:eastAsia="Calibri" w:cs="Calibri"/>
                <w:bCs/>
                <w:sz w:val="22"/>
                <w:szCs w:val="22"/>
              </w:rPr>
              <w:t>3</w:t>
            </w:r>
          </w:p>
        </w:tc>
        <w:tc>
          <w:tcPr>
            <w:tcW w:w="4633" w:type="dxa"/>
            <w:tcBorders>
              <w:top w:val="single" w:sz="4" w:space="0" w:color="00000A"/>
              <w:left w:val="single" w:sz="4" w:space="0" w:color="00000A"/>
              <w:bottom w:val="single" w:sz="4" w:space="0" w:color="00000A"/>
              <w:insideH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lang w:val="el-GR"/>
              </w:rPr>
            </w:pPr>
            <w:r>
              <w:rPr>
                <w:rFonts w:cs="Calibri"/>
                <w:sz w:val="22"/>
                <w:szCs w:val="22"/>
                <w:lang w:val="el-GR"/>
              </w:rPr>
              <w:t>Υγρό πλυντηρίου για πλύσιμο ρούχων 3λίτρο</w:t>
            </w:r>
          </w:p>
        </w:tc>
        <w:tc>
          <w:tcPr>
            <w:tcW w:w="3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sz w:val="22"/>
                <w:szCs w:val="22"/>
              </w:rPr>
            </w:pPr>
            <w:r>
              <w:rPr>
                <w:rFonts w:cs="Calibri"/>
                <w:sz w:val="22"/>
                <w:szCs w:val="22"/>
              </w:rPr>
              <w:t>39831200-8</w:t>
            </w:r>
          </w:p>
        </w:tc>
      </w:tr>
    </w:tbl>
    <w:p>
      <w:pPr>
        <w:pStyle w:val="Normal"/>
        <w:spacing w:before="0" w:after="60"/>
        <w:rPr>
          <w:rFonts w:ascii="Calibri" w:hAnsi="Calibri" w:cs="Calibri"/>
          <w:sz w:val="22"/>
          <w:szCs w:val="22"/>
          <w:lang w:val="el-GR"/>
        </w:rPr>
      </w:pPr>
      <w:r>
        <w:rPr>
          <w:rFonts w:cs="Calibri"/>
          <w:sz w:val="22"/>
          <w:szCs w:val="22"/>
          <w:lang w:val="el-GR"/>
        </w:rPr>
      </w:r>
    </w:p>
    <w:p>
      <w:pPr>
        <w:pStyle w:val="Normal"/>
        <w:suppressAutoHyphens w:val="false"/>
        <w:spacing w:before="0" w:after="60"/>
        <w:jc w:val="both"/>
        <w:rPr/>
      </w:pPr>
      <w:r>
        <w:rPr>
          <w:rFonts w:cs="Calibri"/>
          <w:sz w:val="22"/>
          <w:szCs w:val="22"/>
          <w:lang w:val="el-GR"/>
        </w:rPr>
        <w:t xml:space="preserve">Η συνολική εκτιμώμενη αξία της σύμβασης ανέρχεται στο ποσό των 1.298.026,85 € συμπεριλαμβανομένου ΦΠΑ 13% &amp; 24%  (προϋπολογισμός χωρίς ΦΠΑ: 1.135.765,00 €  ΦΠΑ : </w:t>
      </w:r>
      <w:r>
        <w:rPr>
          <w:rFonts w:eastAsia="Calibri" w:cs="Calibri"/>
          <w:bCs/>
          <w:sz w:val="22"/>
          <w:szCs w:val="22"/>
          <w:lang w:val="el-GR" w:eastAsia="en-US"/>
        </w:rPr>
        <w:t>162.261,85 €).</w:t>
      </w:r>
    </w:p>
    <w:p>
      <w:pPr>
        <w:pStyle w:val="Normal"/>
        <w:suppressAutoHyphens w:val="false"/>
        <w:spacing w:before="0" w:after="60"/>
        <w:jc w:val="both"/>
        <w:rPr/>
      </w:pPr>
      <w:r>
        <w:rPr>
          <w:rFonts w:eastAsia="Calibri" w:cs="Calibri"/>
          <w:bCs/>
          <w:sz w:val="22"/>
          <w:szCs w:val="22"/>
          <w:lang w:val="el-GR" w:eastAsia="en-US"/>
        </w:rPr>
        <w:t>Η σύναψη σύμβασης</w:t>
      </w:r>
      <w:r>
        <w:rPr>
          <w:rFonts w:cs="Calibri"/>
          <w:sz w:val="22"/>
          <w:szCs w:val="22"/>
          <w:lang w:val="el-GR" w:eastAsia="el-GR"/>
        </w:rPr>
        <w:t xml:space="preserve"> προμήθειας τροφίμων και ειδών βασικής υλικής συνδρομής για τις ανάγκες της Κοινωνικής Σύμπραξης ΠΕ Καρδίτσας θα λάβει χώρα μετά από </w:t>
      </w:r>
      <w:r>
        <w:rPr>
          <w:rFonts w:cs="Calibri"/>
          <w:b/>
          <w:bCs/>
          <w:sz w:val="22"/>
          <w:szCs w:val="22"/>
          <w:lang w:val="el-GR" w:eastAsia="el-GR"/>
        </w:rPr>
        <w:t xml:space="preserve">Ηλεκτρονικό Ανοικτό Διεθνή Μειοδοτικό Διαγωνισμό </w:t>
      </w:r>
      <w:r>
        <w:rPr>
          <w:rFonts w:cs="Calibri"/>
          <w:sz w:val="22"/>
          <w:szCs w:val="22"/>
          <w:lang w:val="el-GR" w:eastAsia="el-GR"/>
        </w:rPr>
        <w:t xml:space="preserve">με χρήση της πλατφόρμας του Εθνικού Συστήματος Ηλεκτρονικών Δημοσίων Συμβάσεων (ΕΣΗΔΗΣ) μέσω της διαδικτυακής πύλης </w:t>
      </w:r>
      <w:hyperlink r:id="rId11">
        <w:r>
          <w:rPr>
            <w:rStyle w:val="Style9"/>
            <w:rFonts w:cs="Calibri"/>
            <w:b/>
            <w:bCs/>
            <w:color w:val="0000FF"/>
            <w:sz w:val="22"/>
            <w:szCs w:val="22"/>
            <w:u w:val="single"/>
            <w:lang w:val="el-GR" w:eastAsia="el-GR"/>
          </w:rPr>
          <w:t>www.promitheus.gov.gr.</w:t>
        </w:r>
      </w:hyperlink>
    </w:p>
    <w:p>
      <w:pPr>
        <w:pStyle w:val="Normal"/>
        <w:spacing w:before="0" w:after="60"/>
        <w:jc w:val="both"/>
        <w:rPr>
          <w:rFonts w:ascii="Calibri" w:hAnsi="Calibri" w:cs="Calibri"/>
          <w:sz w:val="22"/>
          <w:szCs w:val="22"/>
          <w:lang w:val="el-GR"/>
        </w:rPr>
      </w:pPr>
      <w:r>
        <w:rPr>
          <w:rFonts w:cs="Calibri"/>
          <w:sz w:val="22"/>
          <w:szCs w:val="22"/>
          <w:lang w:val="el-GR"/>
        </w:rPr>
        <w:t>Η σύμβαση δεν θα υποδιαιρείται σε τμήματα και η προσφορά θα πρέπει να καλύπτει το σύνολο των ποσοτήτων για κάθε είδος καθώς το φυσικό αντικείμενο του προς εκτέλεση έργου είναι ενιαία προμήθεια – μεταφορά – αποθήκευση – δευτερογενή πακετοποίηση – μεταφορά και διάθεση στα σημεία διανομής προς εξυπηρέτηση των ωφελουμένων. Για το λόγο αυτό οι υποχρεώσεις του υποψήφιου αναδόχου είναι διευρυμένες σε συνολικό επίπεδο εκτέλεσης του φυσικού αντικειμένου του υφιστάμενου έργου με σκοπό τη διευκόλυνση του έργου σε όλες σχεδόν τις φάσεις υλοποίησης του από την Αναθέτουσα Αρχή.</w:t>
      </w:r>
    </w:p>
    <w:p>
      <w:pPr>
        <w:pStyle w:val="Normal"/>
        <w:spacing w:before="0" w:after="60"/>
        <w:jc w:val="both"/>
        <w:rPr/>
      </w:pPr>
      <w:r>
        <w:rPr>
          <w:rFonts w:cs="Calibri"/>
          <w:sz w:val="22"/>
          <w:szCs w:val="22"/>
          <w:lang w:val="el-GR" w:eastAsia="el-GR"/>
        </w:rPr>
        <w:t xml:space="preserve">Οι προσφορές, </w:t>
      </w:r>
      <w:r>
        <w:rPr>
          <w:rFonts w:cs="Calibri"/>
          <w:b/>
          <w:sz w:val="22"/>
          <w:szCs w:val="22"/>
          <w:lang w:val="el-GR" w:eastAsia="el-GR"/>
        </w:rPr>
        <w:t>επί ποινή αποκλεισμού</w:t>
      </w:r>
      <w:r>
        <w:rPr>
          <w:rFonts w:cs="Calibri"/>
          <w:sz w:val="22"/>
          <w:szCs w:val="22"/>
          <w:lang w:val="el-GR" w:eastAsia="el-GR"/>
        </w:rPr>
        <w:t>, θα περιλαμβάνουν το σύνολο των προς προμήθεια ειδών (τρόφιμα και είδη βασικής υλικής συνδρομής) του ενδεικτικού προϋπολογισμού.</w:t>
      </w:r>
    </w:p>
    <w:p>
      <w:pPr>
        <w:pStyle w:val="Normal"/>
        <w:suppressAutoHyphens w:val="false"/>
        <w:spacing w:before="0" w:after="60"/>
        <w:jc w:val="both"/>
        <w:rPr>
          <w:rFonts w:ascii="Calibri" w:hAnsi="Calibri" w:cs="Calibri"/>
          <w:bCs/>
          <w:sz w:val="22"/>
          <w:szCs w:val="22"/>
          <w:lang w:val="el-GR" w:eastAsia="el-GR"/>
        </w:rPr>
      </w:pPr>
      <w:r>
        <w:rPr>
          <w:rFonts w:cs="Calibri"/>
          <w:bCs/>
          <w:sz w:val="22"/>
          <w:szCs w:val="22"/>
          <w:lang w:val="el-GR" w:eastAsia="el-GR"/>
        </w:rPr>
        <w:t>Η σύμβαση προμήθειας τροφίμων και των ειδών βασικής υλικής συνδρομής που θα υπογραφεί ανάμεσα στον Επικεφαλής Εταίρο/Δικαιούχο και τον προμηθευτή στον οποίο θα γίνει η κατακύρωση θα λήγει στις 31-12-2020, ημερομηνία κατά την οποία θα πρέπει να έχει παραδοθεί το σύνολο των αιτούμενων από την Κοινωνική Σύμπραξη ΠΕ Καρδίτσας ποσοτήτων.</w:t>
      </w:r>
    </w:p>
    <w:p>
      <w:pPr>
        <w:pStyle w:val="Normal"/>
        <w:spacing w:before="0" w:after="60"/>
        <w:jc w:val="both"/>
        <w:rPr>
          <w:rFonts w:ascii="Calibri" w:hAnsi="Calibri" w:cs="Calibri"/>
          <w:sz w:val="22"/>
          <w:szCs w:val="22"/>
          <w:lang w:val="el-GR" w:eastAsia="el-GR"/>
        </w:rPr>
      </w:pPr>
      <w:r>
        <w:rPr>
          <w:rFonts w:cs="Calibri"/>
          <w:sz w:val="22"/>
          <w:szCs w:val="22"/>
          <w:lang w:val="el-GR" w:eastAsia="el-GR"/>
        </w:rPr>
        <w:t>Ο Δήμος Καρδίτσας διατηρεί το δικαίωμα να παρατείνει, με τη σύμφωνη γνώμη και του προμηθευτή (εφόσον δεν έχουν εξαντλήσει τις ποσότητες και το συνολικό ποσό της υπογεγραμμένης σύμβασης), την ισχύ της σύμβασης με τον προμηθευτή, για διάστημα ισόχρονο με την πιθανή παράταση του φυσικού αντικειμένου της πράξης.</w:t>
      </w:r>
    </w:p>
    <w:p>
      <w:pPr>
        <w:pStyle w:val="Normal"/>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Η παράδοση των ειδών θα είναι τμηματική σύμφωνα με τις ανάγκες της Κοινωνικής Σύμπραξης ΠΕ Καρδίτσας, η οποία δεν υποχρεούται σε καμία περίπτωση να απορροφήσει το σύνολο των ποσοτήτων που αναγράφονται σε κάθε είδος στον ενδεικτικό προϋπολογισμό. Εφόσον, όμως, κριθεί σκόπιμη η προμήθεια του συνόλου των ποσοτήτων, ο προμηθευτής στον οποίο έγινε η κατακύρωση υποχρεούται να ανταποκριθεί.</w:t>
      </w:r>
    </w:p>
    <w:p>
      <w:pPr>
        <w:pStyle w:val="Normal"/>
        <w:spacing w:before="0" w:after="60"/>
        <w:jc w:val="both"/>
        <w:rPr>
          <w:rFonts w:ascii="Calibri" w:hAnsi="Calibri" w:eastAsia="Calibri" w:cs="Calibri"/>
          <w:b/>
          <w:b/>
          <w:bCs/>
          <w:color w:val="00000A"/>
          <w:sz w:val="22"/>
          <w:szCs w:val="22"/>
          <w:lang w:val="el-GR" w:eastAsia="en-US"/>
        </w:rPr>
      </w:pPr>
      <w:r>
        <w:rPr>
          <w:rFonts w:eastAsia="Calibri" w:cs="Calibri"/>
          <w:b/>
          <w:bCs/>
          <w:color w:val="00000A"/>
          <w:sz w:val="22"/>
          <w:szCs w:val="22"/>
          <w:lang w:val="el-GR" w:eastAsia="en-US"/>
        </w:rPr>
      </w:r>
    </w:p>
    <w:p>
      <w:pPr>
        <w:pStyle w:val="Normal"/>
        <w:spacing w:before="0" w:after="60"/>
        <w:jc w:val="both"/>
        <w:rPr>
          <w:rFonts w:ascii="Calibri" w:hAnsi="Calibri" w:eastAsia="Calibri" w:cs="Calibri"/>
          <w:b/>
          <w:b/>
          <w:bCs/>
          <w:color w:val="00000A"/>
          <w:sz w:val="22"/>
          <w:szCs w:val="22"/>
          <w:lang w:val="el-GR" w:eastAsia="en-US"/>
        </w:rPr>
      </w:pPr>
      <w:r>
        <w:rPr>
          <w:rFonts w:eastAsia="Calibri" w:cs="Calibri"/>
          <w:b/>
          <w:bCs/>
          <w:color w:val="00000A"/>
          <w:sz w:val="22"/>
          <w:szCs w:val="22"/>
          <w:lang w:val="el-GR" w:eastAsia="en-US"/>
        </w:rPr>
        <w:t>Τεκμηρίωση σκοπιμότητας μη υποδιαίρεσης της σύμβασης σε τμήματα</w:t>
      </w:r>
    </w:p>
    <w:p>
      <w:pPr>
        <w:pStyle w:val="Normal"/>
        <w:spacing w:before="0" w:after="60"/>
        <w:jc w:val="both"/>
        <w:rPr>
          <w:rFonts w:ascii="Calibri" w:hAnsi="Calibri" w:cs="Calibri"/>
          <w:sz w:val="22"/>
          <w:szCs w:val="22"/>
          <w:lang w:val="el-GR"/>
        </w:rPr>
      </w:pPr>
      <w:r>
        <w:rPr>
          <w:rFonts w:cs="Calibri"/>
          <w:sz w:val="22"/>
          <w:szCs w:val="22"/>
          <w:lang w:val="el-GR"/>
        </w:rPr>
        <w:t>Ο διαγωνισμός που αφορά στην προμήθεια των ειδών επισιτιστικής και βασικής υλικής συνδρομής για το Ταμείο Ευρωπαϊκής Βοηθείας προς τους Άπορους (ΤΕΒΑ) για την Κοινωνική Σύμπραξη ΠΕ Καρδίτσας, περιλαμβάνει επιπροσθέτως υπηρεσίες που διευκολύνουν το έργο της ΚΣ και της Αναθέτουσας Αρχής, και είναι απολύτως απαραίτητες για την αποτελεσματική και αποδοτική διεκπεραίωση της διανομής των ειδών στους ωφελούμενους του ΤΕΒΑ.</w:t>
      </w:r>
    </w:p>
    <w:p>
      <w:pPr>
        <w:pStyle w:val="Normal"/>
        <w:spacing w:before="0" w:after="60"/>
        <w:jc w:val="both"/>
        <w:rPr>
          <w:rFonts w:ascii="Calibri" w:hAnsi="Calibri" w:cs="Calibri"/>
          <w:sz w:val="22"/>
          <w:szCs w:val="22"/>
          <w:lang w:val="el-GR"/>
        </w:rPr>
      </w:pPr>
      <w:r>
        <w:rPr>
          <w:rFonts w:cs="Calibri"/>
          <w:sz w:val="22"/>
          <w:szCs w:val="22"/>
          <w:lang w:val="el-GR"/>
        </w:rPr>
        <w:t>Συγκεκριμένα στα πλαίσια του φυσικού αντικειμένου της σύμβασης θα περιλαμβάνονται και οι κάτωθι υπηρεσίες:</w:t>
      </w:r>
    </w:p>
    <w:p>
      <w:pPr>
        <w:pStyle w:val="ListParagraph"/>
        <w:numPr>
          <w:ilvl w:val="0"/>
          <w:numId w:val="18"/>
        </w:numPr>
        <w:spacing w:before="0" w:after="60"/>
        <w:jc w:val="both"/>
        <w:rPr>
          <w:rFonts w:ascii="Calibri" w:hAnsi="Calibri" w:cs="Calibri"/>
          <w:sz w:val="22"/>
          <w:szCs w:val="22"/>
          <w:lang w:eastAsia="zh-CN"/>
        </w:rPr>
      </w:pPr>
      <w:r>
        <w:rPr>
          <w:rFonts w:cs="Calibri"/>
          <w:sz w:val="22"/>
          <w:szCs w:val="22"/>
          <w:lang w:eastAsia="zh-CN"/>
        </w:rPr>
        <w:t>η παροχή υπηρεσιών πραγματοποίησης της διανομής των ειδών απευθείας στους ωφελούμενους με τη σύνθεσή τους σε πακέτα ειδών παράδοσης ανά ωφελούμενο</w:t>
      </w:r>
    </w:p>
    <w:p>
      <w:pPr>
        <w:pStyle w:val="ListParagraph"/>
        <w:numPr>
          <w:ilvl w:val="0"/>
          <w:numId w:val="18"/>
        </w:numPr>
        <w:spacing w:before="0" w:after="60"/>
        <w:jc w:val="both"/>
        <w:rPr>
          <w:rFonts w:ascii="Calibri" w:hAnsi="Calibri" w:cs="Calibri"/>
          <w:sz w:val="22"/>
          <w:szCs w:val="22"/>
          <w:lang w:eastAsia="zh-CN"/>
        </w:rPr>
      </w:pPr>
      <w:r>
        <w:rPr>
          <w:rFonts w:cs="Calibri"/>
          <w:sz w:val="22"/>
          <w:szCs w:val="22"/>
          <w:lang w:eastAsia="zh-CN"/>
        </w:rPr>
        <w:t>η διάθεση αποθηκευτικών χώρων κατάλληλων για τη συντήρηση και προσωρινή αποθήκευση των ειδών της προμήθειας κατά τη διάρκεια τη σύμβασης</w:t>
      </w:r>
    </w:p>
    <w:p>
      <w:pPr>
        <w:pStyle w:val="ListParagraph"/>
        <w:numPr>
          <w:ilvl w:val="0"/>
          <w:numId w:val="18"/>
        </w:numPr>
        <w:spacing w:before="0" w:after="60"/>
        <w:jc w:val="both"/>
        <w:rPr>
          <w:rFonts w:ascii="Calibri" w:hAnsi="Calibri" w:cs="Calibri"/>
          <w:sz w:val="22"/>
          <w:szCs w:val="22"/>
          <w:lang w:eastAsia="zh-CN"/>
        </w:rPr>
      </w:pPr>
      <w:r>
        <w:rPr>
          <w:rFonts w:cs="Calibri"/>
          <w:sz w:val="22"/>
          <w:szCs w:val="22"/>
          <w:lang w:eastAsia="zh-CN"/>
        </w:rPr>
        <w:t>η μεταφορά από και προς τους αποθηκευτικούς χώρους στα σημεία διανομής ή σε άλλους χώρους στα χωρικά όρια της Κοινωνικής Σύμπραξης</w:t>
      </w:r>
    </w:p>
    <w:p>
      <w:pPr>
        <w:pStyle w:val="Normal"/>
        <w:spacing w:before="0" w:after="60"/>
        <w:ind w:left="360" w:right="0" w:hanging="0"/>
        <w:jc w:val="both"/>
        <w:rPr>
          <w:rFonts w:ascii="Calibri" w:hAnsi="Calibri" w:cs="Calibri"/>
          <w:sz w:val="22"/>
          <w:szCs w:val="22"/>
          <w:lang w:val="el-GR"/>
        </w:rPr>
      </w:pPr>
      <w:r>
        <w:rPr>
          <w:rFonts w:cs="Calibri"/>
          <w:sz w:val="22"/>
          <w:szCs w:val="22"/>
          <w:lang w:val="el-GR"/>
        </w:rPr>
      </w:r>
    </w:p>
    <w:p>
      <w:pPr>
        <w:pStyle w:val="Normal"/>
        <w:spacing w:before="0" w:after="60"/>
        <w:jc w:val="both"/>
        <w:rPr>
          <w:rFonts w:ascii="Calibri" w:hAnsi="Calibri" w:eastAsia="Calibri" w:cs="Calibri"/>
          <w:color w:val="00000A"/>
          <w:sz w:val="22"/>
          <w:szCs w:val="22"/>
          <w:lang w:val="el-GR" w:eastAsia="en-US"/>
        </w:rPr>
      </w:pPr>
      <w:r>
        <w:rPr>
          <w:rFonts w:eastAsia="Calibri" w:cs="Calibri"/>
          <w:color w:val="00000A"/>
          <w:sz w:val="22"/>
          <w:szCs w:val="22"/>
          <w:lang w:val="el-GR" w:eastAsia="en-US"/>
        </w:rPr>
        <w:t>Τα επί μέρους της προκηρυσσόμενης σύμβασης συνιστούν αδιαίρετο σύνολο ειδών λόγω της ιδιαιτερότητας του προγράμματος εφόσον πρόκειται για πρόγραμμα διανομής τροφίμων και βασικής υλικής συνδρομής. Η υποδιαίρεση της σύμβασης σε τμήματα και η πιθανή ύπαρξη πολλών αναδόχων εγκυμονεί κινδύνους όσον αφορά τον συντονισμό των αναδόχων και την ομαλή εξέλιξη της διανομής των ειδών (τρόφιμα &amp; ΒΥΣ) σε ευπαθείς κοινωνικές ομάδες της Κ. Σ. Η επιτυχής και εμπρόθεσμη εκτέλεση αυτού του τύπου σύμβασης προϋποθέτει ισχυρό κεντρικό συντονισμό και παρακολούθηση, αντί της διαίρεσης.</w:t>
      </w:r>
    </w:p>
    <w:p>
      <w:pPr>
        <w:pStyle w:val="Normal"/>
        <w:suppressAutoHyphens w:val="false"/>
        <w:spacing w:before="0" w:after="60"/>
        <w:jc w:val="both"/>
        <w:rPr>
          <w:rFonts w:ascii="Calibri" w:hAnsi="Calibri" w:eastAsia="Calibri" w:cs="Calibri"/>
          <w:color w:val="00000A"/>
          <w:sz w:val="22"/>
          <w:szCs w:val="22"/>
          <w:lang w:val="el-GR" w:eastAsia="en-US"/>
        </w:rPr>
      </w:pPr>
      <w:r>
        <w:rPr>
          <w:rFonts w:eastAsia="Calibri" w:cs="Calibri"/>
          <w:color w:val="00000A"/>
          <w:sz w:val="22"/>
          <w:szCs w:val="22"/>
          <w:lang w:val="el-GR" w:eastAsia="en-US"/>
        </w:rPr>
        <w:t>Η πιθανή διενέργεια του διαγωνισμού με υποδιαίρεση της σύμβασης σε τμήματα θα είχε ως αποτέλεσμα να προκύψουν πολλές αναθέσεις - συμβάσεις με διαφορετικούς αναδόχους που σημαίνει ότι θα απαιτηθεί εκ μέρους της Αναθέτουσας Αρχής ο συντονισμός αυτών ώστε οι διανομές να γίνονται τις ίδιες μέρες σε κάθε σημείο διανομής, της σύνθεσης και της διανομής πολλών πακέτων ειδών, της διαχείρισης της συνολικής διανομής σε κάθε σημείο που θα παραδίδουν σε ωφελούμενους διαφορετικά πακέτα κάθε ανάδοχος, της διαχείρισης διαφορετικών ειδών και της παρακολούθησης των ειδών σε πολλές αποθήκες (μία ανά ανάδοχο) και εν γένει θα ανακύψει ανάγκη παρακολούθησης εκ μέρους της Αναθέτουσας Αρχής του συνολικού έργου των διανομών με τη διάθεση περισσότερου προσωπικού και χρόνου ενώ η πολυπλοκότητα αυτή ενέχει την πιθανότητα σφάλματος και πιθανής απώλειας οικονομικών πόρων.</w:t>
      </w:r>
    </w:p>
    <w:p>
      <w:pPr>
        <w:pStyle w:val="Normal"/>
        <w:suppressAutoHyphens w:val="false"/>
        <w:spacing w:before="0" w:after="60"/>
        <w:jc w:val="both"/>
        <w:rPr>
          <w:rFonts w:ascii="Calibri" w:hAnsi="Calibri" w:eastAsia="Calibri" w:cs="Calibri"/>
          <w:color w:val="00000A"/>
          <w:sz w:val="22"/>
          <w:szCs w:val="22"/>
          <w:lang w:val="el-GR" w:eastAsia="en-US"/>
        </w:rPr>
      </w:pPr>
      <w:r>
        <w:rPr>
          <w:rFonts w:eastAsia="Calibri" w:cs="Calibri"/>
          <w:color w:val="00000A"/>
          <w:sz w:val="22"/>
          <w:szCs w:val="22"/>
          <w:lang w:val="el-GR" w:eastAsia="en-US"/>
        </w:rPr>
      </w:r>
    </w:p>
    <w:p>
      <w:pPr>
        <w:pStyle w:val="Normal"/>
        <w:spacing w:before="0" w:after="60"/>
        <w:jc w:val="both"/>
        <w:rPr>
          <w:rFonts w:ascii="Calibri" w:hAnsi="Calibri" w:eastAsia="Calibri" w:cs="Calibri"/>
          <w:b/>
          <w:b/>
          <w:bCs/>
          <w:color w:val="00000A"/>
          <w:sz w:val="22"/>
          <w:szCs w:val="22"/>
          <w:lang w:val="el-GR" w:eastAsia="en-US"/>
        </w:rPr>
      </w:pPr>
      <w:r>
        <w:rPr>
          <w:rFonts w:eastAsia="Calibri" w:cs="Calibri"/>
          <w:b/>
          <w:bCs/>
          <w:color w:val="00000A"/>
          <w:sz w:val="22"/>
          <w:szCs w:val="22"/>
          <w:lang w:val="el-GR" w:eastAsia="en-US"/>
        </w:rPr>
        <w:t>Έρευνα Αγοράς</w:t>
      </w:r>
    </w:p>
    <w:p>
      <w:pPr>
        <w:pStyle w:val="Normal"/>
        <w:spacing w:before="0" w:after="60"/>
        <w:jc w:val="both"/>
        <w:rPr/>
      </w:pPr>
      <w:r>
        <w:rPr>
          <w:rFonts w:cs="Calibri"/>
          <w:sz w:val="22"/>
          <w:szCs w:val="22"/>
          <w:lang w:val="el-GR" w:eastAsia="en-US"/>
        </w:rPr>
        <w:t>Για τον καθορισμό των τιμών των παραπάνω προϊόντων έγινε σχετική έρευνα αγοράς η οποία εμπλουτίσθηκε από τις τιμές που έχουν συμπεριληφθεί  σε Διακηρύξεις για τα έτη 2018 – 2019 με σχετικό αντικείμενο (προμήθεια και διανομή προϊόντων στο πλαίσιο του ΤΕΒΑ).</w:t>
      </w:r>
    </w:p>
    <w:p>
      <w:pPr>
        <w:pStyle w:val="Normal"/>
        <w:spacing w:before="0" w:after="60"/>
        <w:jc w:val="both"/>
        <w:rPr>
          <w:rFonts w:ascii="Calibri" w:hAnsi="Calibri" w:cs="Calibri"/>
          <w:sz w:val="22"/>
          <w:szCs w:val="22"/>
          <w:lang w:val="el-GR" w:eastAsia="en-US"/>
        </w:rPr>
      </w:pPr>
      <w:r>
        <w:rPr>
          <w:rFonts w:cs="Calibri"/>
          <w:sz w:val="22"/>
          <w:szCs w:val="22"/>
          <w:lang w:val="el-GR" w:eastAsia="en-US"/>
        </w:rPr>
        <w:t>Από την έρευνα  υπολογίστηκε η μέση τιμή του κάθε προϊόντος, η οποία αποτέλεσε τη βάση για την κατάρτιση του  προϋπολογισμού του Έργου της παρούσας.</w:t>
      </w:r>
    </w:p>
    <w:p>
      <w:pPr>
        <w:pStyle w:val="Normal"/>
        <w:spacing w:before="0" w:after="60"/>
        <w:jc w:val="both"/>
        <w:rPr>
          <w:rFonts w:ascii="Calibri" w:hAnsi="Calibri" w:eastAsia="Calibri" w:cs="Calibri"/>
          <w:bCs/>
          <w:color w:val="00000A"/>
          <w:sz w:val="22"/>
          <w:szCs w:val="22"/>
          <w:lang w:val="el-GR" w:eastAsia="en-US"/>
        </w:rPr>
      </w:pPr>
      <w:r>
        <w:rPr>
          <w:rFonts w:eastAsia="Calibri" w:cs="Calibri"/>
          <w:bCs/>
          <w:color w:val="00000A"/>
          <w:sz w:val="22"/>
          <w:szCs w:val="22"/>
          <w:lang w:val="el-GR" w:eastAsia="en-US"/>
        </w:rPr>
      </w:r>
    </w:p>
    <w:p>
      <w:pPr>
        <w:pStyle w:val="Normal"/>
        <w:spacing w:before="0" w:after="60"/>
        <w:jc w:val="both"/>
        <w:rPr>
          <w:rFonts w:ascii="Calibri" w:hAnsi="Calibri" w:cs="Calibri"/>
          <w:b/>
          <w:b/>
          <w:sz w:val="22"/>
          <w:szCs w:val="22"/>
          <w:lang w:val="el-GR"/>
        </w:rPr>
      </w:pPr>
      <w:r>
        <w:rPr>
          <w:rFonts w:cs="Calibri"/>
          <w:b/>
          <w:sz w:val="22"/>
          <w:szCs w:val="22"/>
          <w:lang w:val="el-GR"/>
        </w:rPr>
        <w:t>Άρθρο 2ο</w:t>
      </w:r>
    </w:p>
    <w:p>
      <w:pPr>
        <w:pStyle w:val="Normal"/>
        <w:suppressAutoHyphens w:val="false"/>
        <w:spacing w:before="0" w:after="60"/>
        <w:jc w:val="both"/>
        <w:rPr/>
      </w:pPr>
      <w:r>
        <w:rPr>
          <w:rFonts w:cs="Calibri"/>
          <w:sz w:val="22"/>
          <w:szCs w:val="22"/>
          <w:lang w:val="el-GR" w:eastAsia="el-GR"/>
        </w:rPr>
        <w:t xml:space="preserve">Οι ενδιαφερόμενοι μπορούν να υποβάλλουν οικονομική προσφορά </w:t>
      </w:r>
      <w:r>
        <w:rPr>
          <w:rFonts w:cs="Calibri"/>
          <w:color w:val="000000"/>
          <w:sz w:val="22"/>
          <w:szCs w:val="22"/>
          <w:lang w:val="el-GR"/>
        </w:rPr>
        <w:t>για το σύνολο των προς προμήθεια ειδών (τρόφιμα και είδη βασικής υλικής συνδρομής) και για τη συνολική ποσότητα του κάθε είδους</w:t>
      </w:r>
      <w:r>
        <w:rPr>
          <w:rFonts w:cs="Calibri"/>
          <w:sz w:val="22"/>
          <w:szCs w:val="22"/>
          <w:lang w:val="el-GR" w:eastAsia="el-GR"/>
        </w:rPr>
        <w:t xml:space="preserve">. </w:t>
      </w:r>
    </w:p>
    <w:p>
      <w:pPr>
        <w:pStyle w:val="Normal"/>
        <w:spacing w:before="0" w:after="60"/>
        <w:jc w:val="both"/>
        <w:rPr/>
      </w:pPr>
      <w:r>
        <w:rPr>
          <w:rFonts w:cs="Calibri"/>
          <w:sz w:val="22"/>
          <w:szCs w:val="22"/>
          <w:lang w:val="el-GR" w:eastAsia="el-GR"/>
        </w:rPr>
        <w:t xml:space="preserve">Το κριτήριο κατακύρωσης θα </w:t>
      </w:r>
      <w:r>
        <w:rPr>
          <w:rFonts w:cs="Calibri"/>
          <w:color w:val="000000"/>
          <w:sz w:val="22"/>
          <w:szCs w:val="22"/>
          <w:lang w:val="el-GR"/>
        </w:rPr>
        <w:t>είναι η πλέον συμφέρουσα από οικονομική άποψη προσφορά αποκλειστικά βάσει τιμής για το σύνολο των προς προμήθεια ειδών (τρόφιμα και είδη βασικής υλικής συνδρομής) και για τη συνολική ποσότητα του κάθε είδους και συγκεκριμένα:</w:t>
      </w:r>
    </w:p>
    <w:p>
      <w:pPr>
        <w:pStyle w:val="Normal"/>
        <w:spacing w:before="0" w:after="60"/>
        <w:ind w:left="284" w:right="0" w:hanging="0"/>
        <w:jc w:val="both"/>
        <w:rPr>
          <w:rFonts w:ascii="Calibri" w:hAnsi="Calibri" w:cs="Calibri"/>
          <w:color w:val="000000"/>
          <w:sz w:val="22"/>
          <w:szCs w:val="22"/>
          <w:lang w:val="el-GR"/>
        </w:rPr>
      </w:pPr>
      <w:r>
        <w:rPr>
          <w:rFonts w:cs="Calibri"/>
          <w:color w:val="000000"/>
          <w:sz w:val="22"/>
          <w:szCs w:val="22"/>
          <w:lang w:val="el-GR"/>
        </w:rPr>
        <w:t>Α) το μεγαλύτερο ποσοστό έκπτωσης (επί τοις εκατό) επί της Τιμής Αναφοράς του Ενδεικτικού προϋπολογισμού της παρούσας, με την προϋπόθεση ότι τα προσφερόμενα από αυτόν είδη καλύπτουν τις τεχνικές προδιαγραφές της προμήθειας, για το σύνολο των ποσοτήτων, για τα παρακάτω είδη:</w:t>
      </w:r>
    </w:p>
    <w:p>
      <w:pPr>
        <w:pStyle w:val="ListParagraph"/>
        <w:numPr>
          <w:ilvl w:val="0"/>
          <w:numId w:val="19"/>
        </w:numPr>
        <w:suppressAutoHyphens w:val="true"/>
        <w:spacing w:before="0" w:after="60"/>
        <w:jc w:val="both"/>
        <w:rPr>
          <w:rFonts w:ascii="Calibri" w:hAnsi="Calibri" w:cs="Calibri"/>
          <w:color w:val="000000"/>
          <w:sz w:val="22"/>
          <w:szCs w:val="22"/>
          <w:lang w:eastAsia="zh-CN"/>
        </w:rPr>
      </w:pPr>
      <w:r>
        <w:rPr>
          <w:rFonts w:cs="Calibri"/>
          <w:color w:val="000000"/>
          <w:sz w:val="22"/>
          <w:szCs w:val="22"/>
          <w:lang w:eastAsia="zh-CN"/>
        </w:rPr>
        <w:t>Κρέας Χοιρινό</w:t>
      </w:r>
    </w:p>
    <w:p>
      <w:pPr>
        <w:pStyle w:val="ListParagraph"/>
        <w:numPr>
          <w:ilvl w:val="0"/>
          <w:numId w:val="19"/>
        </w:numPr>
        <w:suppressAutoHyphens w:val="true"/>
        <w:spacing w:before="0" w:after="60"/>
        <w:jc w:val="both"/>
        <w:rPr>
          <w:rFonts w:ascii="Calibri" w:hAnsi="Calibri" w:cs="Calibri"/>
          <w:color w:val="000000"/>
          <w:sz w:val="22"/>
          <w:szCs w:val="22"/>
          <w:lang w:eastAsia="zh-CN"/>
        </w:rPr>
      </w:pPr>
      <w:r>
        <w:rPr>
          <w:rFonts w:cs="Calibri"/>
          <w:color w:val="000000"/>
          <w:sz w:val="22"/>
          <w:szCs w:val="22"/>
          <w:lang w:eastAsia="zh-CN"/>
        </w:rPr>
        <w:t>Κρέας Βόειο</w:t>
      </w:r>
    </w:p>
    <w:p>
      <w:pPr>
        <w:pStyle w:val="ListParagraph"/>
        <w:numPr>
          <w:ilvl w:val="0"/>
          <w:numId w:val="19"/>
        </w:numPr>
        <w:suppressAutoHyphens w:val="true"/>
        <w:spacing w:before="0" w:after="60"/>
        <w:jc w:val="both"/>
        <w:rPr>
          <w:rFonts w:ascii="Calibri" w:hAnsi="Calibri" w:cs="Calibri"/>
          <w:color w:val="000000"/>
          <w:sz w:val="22"/>
          <w:szCs w:val="22"/>
          <w:lang w:eastAsia="zh-CN"/>
        </w:rPr>
      </w:pPr>
      <w:r>
        <w:rPr>
          <w:rFonts w:cs="Calibri"/>
          <w:color w:val="000000"/>
          <w:sz w:val="22"/>
          <w:szCs w:val="22"/>
          <w:lang w:eastAsia="zh-CN"/>
        </w:rPr>
        <w:t>Ελαιόλαδο</w:t>
      </w:r>
    </w:p>
    <w:p>
      <w:pPr>
        <w:pStyle w:val="ListParagraph"/>
        <w:numPr>
          <w:ilvl w:val="0"/>
          <w:numId w:val="19"/>
        </w:numPr>
        <w:suppressAutoHyphens w:val="true"/>
        <w:spacing w:before="0" w:after="60"/>
        <w:jc w:val="both"/>
        <w:rPr>
          <w:rFonts w:ascii="Calibri" w:hAnsi="Calibri" w:cs="Calibri"/>
          <w:color w:val="000000"/>
          <w:sz w:val="22"/>
          <w:szCs w:val="22"/>
          <w:lang w:eastAsia="zh-CN"/>
        </w:rPr>
      </w:pPr>
      <w:r>
        <w:rPr>
          <w:rFonts w:cs="Calibri"/>
          <w:color w:val="000000"/>
          <w:sz w:val="22"/>
          <w:szCs w:val="22"/>
          <w:lang w:eastAsia="zh-CN"/>
        </w:rPr>
        <w:t>Πορτοκάλια</w:t>
      </w:r>
    </w:p>
    <w:p>
      <w:pPr>
        <w:pStyle w:val="Normal"/>
        <w:suppressAutoHyphens w:val="false"/>
        <w:spacing w:before="0" w:after="60"/>
        <w:ind w:left="284" w:right="0" w:hanging="0"/>
        <w:jc w:val="both"/>
        <w:rPr>
          <w:rFonts w:ascii="Calibri" w:hAnsi="Calibri" w:cs="Calibri"/>
          <w:color w:val="000000"/>
          <w:sz w:val="22"/>
          <w:szCs w:val="22"/>
          <w:lang w:val="el-GR"/>
        </w:rPr>
      </w:pPr>
      <w:r>
        <w:rPr>
          <w:rFonts w:cs="Calibri"/>
          <w:color w:val="000000"/>
          <w:sz w:val="22"/>
          <w:szCs w:val="22"/>
          <w:lang w:val="el-GR"/>
        </w:rPr>
        <w:t>Β) τη χαμηλότερη τιμή για τα υπόλοιπα είδη της παρούσας προμήθειας, στις τιμές της παρούσας μελέτης, με την προϋπόθεση ότι τα προσφερόμενα από αυτόν είδη καλύπτουν τις τεχνικές προδιαγραφές της προμήθειας, για το σύνολο των ποσοτήτων.</w:t>
      </w:r>
    </w:p>
    <w:p>
      <w:pPr>
        <w:pStyle w:val="Normal"/>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Σε κάθε προσφερόμενη τιμή περιλαμβάνεται το κόστος της προμήθειας, το κόστος φορτοεκφόρτωσης των ειδών, η μεταφορά και η παράδοσή τους στους χώρους που θα υποδείξει ο Επικεφαλής Εταίρος/Δικαιούχος, το κόστος διανομής αυτών καθώς και όλες οι νόμιμες κρατήσεις.</w:t>
      </w:r>
    </w:p>
    <w:p>
      <w:pPr>
        <w:pStyle w:val="Normal"/>
        <w:spacing w:before="0" w:after="60"/>
        <w:jc w:val="both"/>
        <w:rPr>
          <w:rFonts w:ascii="Calibri" w:hAnsi="Calibri" w:cs="Calibri"/>
          <w:sz w:val="22"/>
          <w:szCs w:val="22"/>
          <w:lang w:val="el-GR"/>
        </w:rPr>
      </w:pPr>
      <w:r>
        <w:rPr>
          <w:rFonts w:cs="Calibri"/>
          <w:sz w:val="22"/>
          <w:szCs w:val="22"/>
          <w:lang w:val="el-GR"/>
        </w:rPr>
      </w:r>
    </w:p>
    <w:p>
      <w:pPr>
        <w:pStyle w:val="Normal"/>
        <w:spacing w:before="0" w:after="60"/>
        <w:jc w:val="both"/>
        <w:rPr>
          <w:rFonts w:ascii="Calibri" w:hAnsi="Calibri" w:cs="Calibri"/>
          <w:b/>
          <w:b/>
          <w:sz w:val="22"/>
          <w:szCs w:val="22"/>
          <w:lang w:val="el-GR"/>
        </w:rPr>
      </w:pPr>
      <w:r>
        <w:rPr>
          <w:rFonts w:cs="Calibri"/>
          <w:b/>
          <w:sz w:val="22"/>
          <w:szCs w:val="22"/>
          <w:lang w:val="el-GR"/>
        </w:rPr>
        <w:t>Άρθρο 3ο</w:t>
      </w:r>
    </w:p>
    <w:p>
      <w:pPr>
        <w:pStyle w:val="Normal"/>
        <w:spacing w:before="0" w:after="60"/>
        <w:jc w:val="both"/>
        <w:rPr>
          <w:rFonts w:ascii="Calibri" w:hAnsi="Calibri" w:cs="Calibri"/>
          <w:b/>
          <w:b/>
          <w:sz w:val="22"/>
          <w:szCs w:val="22"/>
          <w:u w:val="single"/>
          <w:lang w:val="el-GR"/>
        </w:rPr>
      </w:pPr>
      <w:r>
        <w:rPr>
          <w:rFonts w:cs="Calibri"/>
          <w:b/>
          <w:sz w:val="22"/>
          <w:szCs w:val="22"/>
          <w:u w:val="single"/>
          <w:lang w:val="el-GR"/>
        </w:rPr>
        <w:t>ΕΤΑΙΡΟΙ – ΣΗΜΕΙΑ ΔΙΑΝΟΜΗΣ ΤΩΝ ΕΤΑΙΡΩΝ:</w:t>
      </w:r>
    </w:p>
    <w:p>
      <w:pPr>
        <w:pStyle w:val="Normal"/>
        <w:spacing w:before="0" w:after="60"/>
        <w:jc w:val="both"/>
        <w:rPr/>
      </w:pPr>
      <w:r>
        <w:rPr>
          <w:rFonts w:cs="Calibri"/>
          <w:sz w:val="22"/>
          <w:szCs w:val="22"/>
          <w:lang w:val="el-GR"/>
        </w:rPr>
        <w:t xml:space="preserve">1. </w:t>
      </w:r>
      <w:r>
        <w:rPr>
          <w:rFonts w:cs="Calibri"/>
          <w:b/>
          <w:sz w:val="22"/>
          <w:szCs w:val="22"/>
          <w:u w:val="single"/>
          <w:lang w:val="el-GR"/>
        </w:rPr>
        <w:t>ΔΗΜΟΣ ΚΑΡΔΙΤΣΑΣ</w:t>
      </w:r>
    </w:p>
    <w:p>
      <w:pPr>
        <w:pStyle w:val="Normal"/>
        <w:spacing w:before="0" w:after="60"/>
        <w:jc w:val="both"/>
        <w:rPr>
          <w:rFonts w:ascii="Calibri" w:hAnsi="Calibri" w:cs="Calibri"/>
          <w:sz w:val="22"/>
          <w:szCs w:val="22"/>
          <w:lang w:val="el-GR"/>
        </w:rPr>
      </w:pPr>
      <w:r>
        <w:rPr>
          <w:rFonts w:cs="Calibri"/>
          <w:sz w:val="22"/>
          <w:szCs w:val="22"/>
          <w:lang w:val="el-GR"/>
        </w:rPr>
        <w:t>ΟΔΟΣ: ΧΑΡΙΛΑΟΥ ΦΛΩΡΑΚΗ (ΠΡΩΗΝ ΣΤΡΑΤΟΠΕΔΟ ΛΟΥΜΑΚΗ) ΚΑΡΔΙΤΣΑ ή ΑΛΛΟ ΔΗΜΟΤΙΚΟ ΧΩΡΟ ΤΟΥ ΔΗΜΟΥ ΚΑΡΔΙΤΣΑΣ</w:t>
      </w:r>
    </w:p>
    <w:p>
      <w:pPr>
        <w:pStyle w:val="Normal"/>
        <w:spacing w:before="0" w:after="60"/>
        <w:jc w:val="both"/>
        <w:rPr/>
      </w:pPr>
      <w:r>
        <w:rPr>
          <w:rFonts w:cs="Calibri"/>
          <w:sz w:val="22"/>
          <w:szCs w:val="22"/>
          <w:lang w:val="el-GR"/>
        </w:rPr>
        <w:t xml:space="preserve">2. </w:t>
      </w:r>
      <w:r>
        <w:rPr>
          <w:rFonts w:cs="Calibri"/>
          <w:b/>
          <w:sz w:val="22"/>
          <w:szCs w:val="22"/>
          <w:u w:val="single"/>
          <w:lang w:val="el-GR"/>
        </w:rPr>
        <w:t>ΔΗΜΟΣ ΣΟΦΑΔΩΝ</w:t>
      </w:r>
    </w:p>
    <w:p>
      <w:pPr>
        <w:pStyle w:val="Normal"/>
        <w:spacing w:before="0" w:after="60"/>
        <w:jc w:val="both"/>
        <w:rPr>
          <w:rFonts w:ascii="Calibri" w:hAnsi="Calibri" w:cs="Calibri"/>
          <w:sz w:val="22"/>
          <w:szCs w:val="22"/>
          <w:lang w:val="el-GR"/>
        </w:rPr>
      </w:pPr>
      <w:r>
        <w:rPr>
          <w:rFonts w:cs="Calibri"/>
          <w:sz w:val="22"/>
          <w:szCs w:val="22"/>
          <w:lang w:val="el-GR"/>
        </w:rPr>
        <w:t>α. ΠΡΩΗΝ ΣΟΥΠΕΡ ΜΑΡΚΕΤ ΜΑΡΙΝΟΠΟΥΛΟΣ, ΚΙΕΡΙΟΥ 29 &amp; ΑΝΑΓΝΩΣΤΟΠΟΥΛΟΥ ή ΑΛΛΟ ΔΗΜΟΤΙΚΟ ΧΩΡΟ ΤΟΥ ΔΗΜΟΥ ΣΟΦΑΔΩΝ</w:t>
      </w:r>
    </w:p>
    <w:p>
      <w:pPr>
        <w:pStyle w:val="Normal"/>
        <w:spacing w:before="0" w:after="60"/>
        <w:jc w:val="both"/>
        <w:rPr>
          <w:rFonts w:ascii="Calibri" w:hAnsi="Calibri" w:cs="Calibri"/>
          <w:sz w:val="22"/>
          <w:szCs w:val="22"/>
          <w:lang w:val="el-GR"/>
        </w:rPr>
      </w:pPr>
      <w:r>
        <w:rPr>
          <w:rFonts w:cs="Calibri"/>
          <w:sz w:val="22"/>
          <w:szCs w:val="22"/>
          <w:lang w:val="el-GR"/>
        </w:rPr>
        <w:t>β. ΟΙΚΙΣΜΟΣ ΑΘΙΓΓΑΝΩΝ ΣΟΦΑΔΩΝ</w:t>
      </w:r>
    </w:p>
    <w:p>
      <w:pPr>
        <w:pStyle w:val="Normal"/>
        <w:spacing w:before="0" w:after="60"/>
        <w:jc w:val="both"/>
        <w:rPr/>
      </w:pPr>
      <w:r>
        <w:rPr>
          <w:rFonts w:cs="Calibri"/>
          <w:sz w:val="22"/>
          <w:szCs w:val="22"/>
          <w:lang w:val="el-GR"/>
        </w:rPr>
        <w:t xml:space="preserve">3. </w:t>
      </w:r>
      <w:r>
        <w:rPr>
          <w:rFonts w:cs="Calibri"/>
          <w:b/>
          <w:sz w:val="22"/>
          <w:szCs w:val="22"/>
          <w:u w:val="single"/>
          <w:lang w:val="el-GR"/>
        </w:rPr>
        <w:t>ΔΗΜΟΣ ΜΟΥΖΑΚΙΟΥ ΔΗΜΟΤΙΚΗ ΚΟΙΝΩΦΕΛΟΥΣ ΕΠΙΧΕΙΡΙΣΗ ΔΗ.Κ.Ε.ΔΗ.Μ.</w:t>
      </w:r>
    </w:p>
    <w:p>
      <w:pPr>
        <w:pStyle w:val="Normal"/>
        <w:spacing w:before="0" w:after="60"/>
        <w:jc w:val="both"/>
        <w:rPr>
          <w:rFonts w:ascii="Calibri" w:hAnsi="Calibri" w:cs="Calibri"/>
          <w:sz w:val="22"/>
          <w:szCs w:val="22"/>
          <w:lang w:val="el-GR"/>
        </w:rPr>
      </w:pPr>
      <w:r>
        <w:rPr>
          <w:rFonts w:cs="Calibri"/>
          <w:sz w:val="22"/>
          <w:szCs w:val="22"/>
          <w:lang w:val="el-GR"/>
        </w:rPr>
        <w:t>ΔΗΜΟΤΙΚΟ ΚΙΜΗΜΑΤΟΘΕΑΤΡΟ (ΠΛΑΤΕΙΑ ΣΕΙΣΜΟΠΛΗΚΤΩΝ) ή ΑΛΛΟ ΔΗΜΟΤΙΚΟ ΧΩΡΟ ΤΟΥ ΔΗΜΟΥ ΜΟΥΖΑΚΙΟΥ</w:t>
      </w:r>
    </w:p>
    <w:p>
      <w:pPr>
        <w:pStyle w:val="Normal"/>
        <w:spacing w:before="0" w:after="60"/>
        <w:jc w:val="both"/>
        <w:rPr/>
      </w:pPr>
      <w:r>
        <w:rPr>
          <w:rFonts w:cs="Calibri"/>
          <w:sz w:val="22"/>
          <w:szCs w:val="22"/>
          <w:lang w:val="el-GR"/>
        </w:rPr>
        <w:t xml:space="preserve">4. </w:t>
      </w:r>
      <w:r>
        <w:rPr>
          <w:rFonts w:cs="Calibri"/>
          <w:b/>
          <w:sz w:val="22"/>
          <w:szCs w:val="22"/>
          <w:u w:val="single"/>
          <w:lang w:val="el-GR"/>
        </w:rPr>
        <w:t>ΔΗΜΟΣ ΠΑΛΑΜΑ</w:t>
      </w:r>
    </w:p>
    <w:p>
      <w:pPr>
        <w:pStyle w:val="Normal"/>
        <w:spacing w:before="0" w:after="60"/>
        <w:jc w:val="both"/>
        <w:rPr>
          <w:rFonts w:ascii="Calibri" w:hAnsi="Calibri" w:cs="Calibri"/>
          <w:sz w:val="22"/>
          <w:szCs w:val="22"/>
          <w:lang w:val="el-GR"/>
        </w:rPr>
      </w:pPr>
      <w:r>
        <w:rPr>
          <w:rFonts w:cs="Calibri"/>
          <w:sz w:val="22"/>
          <w:szCs w:val="22"/>
          <w:lang w:val="el-GR"/>
        </w:rPr>
        <w:t>ΚΕΝΤΡΟ ΚΟΙΝΟΤΗΤΑΣ ΔΗΜΟΥ, ΓΡΗΓΟΡΙΟΥ ΓΟΥΛΙΑΝΟΥ &amp; ΜΑΥΡΟΜΙΧΑΛΗ ή ΑΛΛΟ ΔΗΜΟΤΙΚΟ ΧΩΡΟ ΤΟΥ ΔΗΜΟΥ ΠΑΛΑΜΑ</w:t>
      </w:r>
    </w:p>
    <w:p>
      <w:pPr>
        <w:pStyle w:val="Normal"/>
        <w:spacing w:before="0" w:after="60"/>
        <w:jc w:val="both"/>
        <w:rPr/>
      </w:pPr>
      <w:r>
        <w:rPr>
          <w:rFonts w:cs="Calibri"/>
          <w:sz w:val="22"/>
          <w:szCs w:val="22"/>
          <w:lang w:val="el-GR"/>
        </w:rPr>
        <w:t xml:space="preserve">5. </w:t>
      </w:r>
      <w:r>
        <w:rPr>
          <w:rFonts w:cs="Calibri"/>
          <w:b/>
          <w:sz w:val="22"/>
          <w:szCs w:val="22"/>
          <w:u w:val="single"/>
          <w:lang w:val="el-GR"/>
        </w:rPr>
        <w:t>ΔΗΜΟΣ ΛΙΜΝΗΣ ΠΛΑΣΤΗΡΑ</w:t>
      </w:r>
    </w:p>
    <w:p>
      <w:pPr>
        <w:pStyle w:val="Normal"/>
        <w:spacing w:before="0" w:after="60"/>
        <w:jc w:val="both"/>
        <w:rPr>
          <w:rFonts w:ascii="Calibri" w:hAnsi="Calibri" w:cs="Calibri"/>
          <w:sz w:val="22"/>
          <w:szCs w:val="22"/>
          <w:lang w:val="el-GR"/>
        </w:rPr>
      </w:pPr>
      <w:r>
        <w:rPr>
          <w:rFonts w:cs="Calibri"/>
          <w:sz w:val="22"/>
          <w:szCs w:val="22"/>
          <w:lang w:val="el-GR"/>
        </w:rPr>
        <w:t>ΔΗΜΑΡΧΕΙΟ ή ΑΛΛΟ ΔΗΜΟΤΙΚΟ ΧΩΡΟ ΤΟΥ ΔΗΜΟΥ ΛΙΜΝΗΣ ΠΛΑΣΤΗΡΑ</w:t>
      </w:r>
    </w:p>
    <w:p>
      <w:pPr>
        <w:pStyle w:val="Normal"/>
        <w:spacing w:before="0" w:after="60"/>
        <w:jc w:val="both"/>
        <w:rPr/>
      </w:pPr>
      <w:r>
        <w:rPr>
          <w:rFonts w:cs="Calibri"/>
          <w:sz w:val="22"/>
          <w:szCs w:val="22"/>
          <w:lang w:val="el-GR"/>
        </w:rPr>
        <w:t xml:space="preserve">6. </w:t>
      </w:r>
      <w:r>
        <w:rPr>
          <w:rFonts w:cs="Calibri"/>
          <w:b/>
          <w:sz w:val="22"/>
          <w:szCs w:val="22"/>
          <w:u w:val="single"/>
          <w:lang w:val="el-GR"/>
        </w:rPr>
        <w:t>ΔΗΜΟΣ ΑΡΓΙΘΕΑΣ</w:t>
      </w:r>
    </w:p>
    <w:p>
      <w:pPr>
        <w:pStyle w:val="Normal"/>
        <w:spacing w:before="0" w:after="60"/>
        <w:jc w:val="both"/>
        <w:rPr>
          <w:rFonts w:ascii="Calibri" w:hAnsi="Calibri" w:cs="Calibri"/>
          <w:sz w:val="22"/>
          <w:szCs w:val="22"/>
          <w:lang w:val="el-GR"/>
        </w:rPr>
      </w:pPr>
      <w:r>
        <w:rPr>
          <w:rFonts w:cs="Calibri"/>
          <w:sz w:val="22"/>
          <w:szCs w:val="22"/>
          <w:lang w:val="el-GR"/>
        </w:rPr>
        <w:t>ΔΗΜΑΡΧΕΙΟ - ΚΕΠ ή ΑΛΛΟ ΔΗΜΟΤΙΚΟ ΧΩΡΟ ΤΟΥ ΔΗΜΟΥ ΑΡΓΙΘΕΑΣ</w:t>
      </w:r>
    </w:p>
    <w:p>
      <w:pPr>
        <w:pStyle w:val="Normal"/>
        <w:spacing w:before="0" w:after="60"/>
        <w:jc w:val="both"/>
        <w:rPr/>
      </w:pPr>
      <w:r>
        <w:rPr>
          <w:rFonts w:cs="Calibri"/>
          <w:sz w:val="22"/>
          <w:szCs w:val="22"/>
          <w:lang w:val="el-GR"/>
        </w:rPr>
        <w:t xml:space="preserve">7. </w:t>
      </w:r>
      <w:r>
        <w:rPr>
          <w:rFonts w:cs="Calibri"/>
          <w:b/>
          <w:sz w:val="22"/>
          <w:szCs w:val="22"/>
          <w:u w:val="single"/>
          <w:lang w:val="el-GR"/>
        </w:rPr>
        <w:t>ΣΥΛΛΟΓΟΣ ΤΡΙΤΕΚΝΩΝ ΝΟΜΟΥ ΚΑΡΔΙΤΣΑΣ</w:t>
      </w:r>
    </w:p>
    <w:p>
      <w:pPr>
        <w:pStyle w:val="Normal"/>
        <w:spacing w:before="0" w:after="60"/>
        <w:jc w:val="both"/>
        <w:rPr>
          <w:rFonts w:ascii="Calibri" w:hAnsi="Calibri" w:cs="Calibri"/>
          <w:sz w:val="22"/>
          <w:szCs w:val="22"/>
          <w:lang w:val="el-GR"/>
        </w:rPr>
      </w:pPr>
      <w:r>
        <w:rPr>
          <w:rFonts w:cs="Calibri"/>
          <w:sz w:val="22"/>
          <w:szCs w:val="22"/>
          <w:lang w:val="el-GR"/>
        </w:rPr>
        <w:t>ΟΔΟΣ: ΧΑΡΙΛΑΟΥ ΦΛΩΡΑΚΗ (ΠΡΩΗΝ ΣΤΡΑΤΟΠΕΔΟ ΛΟΥΜΑΚΗ) ΚΑΡΔΙΤΣΑ</w:t>
      </w:r>
    </w:p>
    <w:p>
      <w:pPr>
        <w:pStyle w:val="Normal"/>
        <w:suppressAutoHyphens w:val="false"/>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r>
    </w:p>
    <w:p>
      <w:pPr>
        <w:pStyle w:val="Normal"/>
        <w:suppressAutoHyphens w:val="false"/>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Ο Δήμος Καρδίτσας και οι εταίροι Δήμοι, δύναται να τροποποιήσουν τα σημεία διανομής (να αυξήσουν, να μειώσουν ή και να αλλάξουν τα σημεία διανομής) ανάλογα με τις προκύπτουσες πραγματικές ανάγκες του προγράμματος.</w:t>
      </w:r>
    </w:p>
    <w:p>
      <w:pPr>
        <w:pStyle w:val="Normal"/>
        <w:suppressAutoHyphens w:val="false"/>
        <w:spacing w:before="0" w:after="60"/>
        <w:jc w:val="both"/>
        <w:rPr>
          <w:rFonts w:ascii="Calibri" w:hAnsi="Calibri" w:cs="Calibri"/>
          <w:sz w:val="22"/>
          <w:szCs w:val="22"/>
          <w:lang w:val="el-GR"/>
        </w:rPr>
      </w:pPr>
      <w:r>
        <w:rPr>
          <w:rFonts w:cs="Calibri"/>
          <w:sz w:val="22"/>
          <w:szCs w:val="22"/>
          <w:lang w:val="el-GR"/>
        </w:rPr>
      </w:r>
    </w:p>
    <w:p>
      <w:pPr>
        <w:pStyle w:val="Normal"/>
        <w:suppressAutoHyphens w:val="false"/>
        <w:spacing w:before="0" w:after="60"/>
        <w:jc w:val="both"/>
        <w:rPr>
          <w:rFonts w:ascii="Calibri" w:hAnsi="Calibri" w:cs="Calibri"/>
          <w:b/>
          <w:b/>
          <w:sz w:val="22"/>
          <w:szCs w:val="22"/>
          <w:lang w:val="el-GR"/>
        </w:rPr>
      </w:pPr>
      <w:r>
        <w:rPr>
          <w:rFonts w:cs="Calibri"/>
          <w:b/>
          <w:sz w:val="22"/>
          <w:szCs w:val="22"/>
          <w:lang w:val="el-GR"/>
        </w:rPr>
        <w:t>Άρθρο 4ο</w:t>
      </w:r>
    </w:p>
    <w:p>
      <w:pPr>
        <w:pStyle w:val="Normal"/>
        <w:suppressAutoHyphens w:val="false"/>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 xml:space="preserve">Η παραλαβή των ειδών θα γίνεται από Επιτροπές Παραλαβής, οι οποίες θα συγκροτηθούν με απόφαση του Επικεφαλής Εταίρου – Δήμου Καρδίτσας και των λοιπών πέντε Δήμων της Π.Ε. Καρδίτσας. </w:t>
      </w:r>
    </w:p>
    <w:p>
      <w:pPr>
        <w:pStyle w:val="Normal"/>
        <w:suppressAutoHyphens w:val="false"/>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 xml:space="preserve">Οι Επιτροπές Παραλαβής θα ελέγχουν το σύνολο των παραδοθεισών ποσοτήτων ως προς τα κάτωθι: </w:t>
      </w:r>
    </w:p>
    <w:p>
      <w:pPr>
        <w:pStyle w:val="Normal"/>
        <w:numPr>
          <w:ilvl w:val="0"/>
          <w:numId w:val="20"/>
        </w:numPr>
        <w:suppressAutoHyphens w:val="false"/>
        <w:spacing w:before="0" w:after="60"/>
        <w:contextualSpacing/>
        <w:jc w:val="both"/>
        <w:rPr>
          <w:rFonts w:ascii="Calibri" w:hAnsi="Calibri" w:eastAsia="Calibri" w:cs="Calibri"/>
          <w:bCs/>
          <w:sz w:val="22"/>
          <w:szCs w:val="22"/>
          <w:lang w:val="el-GR" w:eastAsia="en-US"/>
        </w:rPr>
      </w:pPr>
      <w:r>
        <w:rPr>
          <w:rFonts w:eastAsia="Calibri" w:cs="Calibri"/>
          <w:bCs/>
          <w:sz w:val="22"/>
          <w:szCs w:val="22"/>
          <w:lang w:val="el-GR" w:eastAsia="en-US"/>
        </w:rPr>
        <w:t xml:space="preserve">Τις συνθήκες μεταφοράς των προς παραλαβή προϊόντων ως προς την τήρηση θερμοκρασίας (για τα νωπά προϊόντα) και συνθηκών υγιεινής </w:t>
      </w:r>
    </w:p>
    <w:p>
      <w:pPr>
        <w:pStyle w:val="Normal"/>
        <w:numPr>
          <w:ilvl w:val="0"/>
          <w:numId w:val="20"/>
        </w:numPr>
        <w:suppressAutoHyphens w:val="false"/>
        <w:spacing w:before="0" w:after="60"/>
        <w:contextualSpacing/>
        <w:jc w:val="both"/>
        <w:rPr>
          <w:rFonts w:ascii="Calibri" w:hAnsi="Calibri" w:eastAsia="Calibri" w:cs="Calibri"/>
          <w:bCs/>
          <w:sz w:val="22"/>
          <w:szCs w:val="22"/>
          <w:lang w:val="el-GR" w:eastAsia="en-US"/>
        </w:rPr>
      </w:pPr>
      <w:r>
        <w:rPr>
          <w:rFonts w:eastAsia="Calibri" w:cs="Calibri"/>
          <w:bCs/>
          <w:sz w:val="22"/>
          <w:szCs w:val="22"/>
          <w:lang w:val="el-GR" w:eastAsia="en-US"/>
        </w:rPr>
        <w:t xml:space="preserve">Τα γενικά και μακροσκοπικά τεχνικά χαρακτηριστικά των ειδών </w:t>
      </w:r>
    </w:p>
    <w:p>
      <w:pPr>
        <w:pStyle w:val="Normal"/>
        <w:numPr>
          <w:ilvl w:val="0"/>
          <w:numId w:val="20"/>
        </w:numPr>
        <w:suppressAutoHyphens w:val="false"/>
        <w:spacing w:before="0" w:after="60"/>
        <w:contextualSpacing/>
        <w:jc w:val="both"/>
        <w:rPr>
          <w:rFonts w:ascii="Calibri" w:hAnsi="Calibri" w:eastAsia="Calibri" w:cs="Calibri"/>
          <w:bCs/>
          <w:sz w:val="22"/>
          <w:szCs w:val="22"/>
          <w:lang w:val="el-GR" w:eastAsia="en-US"/>
        </w:rPr>
      </w:pPr>
      <w:r>
        <w:rPr>
          <w:rFonts w:eastAsia="Calibri" w:cs="Calibri"/>
          <w:bCs/>
          <w:sz w:val="22"/>
          <w:szCs w:val="22"/>
          <w:lang w:val="el-GR" w:eastAsia="en-US"/>
        </w:rPr>
        <w:t xml:space="preserve">Την συσκευασία και τις απαιτήσεις επισήμανσης των ειδών </w:t>
      </w:r>
    </w:p>
    <w:p>
      <w:pPr>
        <w:pStyle w:val="Normal"/>
        <w:suppressAutoHyphens w:val="false"/>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Οι  εργαστηριακοί έλεγχοι κατά την εκτέλεση της Σύμβασης θα διενεργούνται σύμφωνα με το οριζόμενα στο άρθρο 214, παράγραφος 13 και 14 του Ν. 4412/2016. Η Υπηρεσία που διενεργεί το διαγωνισμό διατηρεί ανά πάσα στιγμή το δικαίωμα να προβεί σε εργαστηριακούς ελέγχους των παραδοθέντων προϊόντων μετά από νέα δειγματοληψία.</w:t>
      </w:r>
    </w:p>
    <w:p>
      <w:pPr>
        <w:pStyle w:val="Normal"/>
        <w:suppressAutoHyphens w:val="false"/>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Το είδος των εργαστηριακών ελέγχων και η ποσότητα του δείγματος θα καθορίζονται μετά από επικοινωνία με το αρμόδιο εργαστήριο του ΕΟΦ.</w:t>
      </w:r>
    </w:p>
    <w:p>
      <w:pPr>
        <w:pStyle w:val="Normal"/>
        <w:suppressAutoHyphens w:val="false"/>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pPr>
        <w:pStyle w:val="Normal"/>
        <w:suppressAutoHyphens w:val="false"/>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Η Επιτροπή Παραλαβής δύναται εφόσον κρίνεται απαραίτητο να ζητήσει τη συνδρομή κτηνιάτρου δημόσιας υπηρεσίας κατά την πραγματοποίηση των ελέγχων. Εφόσον από τα μέλη των Επιτροπών κριθεί ότι η ποιότητα των ειδών δεν ανταποκρίνεται στους όρους της σύμβασης και δεν πληροί τις προβλεπόμενες προδιαγραφές της μελέτης και της κείμενης νομοθεσίας, ο προμηθευτής είναι υποχρεωμένος να αντικαταστήσει με δικές του δαπάνες το προμηθευόμενο είδος με νέο είδος που να τις πληροί, με στόχο τη διανομή τους στην επόμενη διανομή που θα πραγματοποιηθεί. Το ίδιο ισχύει σε περίπτωση ελαττωμάτων ή ελλείψεων στις συσκευασίες των ειδών. Εάν κατά την παραλαβή διαπιστωθεί απόκλιση από τις συμβατικές τεχνικές προδιαγραφές, οι Επιτροπές παραλαβής μπορεί να προτείνουν την καθ’ ολοκληρίαν απόρριψη των προμηθευόμενων ειδών.</w:t>
      </w:r>
    </w:p>
    <w:p>
      <w:pPr>
        <w:pStyle w:val="Normal"/>
        <w:suppressAutoHyphens w:val="false"/>
        <w:spacing w:before="0" w:after="60"/>
        <w:jc w:val="both"/>
        <w:rPr>
          <w:rFonts w:ascii="Calibri" w:hAnsi="Calibri" w:cs="Calibri"/>
          <w:color w:val="000000"/>
          <w:sz w:val="22"/>
          <w:szCs w:val="22"/>
          <w:lang w:val="el-GR" w:eastAsia="el-GR"/>
        </w:rPr>
      </w:pPr>
      <w:r>
        <w:rPr>
          <w:rFonts w:cs="Calibri"/>
          <w:color w:val="000000"/>
          <w:sz w:val="22"/>
          <w:szCs w:val="22"/>
          <w:lang w:val="el-GR" w:eastAsia="el-GR"/>
        </w:rPr>
        <w:t>Εφόσον από τη χρήση των ακατάλληλων τροφίμων προκληθούν αρνητικές επιπτώσεις στην υγεία όσων τα κατανάλωσαν, ο ανάδοχος υποχρεούνται να αναλάβει όλες τις δαπάνες αποκατάστασης της βλάβης που προξένησε από τα ακατάλληλα τρόφιμα, επιφυλασσόμενης της Υπηρεσίας να ασκήσει και άλλα δικαιώματα σε βάρος του αναδόχου. Επιπλέον κατά την κρίση του Δημοτικού Συμβουλίου μπορεί να κηρυχθεί έκπτωτος με όλες τις νόμιμες συνέπειες.</w:t>
      </w:r>
    </w:p>
    <w:p>
      <w:pPr>
        <w:pStyle w:val="Normal"/>
        <w:suppressAutoHyphens w:val="false"/>
        <w:spacing w:before="0" w:after="60"/>
        <w:jc w:val="both"/>
        <w:rPr>
          <w:rFonts w:ascii="Calibri" w:hAnsi="Calibri" w:cs="Calibri"/>
          <w:color w:val="000000"/>
          <w:sz w:val="22"/>
          <w:szCs w:val="22"/>
          <w:lang w:val="el-GR" w:eastAsia="el-GR"/>
        </w:rPr>
      </w:pPr>
      <w:r>
        <w:rPr>
          <w:rFonts w:cs="Calibri"/>
          <w:color w:val="000000"/>
          <w:sz w:val="22"/>
          <w:szCs w:val="22"/>
          <w:lang w:val="el-GR" w:eastAsia="el-GR"/>
        </w:rPr>
        <w:t>Εφόσον από τη χρήση ακατάλληλων προϊόντων ΒΥΣ προκληθούν αρνητικές επιπτώσεις στην υγεία, ο ανάδοχος υποχρεούνται να αναλάβει όλες τις δαπάνες αποκατάστασης της βλάβης που προξένησε από τα ακατάλληλα προϊόντα ΒΥΣ, επιφυλασσόμενης της Υπηρεσίας να ασκήσει και άλλα δικαιώματα σε βάρος του αναδόχου. Επιπλέον κατά την κρίση του Δημοτικού Συμβουλίου μπορεί να κηρυχθεί έκπτωτος με όλες τις νόμιμες συνέπειες.</w:t>
      </w:r>
    </w:p>
    <w:p>
      <w:pPr>
        <w:pStyle w:val="Normal"/>
        <w:suppressAutoHyphens w:val="false"/>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Οι Επιτροπές Παραλαβής των λοιπών Εταίρων Δήμων, θα συντάσσουν Προσωρινά Πρωτόκολλα Παραλαβής και στη συνέχεια θα συντάσσεται Οριστικό Πρωτόκολλο Παραλαβής από την Επιτροπή της Αναθέτουσας Αρχής.</w:t>
      </w:r>
    </w:p>
    <w:p>
      <w:pPr>
        <w:pStyle w:val="Normal"/>
        <w:spacing w:before="0" w:after="60"/>
        <w:jc w:val="both"/>
        <w:rPr/>
      </w:pPr>
      <w:r>
        <w:rPr>
          <w:rFonts w:eastAsia="Calibri" w:cs="Calibri"/>
          <w:bCs/>
          <w:sz w:val="22"/>
          <w:szCs w:val="22"/>
          <w:lang w:val="el-GR" w:eastAsia="en-US"/>
        </w:rPr>
        <w:t>Για την παραλαβή των ειδών εφαρμόζονται οι διατάξεις των άρθρων 208, 209 &amp; 213 του Ν. 4412 (ΦΕΚ 147</w:t>
      </w:r>
      <w:r>
        <w:rPr>
          <w:rFonts w:eastAsia="Calibri" w:cs="Calibri"/>
          <w:bCs/>
          <w:sz w:val="22"/>
          <w:szCs w:val="22"/>
          <w:vertAlign w:val="superscript"/>
          <w:lang w:val="el-GR" w:eastAsia="en-US"/>
        </w:rPr>
        <w:t>Α</w:t>
      </w:r>
      <w:r>
        <w:rPr>
          <w:rFonts w:eastAsia="Calibri" w:cs="Calibri"/>
          <w:bCs/>
          <w:sz w:val="22"/>
          <w:szCs w:val="22"/>
          <w:lang w:val="el-GR" w:eastAsia="en-US"/>
        </w:rPr>
        <w:t>/ 08-08-2016).</w:t>
      </w:r>
    </w:p>
    <w:p>
      <w:pPr>
        <w:pStyle w:val="Normal"/>
        <w:spacing w:before="0" w:after="60"/>
        <w:jc w:val="both"/>
        <w:rPr>
          <w:rFonts w:ascii="Calibri" w:hAnsi="Calibri" w:cs="Calibri"/>
          <w:b/>
          <w:b/>
          <w:sz w:val="22"/>
          <w:szCs w:val="22"/>
          <w:lang w:val="el-GR"/>
        </w:rPr>
      </w:pPr>
      <w:r>
        <w:rPr>
          <w:rFonts w:cs="Calibri"/>
          <w:b/>
          <w:sz w:val="22"/>
          <w:szCs w:val="22"/>
          <w:lang w:val="el-GR"/>
        </w:rPr>
      </w:r>
    </w:p>
    <w:p>
      <w:pPr>
        <w:pStyle w:val="Normal"/>
        <w:spacing w:before="0" w:after="60"/>
        <w:jc w:val="both"/>
        <w:rPr>
          <w:rFonts w:ascii="Calibri" w:hAnsi="Calibri" w:cs="Calibri"/>
          <w:b/>
          <w:b/>
          <w:sz w:val="22"/>
          <w:szCs w:val="22"/>
          <w:lang w:val="el-GR"/>
        </w:rPr>
      </w:pPr>
      <w:r>
        <w:rPr>
          <w:rFonts w:cs="Calibri"/>
          <w:b/>
          <w:sz w:val="22"/>
          <w:szCs w:val="22"/>
          <w:lang w:val="el-GR"/>
        </w:rPr>
        <w:t>Άρθρο 5ο</w:t>
      </w:r>
    </w:p>
    <w:p>
      <w:pPr>
        <w:pStyle w:val="Normal"/>
        <w:suppressAutoHyphens w:val="false"/>
        <w:spacing w:before="0" w:after="60"/>
        <w:jc w:val="both"/>
        <w:rPr/>
      </w:pPr>
      <w:r>
        <w:rPr>
          <w:rFonts w:eastAsia="Calibri" w:cs="Calibri"/>
          <w:bCs/>
          <w:sz w:val="22"/>
          <w:szCs w:val="22"/>
          <w:lang w:val="el-GR" w:eastAsia="en-US"/>
        </w:rPr>
        <w:t xml:space="preserve">Μετά τη </w:t>
      </w:r>
      <w:r>
        <w:rPr>
          <w:rFonts w:eastAsia="Calibri" w:cs="Calibri"/>
          <w:b/>
          <w:bCs/>
          <w:sz w:val="22"/>
          <w:szCs w:val="22"/>
          <w:lang w:val="el-GR" w:eastAsia="en-US"/>
        </w:rPr>
        <w:t xml:space="preserve">διασύνδεση του ΤΕΒΑ με το Κοινωνικό Εισόδημα Αλληλεγγύης (Κ.Ε.Α.) </w:t>
      </w:r>
      <w:r>
        <w:rPr>
          <w:rFonts w:eastAsia="Calibri" w:cs="Calibri"/>
          <w:b/>
          <w:bCs/>
          <w:sz w:val="22"/>
          <w:szCs w:val="22"/>
          <w:u w:val="single"/>
          <w:lang w:val="el-GR" w:eastAsia="en-US"/>
        </w:rPr>
        <w:t xml:space="preserve">ωφελούμενοι /δικαιούχοι </w:t>
      </w:r>
      <w:r>
        <w:rPr>
          <w:rFonts w:eastAsia="Calibri" w:cs="Calibri"/>
          <w:bCs/>
          <w:sz w:val="22"/>
          <w:szCs w:val="22"/>
          <w:lang w:val="el-GR" w:eastAsia="en-US"/>
        </w:rPr>
        <w:t>του Προγράμματος είναι όσοι έχουν επιλέξει στην ηλεκτρονική πλατφόρμα να λαμβάνουν βοήθεια και από το Επιχειρησιακό Πρόγραμμα Επισιτιστικής και Βασικής Υλικής Συνδρομής, κάτι που συνεπάγεται την μεταβλητότητα του αριθμού των ωφελουμένων ανά μήνα καθώς και τη διαφοροποίηση του «πακέτου» των ποσοτήτων των διανεμόμενων ειδών ανά διανομή.</w:t>
      </w:r>
    </w:p>
    <w:p>
      <w:pPr>
        <w:pStyle w:val="Normal"/>
        <w:suppressAutoHyphens w:val="false"/>
        <w:spacing w:before="0" w:after="60"/>
        <w:jc w:val="both"/>
        <w:rPr/>
      </w:pPr>
      <w:r>
        <w:rPr>
          <w:rFonts w:eastAsia="Calibri" w:cs="Calibri"/>
          <w:bCs/>
          <w:sz w:val="22"/>
          <w:szCs w:val="22"/>
          <w:lang w:val="el-GR" w:eastAsia="en-US"/>
        </w:rPr>
        <w:t xml:space="preserve">Τα είδη θα παραδίδονται συσκευασμένα σε ατομικές συσκευασίες </w:t>
      </w:r>
      <w:r>
        <w:rPr>
          <w:rFonts w:cs="Calibri"/>
          <w:color w:val="000000"/>
          <w:sz w:val="22"/>
          <w:szCs w:val="22"/>
          <w:lang w:val="el-GR"/>
        </w:rPr>
        <w:t xml:space="preserve">(σακούλα ή χαρτοκιβώτιο) </w:t>
      </w:r>
      <w:r>
        <w:rPr>
          <w:rFonts w:eastAsia="Calibri" w:cs="Calibri"/>
          <w:bCs/>
          <w:sz w:val="22"/>
          <w:szCs w:val="22"/>
          <w:lang w:val="el-GR" w:eastAsia="en-US"/>
        </w:rPr>
        <w:t>ανά ωφελούμενη μονάδα (οικογένεια), με φροντίδα, παρουσία και έξοδα του προμηθευτή σε συγκεκριμένες ημερομηνίες και ώρες στα σημεία Διανομής  των Δήμων της Κοινωνικής Σύμπραξης Π.Ε. Καρδίτσας.</w:t>
      </w:r>
    </w:p>
    <w:p>
      <w:pPr>
        <w:pStyle w:val="Normal"/>
        <w:suppressAutoHyphens w:val="false"/>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Το τελικό Πρόγραμμα διανομής θα συμφωνείται μεταξύ της Αναθέτουσας Αρχής και του Προμηθευτή, τουλάχιστον 20 ημέρες πριν τις διανομές. Κατά τον χρονοπρογραμματισμό των διανομών, θα λαμβάνεται υπόψη από την Αναθέτουσα Αρχή, το μέσο βάρος των διανεμόμενων ειδών ανά ωφελούμενο καθώς και η εποχικότητα και οι προδιαγραφές συντήρησης (ανάλογα με τη φύση κάθε προϊόντος -φρέσκα τρόφιμα- κρέας κ.λπ.).</w:t>
      </w:r>
    </w:p>
    <w:p>
      <w:pPr>
        <w:pStyle w:val="Normal"/>
        <w:suppressAutoHyphens w:val="false"/>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Οι ημερομηνίες παραδόσεων θα τηρούνται αυστηρά, ώστε την ίδια ημέρα της παράδοσης (τουλάχιστον για τα ευπαθή προϊόντα), να έχει προγραμματισθεί και η διανομή των αντίστοιχων ειδών στους ωφελούμενους του ΤΕΒΑ της Κοινωνικής Σύμπραξης Π.Ε. Καρδίτσας.</w:t>
      </w:r>
    </w:p>
    <w:p>
      <w:pPr>
        <w:pStyle w:val="Normal"/>
        <w:suppressAutoHyphens w:val="false"/>
        <w:spacing w:before="0" w:after="60"/>
        <w:jc w:val="both"/>
        <w:rPr/>
      </w:pPr>
      <w:r>
        <w:rPr>
          <w:rFonts w:eastAsia="Calibri" w:cs="Calibri"/>
          <w:bCs/>
          <w:sz w:val="22"/>
          <w:szCs w:val="22"/>
          <w:lang w:val="el-GR" w:eastAsia="en-US"/>
        </w:rPr>
        <w:t>Το σύνολο της ποσότητας των ειδών που θα παραγγέλλεται κάθε φορά από τον επικεφαλής εταίρο - Δήμο Καρδίτσας, ανάλογα με τις προκύπτουσες ανάγκες, θα παραδίδεται, εντός είκοσι (20) ημερών από την παραγγελία (τηλεφωνικά ή μέσω τηλεομοιοτυπίας),</w:t>
      </w:r>
      <w:r>
        <w:rPr>
          <w:rFonts w:eastAsia="Calibri" w:cs="Calibri"/>
          <w:b/>
          <w:bCs/>
          <w:sz w:val="22"/>
          <w:szCs w:val="22"/>
          <w:lang w:val="el-GR" w:eastAsia="en-US"/>
        </w:rPr>
        <w:t xml:space="preserve"> στα σημεία διανομής που ορίζονται ανωτέρω στην παρούσα Μελέτη, </w:t>
      </w:r>
      <w:r>
        <w:rPr>
          <w:rFonts w:eastAsia="Calibri" w:cs="Calibri"/>
          <w:bCs/>
          <w:sz w:val="22"/>
          <w:szCs w:val="22"/>
          <w:lang w:val="el-GR" w:eastAsia="en-US"/>
        </w:rPr>
        <w:t>όπου θα γίνεται καταμέτρηση της ποσότητας και ποιοτικός έλεγχος των ειδών από τις κατά τόπου αρμόδιες Επιτροπές Παραλαβής. Η καταμέτρηση και ο ποιοτικός έλεγχος των ειδών, δύναται να πραγματοποιείται και στην έδρα του αναδόχου.</w:t>
      </w:r>
    </w:p>
    <w:p>
      <w:pPr>
        <w:pStyle w:val="Normal"/>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Σε περίπτωση μη προμήθειας του συνόλου της αναγραφόμενης στη σύμβαση ποσότητας (η οποία είναι το σύνολο των εκτιμούμενων ως μέγιστων απαραίτητων ποσοτήτων), εφόσον, βάσει των αναγκών, κρίνεται ότι δεν είναι απαραίτητη η λήψη όλης της εκτιμούμενης ως μέγιστης απαραίτητης ποσότητας, ο προμηθευτής δεν δικαιούται να αξιώσει αποζημίωση για το λόγο αυτό από την Κοινωνική Σύμπραξη.</w:t>
      </w:r>
    </w:p>
    <w:p>
      <w:pPr>
        <w:pStyle w:val="Normal"/>
        <w:suppressAutoHyphens w:val="false"/>
        <w:spacing w:before="0" w:after="60"/>
        <w:jc w:val="both"/>
        <w:rPr>
          <w:rFonts w:ascii="Calibri" w:hAnsi="Calibri" w:cs="Calibri"/>
          <w:color w:val="000000"/>
          <w:sz w:val="22"/>
          <w:szCs w:val="22"/>
          <w:lang w:val="el-GR" w:eastAsia="el-GR"/>
        </w:rPr>
      </w:pPr>
      <w:r>
        <w:rPr>
          <w:rFonts w:cs="Calibri"/>
          <w:color w:val="000000"/>
          <w:sz w:val="22"/>
          <w:szCs w:val="22"/>
          <w:lang w:val="el-GR" w:eastAsia="el-GR"/>
        </w:rPr>
        <w:t>Οι παραδόσεις και οι διανομές θα πραγματοποιούνται από τον ανάδοχο μέχρι την λήξη του προγράμματος στις 31/12/2020, ημερομηνία που μπορεί να παραταθεί με ενδεχόμενη παράταση του προγράμματος.</w:t>
      </w:r>
    </w:p>
    <w:p>
      <w:pPr>
        <w:pStyle w:val="Normal"/>
        <w:spacing w:before="0" w:after="60"/>
        <w:jc w:val="both"/>
        <w:rPr>
          <w:rFonts w:ascii="Calibri" w:hAnsi="Calibri" w:cs="Calibri"/>
          <w:color w:val="000000"/>
          <w:sz w:val="22"/>
          <w:szCs w:val="22"/>
          <w:lang w:val="el-GR" w:eastAsia="el-GR"/>
        </w:rPr>
      </w:pPr>
      <w:r>
        <w:rPr>
          <w:rFonts w:cs="Calibri"/>
          <w:color w:val="000000"/>
          <w:sz w:val="22"/>
          <w:szCs w:val="22"/>
          <w:lang w:val="el-GR" w:eastAsia="el-GR"/>
        </w:rPr>
        <w:t>Ο επικεφαλής εταίρος διατηρεί το δικαίωμα να ζητήσει συχνότερες διανομές. Οι ημερομηνίες, οι ώρες και οι τόποι διανομής θα καθορίζονται από τον Δήμο Καρδίτσας σε συνεννόηση με τον κάθε εταίρο Δήμο.</w:t>
      </w:r>
    </w:p>
    <w:p>
      <w:pPr>
        <w:pStyle w:val="Normal"/>
        <w:spacing w:before="0" w:after="60"/>
        <w:jc w:val="both"/>
        <w:rPr/>
      </w:pPr>
      <w:r>
        <w:rPr>
          <w:rFonts w:cs="Calibri"/>
          <w:color w:val="000000"/>
          <w:sz w:val="22"/>
          <w:szCs w:val="22"/>
          <w:u w:val="single"/>
          <w:lang w:val="el-GR"/>
        </w:rPr>
        <w:t>Ο αριθμός των διανομών του συνόλου των υπό προμήθεια ειδών/προϊόντων εκτιμώνται σε πέντε (5) ανά σημείο διανομής.</w:t>
      </w:r>
      <w:r>
        <w:rPr>
          <w:rFonts w:cs="Calibri"/>
          <w:color w:val="000000"/>
          <w:sz w:val="22"/>
          <w:szCs w:val="22"/>
          <w:lang w:val="el-GR"/>
        </w:rPr>
        <w:t xml:space="preserve"> Ο Δήμος Καρδίτσας δύναται να αυξήσει ή να μειώσει τον αριθμό των διανομών ανά σημείο διανομής (συμπεριλαμβανομένων και των σημείων διανομής των λοιπών εταίρων Δήμων) ανάλογα με τις προκύπτουσες πραγματικές ανάγκες του προγράμματος.</w:t>
      </w:r>
    </w:p>
    <w:p>
      <w:pPr>
        <w:pStyle w:val="Normal"/>
        <w:spacing w:before="0" w:after="60"/>
        <w:jc w:val="both"/>
        <w:rPr/>
      </w:pPr>
      <w:r>
        <w:rPr>
          <w:rFonts w:cs="Calibri"/>
          <w:color w:val="000000"/>
          <w:sz w:val="22"/>
          <w:szCs w:val="22"/>
          <w:u w:val="single"/>
          <w:lang w:val="el-GR" w:eastAsia="el-GR"/>
        </w:rPr>
        <w:t>H διάρκεια των διανομών εκτιμάται σε μία (1) εργάσιμη ημέρα ανά σημείο διανομής και ανά διανομή πλην του Δήμου Καρδίτσας και του Δήμου Σοφάδων όπου εκτιμάται σε τρείς (3) εργάσιμες ημέρες ανά διανομή.</w:t>
      </w:r>
      <w:r>
        <w:rPr>
          <w:rFonts w:cs="Calibri"/>
          <w:color w:val="000000"/>
          <w:sz w:val="22"/>
          <w:szCs w:val="22"/>
          <w:lang w:val="el-GR" w:eastAsia="el-GR"/>
        </w:rPr>
        <w:t xml:space="preserve"> Ο Δήμος Καρδίτσας δύναται να αυξήσει ή να μειώσει τον αριθμό των ημερών των διανομών ανά σημείο διανομής </w:t>
      </w:r>
      <w:r>
        <w:rPr>
          <w:rFonts w:cs="Calibri"/>
          <w:color w:val="000000"/>
          <w:sz w:val="22"/>
          <w:szCs w:val="22"/>
          <w:lang w:val="el-GR"/>
        </w:rPr>
        <w:t xml:space="preserve">(συμπεριλαμβανομένων και των σημείων διανομής των λοιπών εταίρων Δήμων) </w:t>
      </w:r>
      <w:r>
        <w:rPr>
          <w:rFonts w:cs="Calibri"/>
          <w:color w:val="000000"/>
          <w:sz w:val="22"/>
          <w:szCs w:val="22"/>
          <w:lang w:val="el-GR" w:eastAsia="el-GR"/>
        </w:rPr>
        <w:t>ανάλογα με τις προκύπτουσες πραγματικές ανάγκες του προγράμματος.</w:t>
      </w:r>
    </w:p>
    <w:p>
      <w:pPr>
        <w:pStyle w:val="Normal"/>
        <w:spacing w:before="0" w:after="60"/>
        <w:jc w:val="both"/>
        <w:rPr/>
      </w:pPr>
      <w:r>
        <w:rPr>
          <w:rFonts w:cs="Calibri"/>
          <w:color w:val="000000"/>
          <w:sz w:val="22"/>
          <w:szCs w:val="22"/>
          <w:u w:val="single"/>
          <w:lang w:val="el-GR" w:eastAsia="el-GR"/>
        </w:rPr>
        <w:t>Δεν είναι απαραίτητο να συμπίπτουν χρονικά οι διανομές σε όλα τα σημεία διανομής κάθε μήνα</w:t>
      </w:r>
      <w:r>
        <w:rPr>
          <w:rFonts w:cs="Calibri"/>
          <w:color w:val="000000"/>
          <w:sz w:val="22"/>
          <w:szCs w:val="22"/>
          <w:lang w:val="el-GR" w:eastAsia="el-GR"/>
        </w:rPr>
        <w:t>.</w:t>
      </w:r>
    </w:p>
    <w:p>
      <w:pPr>
        <w:pStyle w:val="Normal"/>
        <w:spacing w:before="0" w:after="60"/>
        <w:rPr>
          <w:rFonts w:ascii="Calibri" w:hAnsi="Calibri" w:cs="Calibri"/>
          <w:color w:val="000000"/>
          <w:sz w:val="22"/>
          <w:szCs w:val="22"/>
          <w:lang w:val="el-GR" w:eastAsia="el-GR"/>
        </w:rPr>
      </w:pPr>
      <w:r>
        <w:rPr>
          <w:rFonts w:cs="Calibri"/>
          <w:color w:val="000000"/>
          <w:sz w:val="22"/>
          <w:szCs w:val="22"/>
          <w:lang w:val="el-GR" w:eastAsia="el-GR"/>
        </w:rPr>
      </w:r>
    </w:p>
    <w:p>
      <w:pPr>
        <w:pStyle w:val="Normal"/>
        <w:spacing w:before="0" w:after="60"/>
        <w:rPr>
          <w:rFonts w:ascii="Calibri" w:hAnsi="Calibri" w:cs="Calibri"/>
          <w:b/>
          <w:b/>
          <w:sz w:val="22"/>
          <w:szCs w:val="22"/>
          <w:lang w:val="el-GR"/>
        </w:rPr>
      </w:pPr>
      <w:r>
        <w:rPr>
          <w:rFonts w:cs="Calibri"/>
          <w:b/>
          <w:sz w:val="22"/>
          <w:szCs w:val="22"/>
          <w:lang w:val="el-GR"/>
        </w:rPr>
        <w:t>Άρθρο 6ο</w:t>
      </w:r>
    </w:p>
    <w:p>
      <w:pPr>
        <w:pStyle w:val="Normal"/>
        <w:spacing w:before="0" w:after="60"/>
        <w:rPr>
          <w:rFonts w:ascii="Calibri" w:hAnsi="Calibri" w:eastAsia="Calibri" w:cs="Calibri"/>
          <w:b/>
          <w:b/>
          <w:bCs/>
          <w:sz w:val="22"/>
          <w:szCs w:val="22"/>
          <w:u w:val="single"/>
          <w:lang w:val="el-GR" w:eastAsia="en-US"/>
        </w:rPr>
      </w:pPr>
      <w:r>
        <w:rPr>
          <w:rFonts w:eastAsia="Calibri" w:cs="Calibri"/>
          <w:b/>
          <w:bCs/>
          <w:sz w:val="22"/>
          <w:szCs w:val="22"/>
          <w:u w:val="single"/>
          <w:lang w:val="el-GR" w:eastAsia="en-US"/>
        </w:rPr>
        <w:t>Ο Ανάδοχος έχει την υποχρέωση:</w:t>
      </w:r>
    </w:p>
    <w:p>
      <w:pPr>
        <w:pStyle w:val="ListParagraph"/>
        <w:numPr>
          <w:ilvl w:val="0"/>
          <w:numId w:val="21"/>
        </w:numPr>
        <w:spacing w:before="0" w:after="60"/>
        <w:jc w:val="both"/>
        <w:rPr/>
      </w:pPr>
      <w:r>
        <w:rPr>
          <w:rFonts w:eastAsia="Calibri" w:cs="Calibri"/>
          <w:bCs/>
          <w:sz w:val="22"/>
          <w:szCs w:val="22"/>
          <w:lang w:eastAsia="en-US"/>
        </w:rPr>
        <w:t>Ο οικονομικός φορέας πρέπει να διαθέτει τουλάχιστον τρία (3) φορτηγά για την μεταφορά και παράδοση των ειδών παντοπωλείου, τουλάχιστον δύο (2) φορτηγά για την μεταφορά και παράδοση των ειδών κρεοπωλείου, γαλακτοκομικών και οπωροπωλείου και τουλάχιστον δύο (2) φορτηγά για τη μεταφορά των προϊόντων βασικής υλικής συνδρομής.  Τα μεταφορικά μέσα θα πρέπει να διαθέτουν επικαιροποιημένη σχετική άδεια που εκδίδεται από τις αρμόδιες Υπηρεσίες και ειδικότερα τα φορτηγά ψυγεία να διαθέτουν όργανα θερμομέτρησης και η καταγραφή της θερμοκρασίας θα γίνεται αυτόματα σε αρχεία διαθέσιμα στον έλεγχο. Με τα ανωτέρω μέσα μεταφοράς, τα είδη θα μεταφέρονται με σωστό και ασφαλή τρόπο στους ωφελούμενους. Το/τα φορτηγό/ά ψυγείου/ων στα σημεία διανομής θα παραμένουν υποχρεωτικά και για τουλάχιστον οκτώ (8) ώρες στα σημεία διανομής, κατά τη διάρκεια της ημέρας της διανομής μέχρι και την ολοκλήρωση της.</w:t>
      </w:r>
      <w:r>
        <w:rPr>
          <w:rFonts w:cs="Calibri"/>
          <w:sz w:val="22"/>
          <w:szCs w:val="22"/>
        </w:rPr>
        <w:t xml:space="preserve"> </w:t>
      </w:r>
      <w:r>
        <w:rPr>
          <w:rFonts w:eastAsia="Calibri" w:cs="Calibri"/>
          <w:bCs/>
          <w:sz w:val="22"/>
          <w:szCs w:val="22"/>
          <w:lang w:eastAsia="en-US"/>
        </w:rPr>
        <w:t>Το κόστος μεταφοράς, ψύξης και συντήρησης, θα βαρύνουν αποκλειστικά τον ανάδοχο για κάθε διανομή.</w:t>
      </w:r>
    </w:p>
    <w:p>
      <w:pPr>
        <w:pStyle w:val="ListParagraph"/>
        <w:numPr>
          <w:ilvl w:val="0"/>
          <w:numId w:val="21"/>
        </w:numPr>
        <w:spacing w:before="0" w:after="60"/>
        <w:jc w:val="both"/>
        <w:rPr>
          <w:rFonts w:ascii="Calibri" w:hAnsi="Calibri" w:eastAsia="Calibri" w:cs="Calibri"/>
          <w:bCs/>
          <w:sz w:val="22"/>
          <w:szCs w:val="22"/>
          <w:lang w:eastAsia="en-US"/>
        </w:rPr>
      </w:pPr>
      <w:r>
        <w:rPr>
          <w:rFonts w:eastAsia="Calibri" w:cs="Calibri"/>
          <w:bCs/>
          <w:sz w:val="22"/>
          <w:szCs w:val="22"/>
          <w:lang w:eastAsia="en-US"/>
        </w:rPr>
        <w:t>να εκφορτώσει και να τοποθετήσει με δικό του κόστος εντός των χώρων των σημείων διανομής τα αναλογούντα είδη για το κάθε σημείο διανομής. Τα προϊόντα πρέπει να είναι τοποθετημένα σε ευρωπαλέτες 80εκ.Χ120εκ. και με ανώτατο ύψος το 190 cm.</w:t>
      </w:r>
    </w:p>
    <w:p>
      <w:pPr>
        <w:pStyle w:val="ListParagraph"/>
        <w:numPr>
          <w:ilvl w:val="0"/>
          <w:numId w:val="21"/>
        </w:numPr>
        <w:spacing w:before="0" w:after="60"/>
        <w:jc w:val="both"/>
        <w:rPr>
          <w:rFonts w:ascii="Calibri" w:hAnsi="Calibri" w:eastAsia="Calibri" w:cs="Calibri"/>
          <w:bCs/>
          <w:sz w:val="22"/>
          <w:szCs w:val="22"/>
          <w:lang w:eastAsia="en-US"/>
        </w:rPr>
      </w:pPr>
      <w:r>
        <w:rPr>
          <w:rFonts w:eastAsia="Calibri" w:cs="Calibri"/>
          <w:bCs/>
          <w:sz w:val="22"/>
          <w:szCs w:val="22"/>
          <w:lang w:eastAsia="en-US"/>
        </w:rPr>
        <w:t>να παραδώσει τα είδη με δικό του κόστος ταξινομημένα ανά κατηγορία ατομικής συσκευασίας (σε μία δεύτερη συσκευασία - σακούλα ή χαρτοκιβώτιο) στις ωφελούμενες μονάδες (οικογένειες), διαθέτοντας το απαιτούμενο προσωπικό και την υλικοτεχνική υποδομή, ακολουθώντας τις υποδείξεις της αρμόδιας υπηρεσίας του Δήμου. Στην ατομική συσκευασία θα αναγράφεται η φράση «Ε.Π. Τ.Ε.Β.Α. ΔΩΡΕΑΝ ΔΙΑΝΟΜΗ. ΔΕΝ ΕΠΙΤΡΕΠΕΤΑΙ Η ΠΩΛΗΣΗ» καθώς και τα είδη που περιέχονται με τις ποσότητες τους (Ονομασίες Προϊόντων, Αριθμό Προϊόντων, Κιλά ανά προϊόν και το Σύνολο Προϊόντων) σύμφωνα με τα όσα ορίζονται στις Τεχνικές Προδιαγραφές.</w:t>
      </w:r>
    </w:p>
    <w:p>
      <w:pPr>
        <w:pStyle w:val="ListParagraph"/>
        <w:numPr>
          <w:ilvl w:val="0"/>
          <w:numId w:val="21"/>
        </w:numPr>
        <w:spacing w:before="0" w:after="60"/>
        <w:jc w:val="both"/>
        <w:rPr/>
      </w:pPr>
      <w:r>
        <w:rPr>
          <w:rFonts w:eastAsia="Calibri" w:cs="Calibri"/>
          <w:bCs/>
          <w:sz w:val="22"/>
          <w:szCs w:val="22"/>
          <w:lang w:eastAsia="en-US"/>
        </w:rPr>
        <w:t>να διαθέτει το κατάλληλο στελεχιακό – εργατοϋπαλληλικό δυναμικό για την συγκεκριμένη προμήθεια. Ειδικότερα, το σύνολο των υπαλλήλων που θα αναλάβουν τις εργασίες που αφορούν την επί τόπου διανομή των ειδών στους ωφελούμενους θα πρέπει να είναι τουλάχιστον δέκα πέντε (15) άτομα. Η παρουσία των συγκεκριμένων υπαλλήλων θα αφορά την κάθε διανομή και καθόλη τη διάρκεια της. Η κατανομή των υπαλλήλων ανά σημείο διανομής θα καθορίζεται από την Αναθέτουσα Αρχή λαμβάνοντας υπόψη τις κατά περίπτωση ειδικές συνθήκες. Η πιστοποίηση – ταυτοποίηση των ωφελούμενων θα γίνεται από το προσωπικό των εταίρων Δήμων για τους ωφελούμενους τους και όχι από τον Ανάδοχο. Δηλαδή ο Ανάδοχος έχει την υποχρέωση να συμβάλει με το προσωπικό του στη διανομή των προϊόντων στους ωφελούμενους μετά από πιστοποίηση-ταυτοποίηση των ωφελούμενων από προσωπικό των εταίρων Δήμων.</w:t>
      </w:r>
    </w:p>
    <w:p>
      <w:pPr>
        <w:pStyle w:val="ListParagraph"/>
        <w:numPr>
          <w:ilvl w:val="0"/>
          <w:numId w:val="21"/>
        </w:numPr>
        <w:spacing w:before="0" w:after="60"/>
        <w:jc w:val="both"/>
        <w:rPr>
          <w:rFonts w:ascii="Calibri" w:hAnsi="Calibri" w:eastAsia="Calibri" w:cs="Calibri"/>
          <w:bCs/>
          <w:sz w:val="22"/>
          <w:szCs w:val="22"/>
          <w:lang w:eastAsia="en-US"/>
        </w:rPr>
      </w:pPr>
      <w:r>
        <w:rPr>
          <w:rFonts w:eastAsia="Calibri" w:cs="Calibri"/>
          <w:bCs/>
          <w:sz w:val="22"/>
          <w:szCs w:val="22"/>
          <w:lang w:eastAsia="en-US"/>
        </w:rPr>
        <w:t>να διαθέτει τους κατάλληλους αποθηκευτικούς χώρους εντός της διοικητικής εμβέλειας της Κ.Σ. με τις νόμιμες αδειοδοτήσεις και οι οποίοι θα ανταποκρίνονται πλήρως στις συνθήκες αποθήκευσης σύμφωνα πάντα με τις «Τεχνικές προδιαγραφές του κάθε είδους» για τις ανάγκες της Πράξης «"ΑΠΟΚΕΝΤΡΩΜΕΝΕΣ ΠΡΟΜΗΘΕΙΕΣ ΤΡΟΦΙΜΩΝ ΚΑΙ ΒΑΣΙΚΗΣ ΥΛΙΚΗΣ ΣΥΝΔΡΟΜΗΣ, ΔΙΟΙΚΗΤΙΚΕΣ ΔΑΠΑΝΕΣ ΚΑΙ ΠΑΡΟΧΗ ΣΥΝΟΔΕΥΤΙΚΩΝ ΜΕΤΡΩΝ 2018-2019" Κ.Σ. ΠΕ ΚΑΡΔΙΤΣΑΣ», προκειμένου να φορτώσει, μεταφέρει, εκφορτώσει και φυλάξει όλα τα είδη που δεν παρέλαβαν οι ωφελούμενοι από τα σημεία διανομής κατά τη διάρκεια της επιτόπου διανομής, με στόχο την εκ νέου μεταφορά τους στα σημεία διανομής για να διανεμηθούν στις ωφελούμενες μονάδες (οικογένειες) στην επόμενη διανομή, όποτε αυτή προγραμματιστεί από την Αναθέτουσα Αρχή, καθώς και για τη δυνατότητα ελέγχου από τις Αρμόδιες Υπηρεσίες της Αναθέτουσας, σε οποιαδήποτε στιγμή πριν την εκτέλεση διανομής των προϊόντων.  Για την εύρυθμη υλοποίηση του έργου, οι αποθηκευτικοί χώροι θα πρέπει να είναι χωρητικότητας τουλάχιστον 1.000 κ.μ. και να είναι διαθέσιμοι καθόλη τη διάρκεια υλοποίησης της σύμβασης αλλά και ενδεχόμενων παρατάσεων</w:t>
      </w:r>
    </w:p>
    <w:p>
      <w:pPr>
        <w:pStyle w:val="ListParagraph"/>
        <w:numPr>
          <w:ilvl w:val="0"/>
          <w:numId w:val="21"/>
        </w:numPr>
        <w:spacing w:before="0" w:after="60"/>
        <w:jc w:val="both"/>
        <w:rPr>
          <w:rFonts w:ascii="Calibri" w:hAnsi="Calibri" w:eastAsia="Calibri" w:cs="Calibri"/>
          <w:bCs/>
          <w:sz w:val="22"/>
          <w:szCs w:val="22"/>
          <w:lang w:eastAsia="en-US"/>
        </w:rPr>
      </w:pPr>
      <w:r>
        <w:rPr>
          <w:rFonts w:eastAsia="Calibri" w:cs="Calibri"/>
          <w:bCs/>
          <w:sz w:val="22"/>
          <w:szCs w:val="22"/>
          <w:lang w:eastAsia="en-US"/>
        </w:rPr>
        <w:t>να αναλάβει την υποχρέωση για την μεταφορά και παράδοση των νωπών τροφίμων (κρέατα, τυροκομικά) και οπωρολαχανικών που δεν διανεμήθηκαν κατά την επί τόπου διανομή, σε κοινωνικές δομές ή / και σε λοιπούς χώρους σύμφωνα με τις υποδείξεις της Αναθέτουσας Αρχής</w:t>
      </w:r>
    </w:p>
    <w:p>
      <w:pPr>
        <w:pStyle w:val="Normal"/>
        <w:spacing w:before="0" w:after="60"/>
        <w:rPr>
          <w:rFonts w:ascii="Calibri" w:hAnsi="Calibri" w:cs="Calibri"/>
          <w:sz w:val="22"/>
          <w:szCs w:val="22"/>
          <w:u w:val="single"/>
          <w:lang w:val="el-GR"/>
        </w:rPr>
      </w:pPr>
      <w:r>
        <w:rPr>
          <w:rFonts w:cs="Calibri"/>
          <w:sz w:val="22"/>
          <w:szCs w:val="22"/>
          <w:u w:val="single"/>
          <w:lang w:val="el-GR"/>
        </w:rPr>
        <w:t>Επισημαίνεται ότι η παροχή υπηρεσιών υποστήριξης της διαδικασίας διανομής στους ωφελούμενους και μεταφοράς απαιτείται να παρέχονται χωρίς πρόσθετο οικονομικό αντάλλαγμα.</w:t>
      </w:r>
    </w:p>
    <w:p>
      <w:pPr>
        <w:pStyle w:val="Normal"/>
        <w:spacing w:before="0" w:after="60"/>
        <w:rPr>
          <w:rFonts w:ascii="Calibri" w:hAnsi="Calibri" w:eastAsia="Calibri" w:cs="Calibri"/>
          <w:bCs/>
          <w:sz w:val="22"/>
          <w:szCs w:val="22"/>
          <w:lang w:val="el-GR" w:eastAsia="en-US"/>
        </w:rPr>
      </w:pPr>
      <w:r>
        <w:rPr>
          <w:rFonts w:eastAsia="Calibri" w:cs="Calibri"/>
          <w:bCs/>
          <w:sz w:val="22"/>
          <w:szCs w:val="22"/>
          <w:lang w:val="el-GR" w:eastAsia="en-US"/>
        </w:rPr>
      </w:r>
    </w:p>
    <w:p>
      <w:pPr>
        <w:pStyle w:val="Normal"/>
        <w:spacing w:before="0" w:after="60"/>
        <w:rPr>
          <w:rFonts w:ascii="Calibri" w:hAnsi="Calibri" w:cs="Calibri"/>
          <w:b/>
          <w:b/>
          <w:sz w:val="22"/>
          <w:szCs w:val="22"/>
          <w:lang w:val="el-GR"/>
        </w:rPr>
      </w:pPr>
      <w:r>
        <w:rPr>
          <w:rFonts w:cs="Calibri"/>
          <w:b/>
          <w:sz w:val="22"/>
          <w:szCs w:val="22"/>
          <w:lang w:val="el-GR"/>
        </w:rPr>
        <w:t>Άρθρο 7ο</w:t>
      </w:r>
    </w:p>
    <w:p>
      <w:pPr>
        <w:pStyle w:val="Normal"/>
        <w:spacing w:before="0" w:after="60"/>
        <w:jc w:val="both"/>
        <w:rPr>
          <w:rFonts w:ascii="Calibri" w:hAnsi="Calibri" w:cs="Calibri"/>
          <w:sz w:val="22"/>
          <w:szCs w:val="22"/>
          <w:lang w:val="el-GR"/>
        </w:rPr>
      </w:pPr>
      <w:r>
        <w:rPr>
          <w:rFonts w:cs="Calibri"/>
          <w:sz w:val="22"/>
          <w:szCs w:val="22"/>
          <w:lang w:val="el-GR"/>
        </w:rPr>
        <w:t>Η προσκόμιση των προϊόντων θα γίνεται με δελτίο αποστολής ή δελτίο αποστολής-τιμολόγιο. Τα τιμολόγια να είναι απολύτως διευκρινισμένα και συσχετισμένα με τα αντίστοιχα δελτία αποστολής. Η μη τήρηση των όρων αυτών αποτελεί λόγο διακοπής της σύμβασης και έκπτωσης του αναδόχου.</w:t>
      </w:r>
    </w:p>
    <w:p>
      <w:pPr>
        <w:pStyle w:val="Normal"/>
        <w:spacing w:before="0" w:after="60"/>
        <w:jc w:val="both"/>
        <w:rPr>
          <w:rFonts w:ascii="Calibri" w:hAnsi="Calibri" w:cs="Calibri"/>
          <w:sz w:val="22"/>
          <w:szCs w:val="22"/>
          <w:lang w:val="el-GR"/>
        </w:rPr>
      </w:pPr>
      <w:r>
        <w:rPr>
          <w:rFonts w:cs="Calibri"/>
          <w:sz w:val="22"/>
          <w:szCs w:val="22"/>
          <w:lang w:val="el-GR"/>
        </w:rPr>
        <w:t>Επειδή η παράδοση των προϊόντων είναι τμηματική, θα εκδίδεται τιμολόγιο του προμηθευτή είτε αμέσως μετά την παράδοση της κάθε φορά ποσότητας, είτε το αργότερο εντός τριάντα (30) ημερών. Η Υπηρεσία υποχρεούται να εξοφλεί τον προμηθευτή μέσα σε διάστημα τριάντα (30) ημερών [Ν. 4152/2013 (ΦΕΚ 107/09-05-2013 τ. Α΄] από την παραλαβή των τροφίμων και εφόσον ο προμηθευτής εκδώσει το τιμολόγιο και προσκομίσει τα νόμιμα δικαιολογητικά.</w:t>
      </w:r>
    </w:p>
    <w:p>
      <w:pPr>
        <w:pStyle w:val="Normal"/>
        <w:spacing w:before="0" w:after="60"/>
        <w:jc w:val="both"/>
        <w:rPr>
          <w:rFonts w:ascii="Calibri" w:hAnsi="Calibri" w:cs="Calibri"/>
          <w:sz w:val="22"/>
          <w:szCs w:val="22"/>
          <w:lang w:val="el-GR"/>
        </w:rPr>
      </w:pPr>
      <w:r>
        <w:rPr>
          <w:rFonts w:cs="Calibri"/>
          <w:sz w:val="22"/>
          <w:szCs w:val="22"/>
          <w:lang w:val="el-GR"/>
        </w:rPr>
        <w:t>Ο προμηθευτής είναι υποχρεωμένος μαζί με τα τιμολόγια που αφορούν το νωπό κρέας βόειο, το νωπό κρέας χοιρινό, το ελαιόλαδο και το πορτοκάλι να προσκομίζει δελτίο πιστοποίησης τιμών της Υπηρεσίας Εμπορίου της Περιφέρειας Θεσσαλίας – Περιφερειακή Ενότητα Καρδίτσας, που αφορούν τις τιμές στα σούπερ μάρκετ σύμφωνα με τις διατάξεις του άρθρου 13 του ν.3438/2006 της αντίστοιχης ημερομηνίας.</w:t>
      </w:r>
    </w:p>
    <w:p>
      <w:pPr>
        <w:pStyle w:val="Normal"/>
        <w:spacing w:before="0" w:after="60"/>
        <w:jc w:val="both"/>
        <w:rPr>
          <w:rFonts w:ascii="Calibri" w:hAnsi="Calibri" w:cs="Calibri"/>
          <w:sz w:val="22"/>
          <w:szCs w:val="22"/>
          <w:lang w:val="el-GR"/>
        </w:rPr>
      </w:pPr>
      <w:r>
        <w:rPr>
          <w:rFonts w:cs="Calibri"/>
          <w:sz w:val="22"/>
          <w:szCs w:val="22"/>
          <w:lang w:val="el-GR"/>
        </w:rPr>
        <w:t>Για το νωπό κρέας βόειο, το νωπό κρέας χοιρινό, το ελαιόλαδο και το πορτοκάλι η προσφερόμενη έκπτωση (ποσοστό έκπτωσης) θα είναι σταθερή και αμετάβλητη στη νόμιμα διαμορφούμενη κάθε φορά μέση τιμή λιανικής πώλησης του είδους την ημέρα παράδοσής του και θα ισχύει για όλη τη διάρκεια της προμήθειας και δεν θα υπόκειται για κανένα λόγο σε αναθεώρηση.</w:t>
      </w:r>
    </w:p>
    <w:p>
      <w:pPr>
        <w:pStyle w:val="Normal"/>
        <w:spacing w:before="0" w:after="60"/>
        <w:jc w:val="both"/>
        <w:rPr>
          <w:rFonts w:ascii="Calibri" w:hAnsi="Calibri" w:cs="Calibri"/>
          <w:sz w:val="22"/>
          <w:szCs w:val="22"/>
          <w:lang w:val="el-GR"/>
        </w:rPr>
      </w:pPr>
      <w:r>
        <w:rPr>
          <w:rFonts w:cs="Calibri"/>
          <w:sz w:val="22"/>
          <w:szCs w:val="22"/>
          <w:lang w:val="el-GR"/>
        </w:rPr>
        <w:t>Η πληρωμή θα γίνεται με χρηματικό ένταλμα που θα εκδίδεται μετά την τμηματική παραλαβή των τροφίμων και εφόσον η επιτροπή παραλαβής δεν διαπιστώσει κανένα πρόβλημα ως προς την ποιότητα και καταλληλότητα αυτών.</w:t>
      </w:r>
    </w:p>
    <w:p>
      <w:pPr>
        <w:pStyle w:val="Normal"/>
        <w:spacing w:before="0" w:after="60"/>
        <w:jc w:val="both"/>
        <w:rPr>
          <w:rFonts w:ascii="Calibri" w:hAnsi="Calibri" w:cs="Calibri"/>
          <w:sz w:val="22"/>
          <w:szCs w:val="22"/>
          <w:lang w:val="el-GR"/>
        </w:rPr>
      </w:pPr>
      <w:r>
        <w:rPr>
          <w:rFonts w:cs="Calibri"/>
          <w:sz w:val="22"/>
          <w:szCs w:val="22"/>
          <w:lang w:val="el-GR"/>
        </w:rPr>
      </w:r>
    </w:p>
    <w:p>
      <w:pPr>
        <w:pStyle w:val="Normal"/>
        <w:spacing w:before="0" w:after="60"/>
        <w:jc w:val="both"/>
        <w:rPr>
          <w:rFonts w:ascii="Calibri" w:hAnsi="Calibri" w:cs="Calibri"/>
          <w:b/>
          <w:b/>
          <w:sz w:val="22"/>
          <w:szCs w:val="22"/>
          <w:lang w:val="el-GR"/>
        </w:rPr>
      </w:pPr>
      <w:r>
        <w:rPr>
          <w:rFonts w:cs="Calibri"/>
          <w:b/>
          <w:sz w:val="22"/>
          <w:szCs w:val="22"/>
          <w:lang w:val="el-GR"/>
        </w:rPr>
        <w:t>Άρθρο 8ο</w:t>
      </w:r>
    </w:p>
    <w:p>
      <w:pPr>
        <w:pStyle w:val="Normal"/>
        <w:spacing w:before="0" w:after="60"/>
        <w:jc w:val="both"/>
        <w:rPr>
          <w:rFonts w:ascii="Calibri" w:hAnsi="Calibri" w:cs="Calibri"/>
          <w:sz w:val="22"/>
          <w:szCs w:val="22"/>
          <w:lang w:val="el-GR"/>
        </w:rPr>
      </w:pPr>
      <w:r>
        <w:rPr>
          <w:rFonts w:cs="Calibri"/>
          <w:sz w:val="22"/>
          <w:szCs w:val="22"/>
          <w:lang w:val="el-GR"/>
        </w:rPr>
        <w:t>Αμέσως μετά την κατακύρωση του αποτελέσματος του διαγωνισμού, ο ανάδοχος της προμήθειας θα κληθεί να υπογράψει τη σχετική σύμβαση. Κατά την ποσοτική και ποιοτική παραλαβή των ειδών εξετάζεται η καταλληλότητα αυτών και συμμόρφωση με τις προδιαγραφές της μελέτης. Εφόσον προκύψει ακαταλληλότητα όλης ή μέρους της ποσότητας του κάθε είδους προϊόντος, ο ανάδοχος οφείλει να προβεί σε άμεση αντικατάσταση αυτής.</w:t>
      </w:r>
    </w:p>
    <w:p>
      <w:pPr>
        <w:pStyle w:val="Normal"/>
        <w:spacing w:before="0" w:after="60"/>
        <w:jc w:val="both"/>
        <w:rPr>
          <w:rFonts w:ascii="Calibri" w:hAnsi="Calibri" w:cs="Calibri"/>
          <w:b/>
          <w:b/>
          <w:sz w:val="22"/>
          <w:szCs w:val="22"/>
          <w:lang w:val="el-GR"/>
        </w:rPr>
      </w:pPr>
      <w:r>
        <w:rPr>
          <w:rFonts w:cs="Calibri"/>
          <w:b/>
          <w:sz w:val="22"/>
          <w:szCs w:val="22"/>
          <w:lang w:val="el-GR"/>
        </w:rPr>
      </w:r>
    </w:p>
    <w:p>
      <w:pPr>
        <w:pStyle w:val="Normal"/>
        <w:spacing w:before="0" w:after="60"/>
        <w:rPr>
          <w:rFonts w:ascii="Calibri" w:hAnsi="Calibri" w:cs="Calibri"/>
          <w:b/>
          <w:b/>
          <w:sz w:val="22"/>
          <w:szCs w:val="22"/>
          <w:lang w:val="el-GR"/>
        </w:rPr>
      </w:pPr>
      <w:r>
        <w:rPr>
          <w:rFonts w:cs="Calibri"/>
          <w:b/>
          <w:sz w:val="22"/>
          <w:szCs w:val="22"/>
          <w:lang w:val="el-GR"/>
        </w:rPr>
        <w:t>Άρθρο 9ο</w:t>
      </w:r>
    </w:p>
    <w:p>
      <w:pPr>
        <w:pStyle w:val="Normal"/>
        <w:suppressAutoHyphens w:val="false"/>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 xml:space="preserve">Δεν απαιτείται η προσκόμιση δειγμάτων κατά το διαγωνισμό. Όμως, κατά την αξιολόγηση των τεχνικών προσφορών, η Επιτροπή Διενέργειας του Διαγωνισμού διατηρεί το δικαίωμα να ζητήσει από τους συμμετέχοντες την προσκόμιση δειγμάτων για όποιο είδος κριθεί απαραίτητο. </w:t>
      </w:r>
    </w:p>
    <w:p>
      <w:pPr>
        <w:pStyle w:val="Normal"/>
        <w:suppressAutoHyphens w:val="false"/>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Ομοίως, η Υπηρεσία διατηρεί το δικαίωμα, όποτε κρίνει σκόπιμο, να προβαίνει σε ελέγχους του προϊόντος ή / και των εγκαταστάσεων του κατασκευαστή. Η ληφθείσα ποσότητα δειγμάτων πρέπει να αναπληρώνεται άμεσα από τον προμηθευτή, ώστε σε κάθε περίπτωση να παραδίδεται η αρχικώς συμφωνηθείσα ποσότητα. Στην περίπτωση που κατά τους ελέγχους αυτούς η Υπηρεσία διαπιστώσει ελλείψεις ή εκτροπές από τα εκ του νόμου και της διακήρυξης προβλεπόμενα διατηρεί το δικαίωμα να κηρύξει τον προμηθευτή έκπτωτο και να του επιβάλει τις ποινές που προβλέπονται από τη σχετική νομοθεσία.</w:t>
      </w:r>
    </w:p>
    <w:p>
      <w:pPr>
        <w:pStyle w:val="Normal"/>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Η δαπάνη αποστολής καθώς και ο έλεγχος ικανοποίησης των τεχνικών προδιαγραφών του κάθε είδους από αναγνωρισμένο εργαστήριο (Γενικό Χημείο του Κράτους), δηλαδή το κόστος των εργαστηριακών εξετάσεων βαρύνει τους προμηθευτές (αποφάσεις: α) 3019845/10469/0078/10 Οκτ. 97 Υπουργ. Οικονομικών Γ.Χ.Κ. Δ/νσηΥποστήρ./Τμ. Γ'(ΦΕΚ 942/22/10/97), β)Φ.800/11611/28-4-98 ΥΕΘΑ - ΦΕΚ 488/Β/21-5-98), γ)Φ.830.311/7/650339/Σ.7435/15 Δεκ.99/ΓΕΣ/ΔΟΙ/3α, δ) Φ.800/100/73907/17-12-99 (ΦΕΚ 89/Β/2 Φεβ. 2000, ε) Φ. 800/12/85312//Σ.75/16-1-2001/ΕΠΥΕΘΑ/ΔΟΙ/Τμ.Νομ.(ΦΕΚ 128/τ.Β' /8-2-2001) και Ν.4412/2016. Τα αρμόδια εργαστήρια θα προβαίνουν στην εξέταση των δειγμάτων μετά την καταβολή εκ μέρους του προμηθευτή του αντιτίμου των εργαστηριακών εξετάσεων. Η ανωτέρω καταβολή θα πρέπει να πραγματοποιηθεί εντός τριών (3) ημερών από την ενημέρωση του προμηθευτή εκ μέρους της Υπηρεσίας για το θέμα της αποστολής των δειγμάτων.</w:t>
      </w:r>
    </w:p>
    <w:p>
      <w:pPr>
        <w:pStyle w:val="Normal"/>
        <w:spacing w:before="0" w:after="60"/>
        <w:rPr>
          <w:rFonts w:ascii="Calibri" w:hAnsi="Calibri" w:cs="Calibri"/>
          <w:b/>
          <w:b/>
          <w:sz w:val="22"/>
          <w:szCs w:val="22"/>
          <w:lang w:val="el-GR"/>
        </w:rPr>
      </w:pPr>
      <w:r>
        <w:rPr>
          <w:rFonts w:cs="Calibri"/>
          <w:b/>
          <w:sz w:val="22"/>
          <w:szCs w:val="22"/>
          <w:lang w:val="el-GR"/>
        </w:rPr>
      </w:r>
    </w:p>
    <w:p>
      <w:pPr>
        <w:pStyle w:val="Normal"/>
        <w:spacing w:before="0" w:after="60"/>
        <w:rPr>
          <w:rFonts w:ascii="Calibri" w:hAnsi="Calibri" w:cs="Calibri"/>
          <w:b/>
          <w:b/>
          <w:sz w:val="22"/>
          <w:szCs w:val="22"/>
          <w:lang w:val="el-GR"/>
        </w:rPr>
      </w:pPr>
      <w:r>
        <w:rPr>
          <w:rFonts w:cs="Calibri"/>
          <w:b/>
          <w:sz w:val="22"/>
          <w:szCs w:val="22"/>
          <w:lang w:val="el-GR"/>
        </w:rPr>
        <w:t>Άρθρο 10ο</w:t>
      </w:r>
    </w:p>
    <w:p>
      <w:pPr>
        <w:pStyle w:val="Normal"/>
        <w:spacing w:before="0" w:after="60"/>
        <w:jc w:val="both"/>
        <w:rPr>
          <w:rFonts w:ascii="Calibri" w:hAnsi="Calibri" w:eastAsia="Calibri" w:cs="Calibri"/>
          <w:bCs/>
          <w:sz w:val="22"/>
          <w:szCs w:val="22"/>
          <w:lang w:val="el-GR" w:eastAsia="en-US"/>
        </w:rPr>
      </w:pPr>
      <w:r>
        <w:rPr>
          <w:rFonts w:eastAsia="Calibri" w:cs="Calibri"/>
          <w:bCs/>
          <w:sz w:val="22"/>
          <w:szCs w:val="22"/>
          <w:lang w:val="el-GR" w:eastAsia="en-US"/>
        </w:rPr>
        <w:t>Ατυχήματα, ζημιές, κρατήσεις, φόροι, τέλη, έξοδα δημοσιεύσεως (αναλογικά), βαρύνουν όλα τον ανάδοχο και μόνον αυτόν χωρίς καμιά ευθύνη και υποχρέωση του Δήμου.</w:t>
      </w:r>
    </w:p>
    <w:p>
      <w:pPr>
        <w:pStyle w:val="Normal"/>
        <w:spacing w:before="0" w:after="60"/>
        <w:jc w:val="center"/>
        <w:rPr>
          <w:rFonts w:ascii="Calibri" w:hAnsi="Calibri" w:cs="Calibri"/>
          <w:b/>
          <w:b/>
          <w:sz w:val="22"/>
          <w:szCs w:val="22"/>
          <w:lang w:val="el-GR"/>
        </w:rPr>
      </w:pPr>
      <w:r>
        <w:rPr>
          <w:rFonts w:cs="Calibri"/>
          <w:b/>
          <w:sz w:val="22"/>
          <w:szCs w:val="22"/>
          <w:lang w:val="el-GR"/>
        </w:rPr>
      </w:r>
    </w:p>
    <w:p>
      <w:pPr>
        <w:pStyle w:val="Normal"/>
        <w:spacing w:before="0" w:after="60"/>
        <w:rPr>
          <w:rFonts w:ascii="Calibri" w:hAnsi="Calibri" w:cs="Calibri"/>
          <w:b/>
          <w:b/>
          <w:sz w:val="22"/>
          <w:szCs w:val="22"/>
          <w:lang w:val="el-GR"/>
        </w:rPr>
      </w:pPr>
      <w:r>
        <w:rPr>
          <w:rFonts w:cs="Calibri"/>
          <w:b/>
          <w:sz w:val="22"/>
          <w:szCs w:val="22"/>
          <w:lang w:val="el-GR"/>
        </w:rPr>
        <w:t>Άρθρο 11ο</w:t>
      </w:r>
    </w:p>
    <w:p>
      <w:pPr>
        <w:pStyle w:val="Normal"/>
        <w:spacing w:before="0" w:after="60"/>
        <w:jc w:val="both"/>
        <w:rPr>
          <w:rFonts w:ascii="Calibri" w:hAnsi="Calibri" w:cs="Calibri"/>
          <w:sz w:val="22"/>
          <w:szCs w:val="22"/>
          <w:lang w:val="el-GR"/>
        </w:rPr>
      </w:pPr>
      <w:r>
        <w:rPr>
          <w:rFonts w:cs="Calibri"/>
          <w:sz w:val="22"/>
          <w:szCs w:val="22"/>
          <w:lang w:val="el-GR"/>
        </w:rPr>
        <w:t>Ο προμηθευτής θα πρέπει να έχει τη δυνατότητα παράδοσης τουλάχιστον του 50% της ζητούμενης ποσότητας, εάν τούτο ζητηθεί από το Δήμο κατά την πρώτη παραγγελία.</w:t>
      </w:r>
    </w:p>
    <w:p>
      <w:pPr>
        <w:pStyle w:val="Normal"/>
        <w:spacing w:before="0" w:after="60"/>
        <w:jc w:val="both"/>
        <w:rPr>
          <w:rFonts w:ascii="Calibri" w:hAnsi="Calibri" w:cs="Calibri"/>
          <w:b/>
          <w:b/>
          <w:sz w:val="22"/>
          <w:szCs w:val="22"/>
          <w:lang w:val="el-GR"/>
        </w:rPr>
      </w:pPr>
      <w:r>
        <w:rPr>
          <w:rFonts w:cs="Calibri"/>
          <w:b/>
          <w:sz w:val="22"/>
          <w:szCs w:val="22"/>
          <w:lang w:val="el-GR"/>
        </w:rPr>
      </w:r>
    </w:p>
    <w:p>
      <w:pPr>
        <w:pStyle w:val="Normal"/>
        <w:spacing w:before="0" w:after="60"/>
        <w:jc w:val="both"/>
        <w:rPr>
          <w:rFonts w:ascii="Calibri" w:hAnsi="Calibri" w:cs="Calibri"/>
          <w:b/>
          <w:b/>
          <w:sz w:val="22"/>
          <w:szCs w:val="22"/>
          <w:lang w:val="el-GR"/>
        </w:rPr>
      </w:pPr>
      <w:r>
        <w:rPr>
          <w:rFonts w:cs="Calibri"/>
          <w:b/>
          <w:sz w:val="22"/>
          <w:szCs w:val="22"/>
          <w:lang w:val="el-GR"/>
        </w:rPr>
        <w:t>Άρθρο 12ο</w:t>
      </w:r>
    </w:p>
    <w:p>
      <w:pPr>
        <w:pStyle w:val="Normal"/>
        <w:spacing w:before="0" w:after="60"/>
        <w:jc w:val="both"/>
        <w:rPr>
          <w:rFonts w:ascii="Calibri" w:hAnsi="Calibri" w:cs="Calibri"/>
          <w:sz w:val="22"/>
          <w:szCs w:val="22"/>
          <w:lang w:val="el-GR"/>
        </w:rPr>
      </w:pPr>
      <w:r>
        <w:rPr>
          <w:rFonts w:cs="Calibri"/>
          <w:sz w:val="22"/>
          <w:szCs w:val="22"/>
          <w:lang w:val="el-GR"/>
        </w:rPr>
        <w:t>Όλοι οι όροι των προδιαγραφών θεωρούνται απαράβατοι και η μη τήρηση αυτών συνεπάγεται την απόρριψη της παραλαβής. Κάθε υποψήφιος ανάδοχος με την συμμετοχή του στη διαδικασία, θεωρείται ότι έλαβε γνώση και αποδέχεται πλήρως και ανεπιφύλακτα τους όρους της παρούσης μελέτης.</w:t>
      </w:r>
    </w:p>
    <w:p>
      <w:pPr>
        <w:pStyle w:val="Normal"/>
        <w:spacing w:before="0" w:after="60"/>
        <w:rPr>
          <w:rFonts w:ascii="Calibri" w:hAnsi="Calibri" w:cs="Calibri"/>
          <w:sz w:val="22"/>
          <w:szCs w:val="22"/>
          <w:lang w:val="el-GR"/>
        </w:rPr>
      </w:pPr>
      <w:r>
        <w:rPr>
          <w:rFonts w:cs="Calibri"/>
          <w:sz w:val="22"/>
          <w:szCs w:val="22"/>
          <w:lang w:val="el-GR"/>
        </w:rPr>
      </w:r>
    </w:p>
    <w:p>
      <w:pPr>
        <w:pStyle w:val="Normal"/>
        <w:suppressAutoHyphens w:val="false"/>
        <w:spacing w:lineRule="auto" w:line="276" w:before="0" w:after="0"/>
        <w:jc w:val="center"/>
        <w:rPr/>
      </w:pPr>
      <w:r>
        <w:rPr>
          <w:rFonts w:eastAsia="Calibri" w:cs="Calibri"/>
          <w:b/>
          <w:bCs/>
          <w:sz w:val="24"/>
          <w:szCs w:val="24"/>
          <w:lang w:val="el-GR" w:eastAsia="en-US"/>
        </w:rPr>
        <w:t>2. ΤΕΧΝΙΚΕΣ ΠΡΟΔΙΑΓΡΑΦΕΣ</w:t>
      </w:r>
    </w:p>
    <w:p>
      <w:pPr>
        <w:pStyle w:val="Normal"/>
        <w:pBdr>
          <w:top w:val="single" w:sz="4" w:space="1" w:color="00000A"/>
          <w:left w:val="single" w:sz="4" w:space="4" w:color="00000A"/>
          <w:bottom w:val="single" w:sz="4" w:space="1" w:color="00000A"/>
          <w:right w:val="single" w:sz="4" w:space="4" w:color="00000A"/>
        </w:pBdr>
        <w:shd w:val="clear" w:fill="D9D9D9"/>
        <w:suppressAutoHyphens w:val="false"/>
        <w:spacing w:lineRule="auto" w:line="276" w:before="0" w:after="0"/>
        <w:jc w:val="center"/>
        <w:rPr>
          <w:rFonts w:ascii="Calibri" w:hAnsi="Calibri" w:cs="Calibri"/>
          <w:b/>
          <w:b/>
          <w:bCs/>
          <w:sz w:val="22"/>
          <w:szCs w:val="22"/>
          <w:lang w:val="el-GR" w:eastAsia="el-GR"/>
        </w:rPr>
      </w:pPr>
      <w:r>
        <w:rPr>
          <w:rFonts w:cs="Calibri"/>
          <w:b/>
          <w:bCs/>
          <w:sz w:val="22"/>
          <w:szCs w:val="22"/>
          <w:lang w:val="el-GR" w:eastAsia="el-GR"/>
        </w:rPr>
        <w:t>ΤΕΧΝΙΚΗ ΠΡΟΔΙΑΓΡΑΦΗ ΒΟΕΙΟΥ ΚΡΕΑΤΟΣ</w:t>
      </w:r>
    </w:p>
    <w:p>
      <w:pPr>
        <w:pStyle w:val="Normal"/>
        <w:widowControl/>
        <w:numPr>
          <w:ilvl w:val="0"/>
          <w:numId w:val="0"/>
        </w:numPr>
        <w:suppressAutoHyphens w:val="false"/>
        <w:overflowPunct w:val="true"/>
        <w:bidi w:val="0"/>
        <w:spacing w:before="0" w:after="0"/>
        <w:ind w:left="720" w:right="0" w:hanging="0"/>
        <w:contextualSpacing/>
        <w:jc w:val="left"/>
        <w:rPr/>
      </w:pPr>
      <w:r>
        <w:rPr>
          <w:rFonts w:cs="Calibri"/>
          <w:b/>
          <w:bCs/>
          <w:sz w:val="22"/>
          <w:szCs w:val="22"/>
          <w:u w:val="single"/>
          <w:lang w:val="en-US" w:eastAsia="el-GR"/>
        </w:rPr>
        <w:t xml:space="preserve">1. </w:t>
      </w:r>
      <w:r>
        <w:rPr>
          <w:rFonts w:cs="Calibri"/>
          <w:b/>
          <w:bCs/>
          <w:sz w:val="22"/>
          <w:szCs w:val="22"/>
          <w:u w:val="single"/>
          <w:lang w:val="el-GR" w:eastAsia="el-GR"/>
        </w:rPr>
        <w:t>Εισαγωγή</w:t>
      </w:r>
    </w:p>
    <w:p>
      <w:pPr>
        <w:pStyle w:val="Normal"/>
        <w:suppressAutoHyphens w:val="false"/>
        <w:spacing w:before="0" w:after="0"/>
        <w:contextualSpacing/>
        <w:rPr>
          <w:rFonts w:ascii="Calibri" w:hAnsi="Calibri" w:cs="Calibri"/>
          <w:bCs/>
          <w:sz w:val="22"/>
          <w:szCs w:val="22"/>
          <w:lang w:val="el-GR" w:eastAsia="el-GR"/>
        </w:rPr>
      </w:pPr>
      <w:r>
        <w:rPr>
          <w:rFonts w:cs="Calibri"/>
          <w:bCs/>
          <w:sz w:val="22"/>
          <w:szCs w:val="22"/>
          <w:lang w:val="el-GR" w:eastAsia="el-GR"/>
        </w:rPr>
        <w:t>Η προδιαγραφή αυτή αποσκοπεί στον καθορισμό των απαιτήσεων για την προμήθεια του είδους «νωπό βόειο κρέας» για τις ανάγκες του φορέα σύμφωνα με τη διακήρυξη.</w:t>
      </w:r>
    </w:p>
    <w:p>
      <w:pPr>
        <w:pStyle w:val="Normal"/>
        <w:suppressAutoHyphens w:val="false"/>
        <w:spacing w:before="0" w:after="60"/>
        <w:rPr/>
      </w:pPr>
      <w:r>
        <w:rPr>
          <w:rFonts w:cs="Calibri"/>
          <w:b/>
          <w:bCs/>
          <w:sz w:val="22"/>
          <w:szCs w:val="22"/>
          <w:lang w:val="el-GR" w:eastAsia="el-GR"/>
        </w:rPr>
        <w:t>«Κρέας»</w:t>
      </w:r>
      <w:r>
        <w:rPr>
          <w:rFonts w:cs="Calibri"/>
          <w:bCs/>
          <w:sz w:val="22"/>
          <w:szCs w:val="22"/>
          <w:lang w:val="el-GR" w:eastAsia="el-GR"/>
        </w:rPr>
        <w:t xml:space="preserve">, σύμφωνα με τον Καν. 853/2004, είναι τα εδώδιμα μέρη των απαριθμούμενων στον εν λόγω Κανονισμό κατηγοριών ζώων και εν προκειμένω των «κατοικίδιων οπληφόρων», </w:t>
      </w:r>
      <w:r>
        <w:rPr>
          <w:rFonts w:eastAsia="Calibri" w:cs="Calibri"/>
          <w:bCs/>
          <w:sz w:val="22"/>
          <w:szCs w:val="22"/>
          <w:lang w:val="el-GR" w:eastAsia="en-US"/>
        </w:rPr>
        <w:t>συμπεριλαμβανομένου του αίματος.</w:t>
      </w:r>
    </w:p>
    <w:p>
      <w:pPr>
        <w:pStyle w:val="Normal"/>
        <w:suppressAutoHyphens w:val="false"/>
        <w:spacing w:before="0" w:after="60"/>
        <w:rPr/>
      </w:pPr>
      <w:r>
        <w:rPr>
          <w:rFonts w:eastAsia="Calibri" w:cs="Calibri"/>
          <w:bCs/>
          <w:sz w:val="22"/>
          <w:szCs w:val="22"/>
          <w:lang w:val="el-GR" w:eastAsia="en-US"/>
        </w:rPr>
        <w:t>Στη συνέχεια του παρόντος</w:t>
      </w:r>
      <w:r>
        <w:rPr>
          <w:rFonts w:cs="Calibri"/>
          <w:bCs/>
          <w:sz w:val="22"/>
          <w:szCs w:val="22"/>
          <w:lang w:val="el-GR" w:eastAsia="el-GR"/>
        </w:rPr>
        <w:t xml:space="preserve"> και για λόγους συντόμευσης το νωπό βόειο κρέας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pPr>
        <w:pStyle w:val="Normal"/>
        <w:suppressAutoHyphens w:val="false"/>
        <w:spacing w:before="0" w:after="60"/>
        <w:rPr/>
      </w:pPr>
      <w:r>
        <w:rPr/>
      </w:r>
    </w:p>
    <w:p>
      <w:pPr>
        <w:pStyle w:val="Normal"/>
        <w:suppressAutoHyphens w:val="false"/>
        <w:spacing w:before="0" w:after="60"/>
        <w:rPr/>
      </w:pPr>
      <w:r>
        <w:rPr>
          <w:rFonts w:cs="Calibri"/>
          <w:b/>
          <w:bCs/>
          <w:sz w:val="22"/>
          <w:szCs w:val="22"/>
          <w:u w:val="single"/>
          <w:lang w:val="en-US" w:eastAsia="el-GR"/>
        </w:rPr>
        <w:t xml:space="preserve">2. </w:t>
      </w:r>
      <w:r>
        <w:rPr>
          <w:rFonts w:cs="Calibri"/>
          <w:b/>
          <w:bCs/>
          <w:sz w:val="22"/>
          <w:szCs w:val="22"/>
          <w:u w:val="single"/>
          <w:lang w:val="el-GR" w:eastAsia="el-GR"/>
        </w:rPr>
        <w:t>Χαρακτηριστικά Προϊόντος</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2.1.</w:t>
        <w:tab/>
        <w:t xml:space="preserve">Γενικά Χαρακτηριστικά </w:t>
      </w:r>
    </w:p>
    <w:p>
      <w:pPr>
        <w:pStyle w:val="Normal"/>
        <w:suppressAutoHyphens w:val="false"/>
        <w:spacing w:before="0" w:after="0"/>
        <w:contextualSpacing/>
        <w:rPr/>
      </w:pPr>
      <w:r>
        <w:rPr>
          <w:rFonts w:cs="Calibri"/>
          <w:bCs/>
          <w:sz w:val="22"/>
          <w:szCs w:val="22"/>
          <w:u w:val="single"/>
          <w:lang w:val="el-GR" w:eastAsia="el-GR"/>
        </w:rPr>
        <w:t>2.1.1.</w:t>
      </w:r>
      <w:r>
        <w:rPr>
          <w:rFonts w:cs="Calibri"/>
          <w:bCs/>
          <w:sz w:val="22"/>
          <w:szCs w:val="22"/>
          <w:lang w:val="el-GR" w:eastAsia="el-GR"/>
        </w:rPr>
        <w:tab/>
        <w:t xml:space="preserve">Το προϊόν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853/2004. </w:t>
      </w:r>
    </w:p>
    <w:p>
      <w:pPr>
        <w:pStyle w:val="Normal"/>
        <w:suppressAutoHyphens w:val="false"/>
        <w:spacing w:before="0" w:after="0"/>
        <w:contextualSpacing/>
        <w:rPr/>
      </w:pPr>
      <w:r>
        <w:rPr>
          <w:rFonts w:cs="Calibri"/>
          <w:bCs/>
          <w:sz w:val="22"/>
          <w:szCs w:val="22"/>
          <w:u w:val="single"/>
          <w:lang w:val="el-GR" w:eastAsia="el-GR"/>
        </w:rPr>
        <w:t>2.1.2.</w:t>
      </w:r>
      <w:r>
        <w:rPr>
          <w:rFonts w:cs="Calibri"/>
          <w:bCs/>
          <w:sz w:val="22"/>
          <w:szCs w:val="22"/>
          <w:lang w:val="el-GR" w:eastAsia="el-GR"/>
        </w:rPr>
        <w:tab/>
        <w:t>Σε περίπτωση εισαγωγής από τρίτη χώρα το προϊόν θα πρέπει να προέρχεται από εγκαταστάσεις που ανήκουν στον κατάλογο των εγκεκριμένων εγκαταστάσεων από τρίτες χώρες, οι οποίες έχουν εγκριθεί για να εξάγουν τα προϊόντα τους στην ΕΕ.</w:t>
      </w:r>
    </w:p>
    <w:p>
      <w:pPr>
        <w:pStyle w:val="Normal"/>
        <w:suppressAutoHyphens w:val="false"/>
        <w:spacing w:before="0" w:after="0"/>
        <w:contextualSpacing/>
        <w:rPr/>
      </w:pPr>
      <w:r>
        <w:rPr>
          <w:rFonts w:cs="Calibri"/>
          <w:bCs/>
          <w:sz w:val="22"/>
          <w:szCs w:val="22"/>
          <w:u w:val="single"/>
          <w:lang w:val="el-GR" w:eastAsia="el-GR"/>
        </w:rPr>
        <w:t>2.1.3.</w:t>
      </w:r>
      <w:r>
        <w:rPr>
          <w:rFonts w:cs="Calibri"/>
          <w:bCs/>
          <w:sz w:val="22"/>
          <w:szCs w:val="22"/>
          <w:lang w:val="el-GR" w:eastAsia="el-GR"/>
        </w:rPr>
        <w:tab/>
        <w:t>Το προϊόν θα πρέπει να έχει παραχθεί σύμφωνα με τη νομοθεσία περί υγιεινής τροφίμων (Καν. 852/2004 &amp; Καν. 853/2004).</w:t>
      </w:r>
    </w:p>
    <w:p>
      <w:pPr>
        <w:pStyle w:val="Normal"/>
        <w:suppressAutoHyphens w:val="false"/>
        <w:spacing w:before="0" w:after="0"/>
        <w:contextualSpacing/>
        <w:rPr/>
      </w:pPr>
      <w:r>
        <w:rPr>
          <w:rFonts w:cs="Calibri"/>
          <w:bCs/>
          <w:sz w:val="22"/>
          <w:szCs w:val="22"/>
          <w:u w:val="single"/>
          <w:lang w:val="el-GR" w:eastAsia="el-GR"/>
        </w:rPr>
        <w:t>2.1.4.</w:t>
      </w:r>
      <w:r>
        <w:rPr>
          <w:rFonts w:cs="Calibri"/>
          <w:bCs/>
          <w:sz w:val="22"/>
          <w:szCs w:val="22"/>
          <w:lang w:val="el-GR" w:eastAsia="el-GR"/>
        </w:rPr>
        <w:tab/>
        <w:t xml:space="preserve">Το προϊόν θα πρέπει να προέρχεται από εγκεκριμένη σφαγιοτεχνική εκμετάλλευση. </w:t>
      </w:r>
    </w:p>
    <w:p>
      <w:pPr>
        <w:pStyle w:val="Normal"/>
        <w:suppressAutoHyphens w:val="false"/>
        <w:spacing w:before="0" w:after="0"/>
        <w:contextualSpacing/>
        <w:rPr/>
      </w:pPr>
      <w:r>
        <w:rPr>
          <w:rFonts w:cs="Calibri"/>
          <w:bCs/>
          <w:sz w:val="22"/>
          <w:szCs w:val="22"/>
          <w:u w:val="single"/>
          <w:lang w:val="el-GR" w:eastAsia="el-GR"/>
        </w:rPr>
        <w:t>2.1.5.</w:t>
      </w:r>
      <w:r>
        <w:rPr>
          <w:rFonts w:cs="Calibri"/>
          <w:bCs/>
          <w:sz w:val="22"/>
          <w:szCs w:val="22"/>
          <w:lang w:val="el-GR" w:eastAsia="el-GR"/>
        </w:rPr>
        <w:tab/>
        <w:t xml:space="preserve">Το προϊόν θα πρέπει να προέρχεται από τεμαχιστήριο που έχει κωδικό αριθμό κτηνιατρικής έγκρισης Α από την αρμόδια Υπηρεσία. </w:t>
      </w:r>
    </w:p>
    <w:p>
      <w:pPr>
        <w:pStyle w:val="Normal"/>
        <w:suppressAutoHyphens w:val="false"/>
        <w:spacing w:before="0" w:after="0"/>
        <w:contextualSpacing/>
        <w:rPr/>
      </w:pPr>
      <w:r>
        <w:rPr>
          <w:rFonts w:cs="Calibri"/>
          <w:bCs/>
          <w:sz w:val="22"/>
          <w:szCs w:val="22"/>
          <w:u w:val="single"/>
          <w:lang w:val="el-GR" w:eastAsia="el-GR"/>
        </w:rPr>
        <w:t>2.1.6.</w:t>
      </w:r>
      <w:r>
        <w:rPr>
          <w:rFonts w:cs="Calibri"/>
          <w:bCs/>
          <w:sz w:val="22"/>
          <w:szCs w:val="22"/>
          <w:lang w:val="el-GR" w:eastAsia="el-GR"/>
        </w:rPr>
        <w:tab/>
        <w:t xml:space="preserve">Το προϊόν θα πρέπει να είναι κατηγορίας «Α» σύμφωνα με την κοινοτική κλίμακα ταξινόμησης (Καν. 1308/2013,) με βάση την σωματική του διάπλαση να ταξινομείται στις διαβαθμίσεις των κατηγοριών Ε, </w:t>
      </w:r>
      <w:r>
        <w:rPr>
          <w:rFonts w:cs="Calibri"/>
          <w:bCs/>
          <w:sz w:val="22"/>
          <w:szCs w:val="22"/>
          <w:lang w:val="en-US" w:eastAsia="el-GR"/>
        </w:rPr>
        <w:t>U</w:t>
      </w:r>
      <w:r>
        <w:rPr>
          <w:rFonts w:cs="Calibri"/>
          <w:bCs/>
          <w:sz w:val="22"/>
          <w:szCs w:val="22"/>
          <w:lang w:val="el-GR" w:eastAsia="el-GR"/>
        </w:rPr>
        <w:t xml:space="preserve">, </w:t>
      </w:r>
      <w:r>
        <w:rPr>
          <w:rFonts w:cs="Calibri"/>
          <w:bCs/>
          <w:sz w:val="22"/>
          <w:szCs w:val="22"/>
          <w:lang w:val="en-US" w:eastAsia="el-GR"/>
        </w:rPr>
        <w:t>R</w:t>
      </w:r>
      <w:r>
        <w:rPr>
          <w:rFonts w:cs="Calibri"/>
          <w:bCs/>
          <w:sz w:val="22"/>
          <w:szCs w:val="22"/>
          <w:lang w:val="el-GR" w:eastAsia="el-GR"/>
        </w:rPr>
        <w:t xml:space="preserve"> και με βάση το βαθμό πάχυνσης (ποσότητα λίπους) να ταξινομείται στις διαβαθμίσεις 1 και 2.</w:t>
      </w:r>
    </w:p>
    <w:p>
      <w:pPr>
        <w:pStyle w:val="Normal"/>
        <w:suppressAutoHyphens w:val="false"/>
        <w:spacing w:before="0" w:after="0"/>
        <w:contextualSpacing/>
        <w:rPr/>
      </w:pPr>
      <w:r>
        <w:rPr>
          <w:rFonts w:cs="Calibri"/>
          <w:bCs/>
          <w:sz w:val="22"/>
          <w:szCs w:val="22"/>
          <w:u w:val="single"/>
          <w:lang w:val="el-GR" w:eastAsia="el-GR"/>
        </w:rPr>
        <w:t>2.1.7.</w:t>
      </w:r>
      <w:r>
        <w:rPr>
          <w:rFonts w:cs="Calibri"/>
          <w:bCs/>
          <w:sz w:val="22"/>
          <w:szCs w:val="22"/>
          <w:lang w:val="el-GR" w:eastAsia="el-GR"/>
        </w:rPr>
        <w:tab/>
        <w:t xml:space="preserve">Το προϊόν θα πρέπει να προέρχεται από σφάγια ζώων που έχουν διατραφεί και αναπτυχθεί καλά και είναι ηλικίας από 12 έως 24 μηνών. </w:t>
      </w:r>
    </w:p>
    <w:p>
      <w:pPr>
        <w:pStyle w:val="Normal"/>
        <w:suppressAutoHyphens w:val="false"/>
        <w:spacing w:before="0" w:after="0"/>
        <w:contextualSpacing/>
        <w:rPr/>
      </w:pPr>
      <w:r>
        <w:rPr>
          <w:rFonts w:cs="Calibri"/>
          <w:bCs/>
          <w:sz w:val="22"/>
          <w:szCs w:val="22"/>
          <w:u w:val="single"/>
          <w:lang w:val="el-GR" w:eastAsia="el-GR"/>
        </w:rPr>
        <w:t>2.1.8.</w:t>
      </w:r>
      <w:r>
        <w:rPr>
          <w:rFonts w:cs="Calibri"/>
          <w:bCs/>
          <w:sz w:val="22"/>
          <w:szCs w:val="22"/>
          <w:lang w:val="el-GR" w:eastAsia="el-GR"/>
        </w:rPr>
        <w:tab/>
        <w:t>Το προϊόν θα πρέπει να είναι νωπό, διατηρημένο σε θερμοκρασία ψύξης (όχι κατάψυξης) 7°</w:t>
      </w:r>
      <w:r>
        <w:rPr>
          <w:rFonts w:cs="Calibri"/>
          <w:bCs/>
          <w:sz w:val="22"/>
          <w:szCs w:val="22"/>
          <w:lang w:val="en-US" w:eastAsia="el-GR"/>
        </w:rPr>
        <w:t>C</w:t>
      </w:r>
      <w:r>
        <w:rPr>
          <w:rFonts w:cs="Calibri"/>
          <w:bCs/>
          <w:sz w:val="22"/>
          <w:szCs w:val="22"/>
          <w:lang w:val="el-GR" w:eastAsia="el-GR"/>
        </w:rPr>
        <w:t xml:space="preserve"> το ανώτερο σε όλα τα σημεία του κρέατος.</w:t>
      </w:r>
    </w:p>
    <w:p>
      <w:pPr>
        <w:pStyle w:val="Normal"/>
        <w:suppressAutoHyphens w:val="false"/>
        <w:spacing w:before="0" w:after="0"/>
        <w:contextualSpacing/>
        <w:rPr/>
      </w:pPr>
      <w:r>
        <w:rPr>
          <w:rFonts w:cs="Calibri"/>
          <w:bCs/>
          <w:sz w:val="22"/>
          <w:szCs w:val="22"/>
          <w:u w:val="single"/>
          <w:lang w:val="el-GR" w:eastAsia="el-GR"/>
        </w:rPr>
        <w:t>2.1.9.</w:t>
      </w:r>
      <w:r>
        <w:rPr>
          <w:rFonts w:cs="Calibri"/>
          <w:bCs/>
          <w:sz w:val="22"/>
          <w:szCs w:val="22"/>
          <w:lang w:val="el-GR" w:eastAsia="el-GR"/>
        </w:rPr>
        <w:tab/>
        <w:t>Το προϊόν θα πρέπει να είναι αποστεωμένο και να προέρχεται από τα εξής τμήματα του σφαγίου: «κιλότο», «στρογγυλό», «τρανς» ή «νουά».</w:t>
      </w:r>
    </w:p>
    <w:p>
      <w:pPr>
        <w:pStyle w:val="Normal"/>
        <w:suppressAutoHyphens w:val="false"/>
        <w:spacing w:before="0" w:after="0"/>
        <w:contextualSpacing/>
        <w:rPr/>
      </w:pPr>
      <w:r>
        <w:rPr>
          <w:rFonts w:cs="Calibri"/>
          <w:bCs/>
          <w:sz w:val="22"/>
          <w:szCs w:val="22"/>
          <w:u w:val="single"/>
          <w:lang w:val="el-GR" w:eastAsia="el-GR"/>
        </w:rPr>
        <w:t>2.1.10.</w:t>
      </w:r>
      <w:r>
        <w:rPr>
          <w:rFonts w:cs="Calibri"/>
          <w:bCs/>
          <w:sz w:val="22"/>
          <w:szCs w:val="22"/>
          <w:lang w:val="el-GR" w:eastAsia="el-GR"/>
        </w:rPr>
        <w:tab/>
        <w:t xml:space="preserve">Το προϊόν δεν θα πρέπει να έχει υποστεί οποιαδήποτε επεξεργασία που να αποσκοπεί στην εξασφάλιση της συντήρησής του. </w:t>
      </w:r>
    </w:p>
    <w:p>
      <w:pPr>
        <w:pStyle w:val="Normal"/>
        <w:suppressAutoHyphens w:val="false"/>
        <w:spacing w:before="0" w:after="0"/>
        <w:contextualSpacing/>
        <w:rPr/>
      </w:pPr>
      <w:r>
        <w:rPr>
          <w:rFonts w:cs="Calibri"/>
          <w:bCs/>
          <w:sz w:val="22"/>
          <w:szCs w:val="22"/>
          <w:u w:val="single"/>
          <w:lang w:val="el-GR" w:eastAsia="el-GR"/>
        </w:rPr>
        <w:t>2.1.11.</w:t>
      </w:r>
      <w:r>
        <w:rPr>
          <w:rFonts w:cs="Calibri"/>
          <w:bCs/>
          <w:sz w:val="22"/>
          <w:szCs w:val="22"/>
          <w:lang w:val="el-GR" w:eastAsia="el-GR"/>
        </w:rPr>
        <w:tab/>
        <w:t>Το προϊόν θα πρέπει να έχει τελική ημερομηνία ανάλωσης το πολύ 10 ημέρες από την ημερομηνία παράδοσης του.</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2.2.</w:t>
        <w:tab/>
        <w:t>Μακροσκοπικά – Οργανοληπτικά Χαρακτηριστικά</w:t>
      </w:r>
    </w:p>
    <w:p>
      <w:pPr>
        <w:pStyle w:val="Normal"/>
        <w:suppressAutoHyphens w:val="false"/>
        <w:spacing w:before="0" w:after="0"/>
        <w:contextualSpacing/>
        <w:rPr/>
      </w:pPr>
      <w:r>
        <w:rPr>
          <w:rFonts w:cs="Calibri"/>
          <w:bCs/>
          <w:sz w:val="22"/>
          <w:szCs w:val="22"/>
          <w:u w:val="single"/>
          <w:lang w:val="el-GR" w:eastAsia="el-GR"/>
        </w:rPr>
        <w:t>2.2.1.</w:t>
      </w:r>
      <w:r>
        <w:rPr>
          <w:rFonts w:cs="Calibri"/>
          <w:bCs/>
          <w:sz w:val="22"/>
          <w:szCs w:val="22"/>
          <w:lang w:val="el-GR" w:eastAsia="el-GR"/>
        </w:rPr>
        <w:tab/>
        <w:t>Το προϊόν πρέπει να έχει χρώμα κόκκινο και οσμή χαρακτηριστική του είδους.</w:t>
      </w:r>
    </w:p>
    <w:p>
      <w:pPr>
        <w:pStyle w:val="Normal"/>
        <w:suppressAutoHyphens w:val="false"/>
        <w:spacing w:before="0" w:after="0"/>
        <w:contextualSpacing/>
        <w:rPr/>
      </w:pPr>
      <w:r>
        <w:rPr>
          <w:rFonts w:cs="Calibri"/>
          <w:bCs/>
          <w:sz w:val="22"/>
          <w:szCs w:val="22"/>
          <w:u w:val="single"/>
          <w:lang w:val="el-GR" w:eastAsia="el-GR"/>
        </w:rPr>
        <w:t>2.2.2.</w:t>
      </w:r>
      <w:r>
        <w:rPr>
          <w:rFonts w:cs="Calibri"/>
          <w:bCs/>
          <w:sz w:val="22"/>
          <w:szCs w:val="22"/>
          <w:lang w:val="el-GR" w:eastAsia="el-GR"/>
        </w:rPr>
        <w:tab/>
        <w:t xml:space="preserve">Το προϊόν δεν πρέπει να έχει υποστεί μεταβολή των οργανοληπτικών του χαρακτηριστικών, όπως ενδεικτικά: δυσάρεστη οσμή, αλλοιώσεις σήψης, μούχλα. </w:t>
      </w:r>
    </w:p>
    <w:p>
      <w:pPr>
        <w:pStyle w:val="Normal"/>
        <w:suppressAutoHyphens w:val="false"/>
        <w:spacing w:before="0" w:after="0"/>
        <w:contextualSpacing/>
        <w:rPr/>
      </w:pPr>
      <w:r>
        <w:rPr>
          <w:rFonts w:cs="Calibri"/>
          <w:bCs/>
          <w:sz w:val="22"/>
          <w:szCs w:val="22"/>
          <w:u w:val="single"/>
          <w:lang w:val="el-GR" w:eastAsia="el-GR"/>
        </w:rPr>
        <w:t>2.2.3.</w:t>
      </w:r>
      <w:r>
        <w:rPr>
          <w:rFonts w:cs="Calibri"/>
          <w:bCs/>
          <w:sz w:val="22"/>
          <w:szCs w:val="22"/>
          <w:lang w:val="el-GR" w:eastAsia="el-GR"/>
        </w:rPr>
        <w:tab/>
        <w:t>Το προϊόν δεν πρέπει να περιέχει ξένες ύλες στις οποίες συμπεριλαμβάνονται σκώληκες, νύμφες ή έντομα.</w:t>
      </w:r>
    </w:p>
    <w:p>
      <w:pPr>
        <w:pStyle w:val="Normal"/>
        <w:suppressAutoHyphens w:val="false"/>
        <w:spacing w:before="0" w:after="0"/>
        <w:contextualSpacing/>
        <w:rPr/>
      </w:pPr>
      <w:r>
        <w:rPr>
          <w:rFonts w:cs="Calibri"/>
          <w:bCs/>
          <w:sz w:val="22"/>
          <w:szCs w:val="22"/>
          <w:u w:val="single"/>
          <w:lang w:val="el-GR" w:eastAsia="el-GR"/>
        </w:rPr>
        <w:t>2.2.4.</w:t>
      </w:r>
      <w:r>
        <w:rPr>
          <w:rFonts w:cs="Calibri"/>
          <w:bCs/>
          <w:sz w:val="22"/>
          <w:szCs w:val="22"/>
          <w:lang w:val="el-GR" w:eastAsia="el-GR"/>
        </w:rPr>
        <w:tab/>
        <w:t xml:space="preserve">Στο προϊόν δεν είναι αποδεκτή η ύπαρξη: </w:t>
      </w:r>
    </w:p>
    <w:p>
      <w:pPr>
        <w:pStyle w:val="ListParagraph"/>
        <w:numPr>
          <w:ilvl w:val="0"/>
          <w:numId w:val="22"/>
        </w:numPr>
        <w:jc w:val="both"/>
        <w:rPr>
          <w:rFonts w:ascii="Calibri" w:hAnsi="Calibri" w:cs="Calibri"/>
          <w:bCs/>
          <w:sz w:val="22"/>
          <w:szCs w:val="22"/>
        </w:rPr>
      </w:pPr>
      <w:r>
        <w:rPr>
          <w:rFonts w:cs="Calibri"/>
          <w:bCs/>
          <w:sz w:val="22"/>
          <w:szCs w:val="22"/>
        </w:rPr>
        <w:t xml:space="preserve">Πρόσθετου λίπους, εκτός του ενδομυϊκού συνδεόμενου φυσικώς με το κρέας. </w:t>
      </w:r>
    </w:p>
    <w:p>
      <w:pPr>
        <w:pStyle w:val="ListParagraph"/>
        <w:numPr>
          <w:ilvl w:val="0"/>
          <w:numId w:val="22"/>
        </w:numPr>
        <w:jc w:val="both"/>
        <w:rPr>
          <w:rFonts w:ascii="Calibri" w:hAnsi="Calibri" w:cs="Calibri"/>
          <w:bCs/>
          <w:sz w:val="22"/>
          <w:szCs w:val="22"/>
        </w:rPr>
      </w:pPr>
      <w:r>
        <w:rPr>
          <w:rFonts w:cs="Calibri"/>
          <w:bCs/>
          <w:sz w:val="22"/>
          <w:szCs w:val="22"/>
        </w:rPr>
        <w:t xml:space="preserve">Μικρών τεμαχίων κρέατος (TRIMMINGS) και αποξεσμάτων οστών. </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2.3.</w:t>
        <w:tab/>
        <w:t>Χαρακτηριστικά ασφάλειας προϊόντος</w:t>
      </w:r>
    </w:p>
    <w:p>
      <w:pPr>
        <w:pStyle w:val="Normal"/>
        <w:suppressAutoHyphens w:val="false"/>
        <w:spacing w:before="0" w:after="0"/>
        <w:contextualSpacing/>
        <w:rPr/>
      </w:pPr>
      <w:r>
        <w:rPr>
          <w:rFonts w:cs="Calibri"/>
          <w:bCs/>
          <w:sz w:val="22"/>
          <w:szCs w:val="22"/>
          <w:u w:val="single"/>
          <w:lang w:val="el-GR" w:eastAsia="el-GR"/>
        </w:rPr>
        <w:t>2.3.1.</w:t>
      </w:r>
      <w:r>
        <w:rPr>
          <w:rFonts w:cs="Calibri"/>
          <w:bCs/>
          <w:sz w:val="22"/>
          <w:szCs w:val="22"/>
          <w:lang w:val="el-GR" w:eastAsia="el-GR"/>
        </w:rPr>
        <w:tab/>
        <w:t>Το προϊόν πρέπει να συμμορφώνεται με τον Καν. 2073/2005 της Ευρωπαϊκής Ένωσης, περί μικροβιολογικών κριτηρίων για τα τρόφιμα.</w:t>
      </w:r>
    </w:p>
    <w:p>
      <w:pPr>
        <w:pStyle w:val="Normal"/>
        <w:suppressAutoHyphens w:val="false"/>
        <w:spacing w:before="0" w:after="0"/>
        <w:contextualSpacing/>
        <w:rPr/>
      </w:pPr>
      <w:r>
        <w:rPr>
          <w:rFonts w:cs="Calibri"/>
          <w:bCs/>
          <w:sz w:val="22"/>
          <w:szCs w:val="22"/>
          <w:u w:val="single"/>
          <w:lang w:val="el-GR" w:eastAsia="el-GR"/>
        </w:rPr>
        <w:t>2.3.2.</w:t>
      </w:r>
      <w:r>
        <w:rPr>
          <w:rFonts w:cs="Calibri"/>
          <w:bCs/>
          <w:sz w:val="22"/>
          <w:szCs w:val="22"/>
          <w:lang w:val="el-GR" w:eastAsia="el-GR"/>
        </w:rPr>
        <w:tab/>
        <w:t>Το προϊόν πρέπει να συμμορφώνεται με τις διατάξεις της Ενωσιακής Νομοθεσίας περί καταλοίπων κτηνιατρικών φαρμάκων &amp; αντιμικροβιακών παραγόντων (Καν. 37/2010) καθώς και επιμολυντών (Καν. 1881/2006).</w:t>
      </w:r>
    </w:p>
    <w:p>
      <w:pPr>
        <w:pStyle w:val="Normal"/>
        <w:suppressAutoHyphens w:val="false"/>
        <w:spacing w:before="0" w:after="0"/>
        <w:contextualSpacing/>
        <w:rPr>
          <w:rFonts w:ascii="Calibri" w:hAnsi="Calibri" w:cs="Calibri"/>
          <w:sz w:val="22"/>
          <w:szCs w:val="22"/>
        </w:rPr>
      </w:pPr>
      <w:r>
        <w:rPr>
          <w:rFonts w:cs="Calibri"/>
          <w:sz w:val="22"/>
          <w:szCs w:val="22"/>
        </w:rPr>
      </w:r>
    </w:p>
    <w:p>
      <w:pPr>
        <w:pStyle w:val="Normal"/>
        <w:suppressAutoHyphens w:val="false"/>
        <w:spacing w:before="171" w:after="171"/>
        <w:contextualSpacing/>
        <w:rPr/>
      </w:pPr>
      <w:r>
        <w:rPr>
          <w:rFonts w:cs="Calibri"/>
          <w:b/>
          <w:bCs/>
          <w:sz w:val="22"/>
          <w:szCs w:val="22"/>
          <w:u w:val="single"/>
          <w:lang w:val="en-US" w:eastAsia="el-GR"/>
        </w:rPr>
        <w:t xml:space="preserve">3. </w:t>
      </w:r>
      <w:r>
        <w:rPr>
          <w:rFonts w:cs="Calibri"/>
          <w:b/>
          <w:bCs/>
          <w:sz w:val="22"/>
          <w:szCs w:val="22"/>
          <w:u w:val="single"/>
          <w:lang w:val="el-GR" w:eastAsia="el-GR"/>
        </w:rPr>
        <w:t>Συσκευασία</w:t>
      </w:r>
    </w:p>
    <w:p>
      <w:pPr>
        <w:pStyle w:val="Normal"/>
        <w:suppressAutoHyphens w:val="false"/>
        <w:spacing w:before="0" w:after="0"/>
        <w:contextualSpacing/>
        <w:rPr/>
      </w:pPr>
      <w:r>
        <w:rPr>
          <w:rFonts w:cs="Calibri"/>
          <w:b/>
          <w:bCs/>
          <w:sz w:val="22"/>
          <w:szCs w:val="22"/>
          <w:lang w:val="el-GR" w:eastAsia="el-GR"/>
        </w:rPr>
        <w:t>3.1.</w:t>
      </w:r>
      <w:r>
        <w:rPr>
          <w:rFonts w:cs="Calibri"/>
          <w:bCs/>
          <w:sz w:val="22"/>
          <w:szCs w:val="22"/>
          <w:lang w:val="el-GR" w:eastAsia="el-GR"/>
        </w:rPr>
        <w:tab/>
        <w:t>Κάθε τεμάχιο, μετά από την επεξεργασία του (τεμαχισμός, αποστέωση) θα πρέπει να συσκευάζεται σε κενό αέρος (προσυσκευασία). Τ</w:t>
      </w:r>
      <w:r>
        <w:rPr>
          <w:rFonts w:cs="Calibri"/>
          <w:bCs/>
          <w:sz w:val="22"/>
          <w:szCs w:val="22"/>
          <w:lang w:val="en-US" w:eastAsia="el-GR"/>
        </w:rPr>
        <w:t>o</w:t>
      </w:r>
      <w:r>
        <w:rPr>
          <w:rFonts w:cs="Calibri"/>
          <w:bCs/>
          <w:sz w:val="22"/>
          <w:szCs w:val="22"/>
          <w:lang w:val="el-GR" w:eastAsia="el-GR"/>
        </w:rPr>
        <w:t xml:space="preserve"> καθαρό βάρος κάθε τεμαχίου προϊόντος άνευ οστών θα πρέπει να είναι 1000 ± 10% γραμμάρια.</w:t>
      </w:r>
    </w:p>
    <w:p>
      <w:pPr>
        <w:pStyle w:val="Normal"/>
        <w:suppressAutoHyphens w:val="false"/>
        <w:spacing w:before="0" w:after="0"/>
        <w:contextualSpacing/>
        <w:rPr/>
      </w:pPr>
      <w:r>
        <w:rPr>
          <w:rFonts w:cs="Calibri"/>
          <w:b/>
          <w:bCs/>
          <w:sz w:val="22"/>
          <w:szCs w:val="22"/>
          <w:lang w:val="el-GR" w:eastAsia="el-GR"/>
        </w:rPr>
        <w:t>3.2.</w:t>
      </w:r>
      <w:r>
        <w:rPr>
          <w:rFonts w:cs="Calibri"/>
          <w:bCs/>
          <w:sz w:val="22"/>
          <w:szCs w:val="22"/>
          <w:lang w:val="el-GR" w:eastAsia="el-GR"/>
        </w:rPr>
        <w:tab/>
        <w:t>Το υλικό της προσυσκευασίας πρέπει να είναι κατάλληλο για επαφή με τρόφιμα, σύμφωνα με τις διατάξεις της ενωσιακής (Καν. 1935/2004) και εθνικής νομοθεσίας (ΚΤΠ). Επίσης, να πληροί τους όρους υγιεινής σύμφωνα με τον ΚΤΠ, τις σχετικές οδηγίες της ΕΕ και τις οδηγίες του ΕΦΕΤ.</w:t>
      </w:r>
    </w:p>
    <w:p>
      <w:pPr>
        <w:pStyle w:val="Normal"/>
        <w:suppressAutoHyphens w:val="false"/>
        <w:spacing w:before="0" w:after="0"/>
        <w:contextualSpacing/>
        <w:rPr/>
      </w:pPr>
      <w:r>
        <w:rPr>
          <w:rFonts w:cs="Calibri"/>
          <w:b/>
          <w:bCs/>
          <w:sz w:val="22"/>
          <w:szCs w:val="22"/>
          <w:lang w:val="el-GR" w:eastAsia="el-GR"/>
        </w:rPr>
        <w:t>3.3.</w:t>
      </w:r>
      <w:r>
        <w:rPr>
          <w:rFonts w:cs="Calibri"/>
          <w:bCs/>
          <w:sz w:val="22"/>
          <w:szCs w:val="22"/>
          <w:lang w:val="el-GR" w:eastAsia="el-GR"/>
        </w:rPr>
        <w:tab/>
        <w:t>Η προσυσκευασία θα πρέπει να είναι ακέραια (χωρίς φθορές, σχισίματα ή ανοίγματα).</w:t>
      </w:r>
    </w:p>
    <w:p>
      <w:pPr>
        <w:pStyle w:val="Normal"/>
        <w:suppressAutoHyphens w:val="false"/>
        <w:spacing w:before="0" w:after="0"/>
        <w:contextualSpacing/>
        <w:rPr/>
      </w:pPr>
      <w:r>
        <w:rPr>
          <w:rFonts w:cs="Calibri"/>
          <w:b/>
          <w:bCs/>
          <w:sz w:val="22"/>
          <w:szCs w:val="22"/>
          <w:lang w:val="el-GR" w:eastAsia="el-GR"/>
        </w:rPr>
        <w:t>3.4.</w:t>
      </w:r>
      <w:r>
        <w:rPr>
          <w:rFonts w:cs="Calibri"/>
          <w:bCs/>
          <w:sz w:val="22"/>
          <w:szCs w:val="22"/>
          <w:lang w:val="el-GR" w:eastAsia="el-GR"/>
        </w:rPr>
        <w:tab/>
        <w:t>Οι προσυσκευασίες θα τοποθετούνται σε χαρτοκιβώτια (δευτερογενής συσκευασία), κατάλληλου βάρους και αντοχής για παλετοποίηση.</w:t>
      </w:r>
    </w:p>
    <w:p>
      <w:pPr>
        <w:pStyle w:val="Normal"/>
        <w:suppressAutoHyphens w:val="false"/>
        <w:spacing w:before="0" w:after="0"/>
        <w:contextualSpacing/>
        <w:rPr>
          <w:rFonts w:ascii="Calibri" w:hAnsi="Calibri" w:cs="Calibri"/>
          <w:sz w:val="22"/>
          <w:szCs w:val="22"/>
        </w:rPr>
      </w:pPr>
      <w:r>
        <w:rPr>
          <w:rFonts w:cs="Calibri"/>
          <w:sz w:val="22"/>
          <w:szCs w:val="22"/>
        </w:rPr>
      </w:r>
    </w:p>
    <w:p>
      <w:pPr>
        <w:pStyle w:val="Normal"/>
        <w:suppressAutoHyphens w:val="false"/>
        <w:spacing w:before="0" w:after="0"/>
        <w:contextualSpacing/>
        <w:rPr/>
      </w:pPr>
      <w:r>
        <w:rPr>
          <w:rFonts w:cs="Calibri"/>
          <w:b/>
          <w:bCs/>
          <w:sz w:val="22"/>
          <w:szCs w:val="22"/>
          <w:u w:val="single"/>
          <w:lang w:val="en-US" w:eastAsia="el-GR"/>
        </w:rPr>
        <w:t xml:space="preserve">4. </w:t>
      </w:r>
      <w:r>
        <w:rPr>
          <w:rFonts w:cs="Calibri"/>
          <w:b/>
          <w:bCs/>
          <w:sz w:val="22"/>
          <w:szCs w:val="22"/>
          <w:u w:val="single"/>
          <w:lang w:val="el-GR" w:eastAsia="el-GR"/>
        </w:rPr>
        <w:t>Επισήμανση</w:t>
      </w:r>
    </w:p>
    <w:p>
      <w:pPr>
        <w:pStyle w:val="Normal"/>
        <w:suppressAutoHyphens w:val="false"/>
        <w:spacing w:before="0" w:after="0"/>
        <w:contextualSpacing/>
        <w:rPr>
          <w:rFonts w:ascii="Calibri" w:hAnsi="Calibri" w:cs="Calibri"/>
          <w:bCs/>
          <w:sz w:val="22"/>
          <w:szCs w:val="22"/>
          <w:lang w:val="el-GR" w:eastAsia="el-GR"/>
        </w:rPr>
      </w:pPr>
      <w:r>
        <w:rPr>
          <w:rFonts w:cs="Calibri"/>
          <w:bCs/>
          <w:sz w:val="22"/>
          <w:szCs w:val="22"/>
          <w:lang w:val="el-GR"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Καν. 1760/2000) και εθνικής νομοθεσίας.</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4.1.</w:t>
        <w:tab/>
        <w:t xml:space="preserve">Ενδείξεις πάνω στην προσυσκευασία </w:t>
      </w:r>
    </w:p>
    <w:p>
      <w:pPr>
        <w:pStyle w:val="Normal"/>
        <w:suppressAutoHyphens w:val="false"/>
        <w:spacing w:before="0" w:after="0"/>
        <w:contextualSpacing/>
        <w:rPr>
          <w:rFonts w:ascii="Calibri" w:hAnsi="Calibri" w:cs="Calibri"/>
          <w:bCs/>
          <w:sz w:val="22"/>
          <w:szCs w:val="22"/>
          <w:lang w:val="el-GR" w:eastAsia="el-GR"/>
        </w:rPr>
      </w:pPr>
      <w:r>
        <w:rPr>
          <w:rFonts w:cs="Calibri"/>
          <w:bCs/>
          <w:sz w:val="22"/>
          <w:szCs w:val="22"/>
          <w:lang w:val="el-GR" w:eastAsia="el-GR"/>
        </w:rPr>
        <w:t>Επί της συσκευασίας θα πρέπει να αναγράφονται στην Ελληνική γλώσσα, κατ’ ελάχιστον, οι ακόλουθες πληροφορίες με ευανάγνωστους, εμφανείς και ανεξίτηλους χαρακτήρες:</w:t>
      </w:r>
    </w:p>
    <w:p>
      <w:pPr>
        <w:pStyle w:val="ListParagraph"/>
        <w:numPr>
          <w:ilvl w:val="0"/>
          <w:numId w:val="23"/>
        </w:numPr>
        <w:jc w:val="both"/>
        <w:rPr>
          <w:rFonts w:ascii="Calibri" w:hAnsi="Calibri" w:cs="Calibri"/>
          <w:bCs/>
          <w:sz w:val="22"/>
          <w:szCs w:val="22"/>
        </w:rPr>
      </w:pPr>
      <w:r>
        <w:rPr>
          <w:rFonts w:cs="Calibri"/>
          <w:bCs/>
          <w:sz w:val="22"/>
          <w:szCs w:val="22"/>
        </w:rPr>
        <w:t>Το είδος «Βόειο» με προσθήκη ανάλογα του τμήματος του σφαγίου της παραγρ. 2.1.9.</w:t>
      </w:r>
    </w:p>
    <w:p>
      <w:pPr>
        <w:pStyle w:val="ListParagraph"/>
        <w:numPr>
          <w:ilvl w:val="0"/>
          <w:numId w:val="23"/>
        </w:numPr>
        <w:jc w:val="both"/>
        <w:rPr>
          <w:rFonts w:ascii="Calibri" w:hAnsi="Calibri" w:cs="Calibri"/>
          <w:bCs/>
          <w:sz w:val="22"/>
          <w:szCs w:val="22"/>
        </w:rPr>
      </w:pPr>
      <w:r>
        <w:rPr>
          <w:rFonts w:cs="Calibri"/>
          <w:bCs/>
          <w:sz w:val="22"/>
          <w:szCs w:val="22"/>
        </w:rPr>
        <w:t>Η κλίμακα ταξινόμησης του ζώου (Κατηγορία Α, Διάπλαση, Βαθμός πάχυνσης).</w:t>
      </w:r>
    </w:p>
    <w:p>
      <w:pPr>
        <w:pStyle w:val="ListParagraph"/>
        <w:numPr>
          <w:ilvl w:val="0"/>
          <w:numId w:val="23"/>
        </w:numPr>
        <w:jc w:val="both"/>
        <w:rPr>
          <w:rFonts w:ascii="Calibri" w:hAnsi="Calibri" w:cs="Calibri"/>
          <w:bCs/>
          <w:sz w:val="22"/>
          <w:szCs w:val="22"/>
        </w:rPr>
      </w:pPr>
      <w:r>
        <w:rPr>
          <w:rFonts w:cs="Calibri"/>
          <w:bCs/>
          <w:sz w:val="22"/>
          <w:szCs w:val="22"/>
        </w:rPr>
        <w:t>Η ποσότητα του περιεχομένου σε κιλά/ή γραμμάρια (καθαρό βάρος).</w:t>
      </w:r>
    </w:p>
    <w:p>
      <w:pPr>
        <w:pStyle w:val="ListParagraph"/>
        <w:numPr>
          <w:ilvl w:val="0"/>
          <w:numId w:val="23"/>
        </w:numPr>
        <w:jc w:val="both"/>
        <w:rPr>
          <w:rFonts w:ascii="Calibri" w:hAnsi="Calibri" w:cs="Calibri"/>
          <w:bCs/>
          <w:sz w:val="22"/>
          <w:szCs w:val="22"/>
        </w:rPr>
      </w:pPr>
      <w:r>
        <w:rPr>
          <w:rFonts w:cs="Calibri"/>
          <w:bCs/>
          <w:sz w:val="22"/>
          <w:szCs w:val="22"/>
        </w:rPr>
        <w:t>Το ονοματεπώνυμο ή η επωνυμία ή το εμπορικό σήμα και η διεύθυνση του συσκευαστή ή του υπευθύνου επιχείρησης τροφίμου.</w:t>
      </w:r>
    </w:p>
    <w:p>
      <w:pPr>
        <w:pStyle w:val="ListParagraph"/>
        <w:numPr>
          <w:ilvl w:val="0"/>
          <w:numId w:val="23"/>
        </w:numPr>
        <w:jc w:val="both"/>
        <w:rPr>
          <w:rFonts w:ascii="Calibri" w:hAnsi="Calibri" w:cs="Calibri"/>
          <w:bCs/>
          <w:sz w:val="22"/>
          <w:szCs w:val="22"/>
        </w:rPr>
      </w:pPr>
      <w:r>
        <w:rPr>
          <w:rFonts w:cs="Calibri"/>
          <w:bCs/>
          <w:sz w:val="22"/>
          <w:szCs w:val="22"/>
        </w:rPr>
        <w:t xml:space="preserve">Η σήμανση καταλληλότητας και αναγνώρισης. </w:t>
      </w:r>
    </w:p>
    <w:p>
      <w:pPr>
        <w:pStyle w:val="ListParagraph"/>
        <w:numPr>
          <w:ilvl w:val="0"/>
          <w:numId w:val="23"/>
        </w:numPr>
        <w:jc w:val="both"/>
        <w:rPr>
          <w:rFonts w:ascii="Calibri" w:hAnsi="Calibri" w:cs="Calibri"/>
          <w:bCs/>
          <w:sz w:val="22"/>
          <w:szCs w:val="22"/>
        </w:rPr>
      </w:pPr>
      <w:r>
        <w:rPr>
          <w:rFonts w:cs="Calibri"/>
          <w:bCs/>
          <w:sz w:val="22"/>
          <w:szCs w:val="22"/>
        </w:rPr>
        <w:t>Η καταγωγή – προέλευση (χώρα καταγωγής όταν το βόειο κρέας προέρχεται από ζώα που έχουν γεννηθεί, εκτραφεί και σφαγεί στην ίδια χώρα, αλλιώς η χώρα γέννησης, η χώρα εκτροφής και η χώρα σφαγής).</w:t>
      </w:r>
    </w:p>
    <w:p>
      <w:pPr>
        <w:pStyle w:val="ListParagraph"/>
        <w:numPr>
          <w:ilvl w:val="0"/>
          <w:numId w:val="23"/>
        </w:numPr>
        <w:jc w:val="both"/>
        <w:rPr>
          <w:rFonts w:ascii="Calibri" w:hAnsi="Calibri" w:cs="Calibri"/>
          <w:bCs/>
          <w:sz w:val="22"/>
          <w:szCs w:val="22"/>
        </w:rPr>
      </w:pPr>
      <w:r>
        <w:rPr>
          <w:rFonts w:cs="Calibri"/>
          <w:bCs/>
          <w:sz w:val="22"/>
          <w:szCs w:val="22"/>
        </w:rPr>
        <w:t xml:space="preserve">Ο τόπος τεμαχισμού και ο αριθμός εγκρίσεως λειτουργίας του εργαστηρίου τεμαχισμού. </w:t>
      </w:r>
    </w:p>
    <w:p>
      <w:pPr>
        <w:pStyle w:val="ListParagraph"/>
        <w:numPr>
          <w:ilvl w:val="0"/>
          <w:numId w:val="23"/>
        </w:numPr>
        <w:jc w:val="both"/>
        <w:rPr>
          <w:rFonts w:ascii="Calibri" w:hAnsi="Calibri" w:cs="Calibri"/>
          <w:bCs/>
          <w:sz w:val="22"/>
          <w:szCs w:val="22"/>
        </w:rPr>
      </w:pPr>
      <w:r>
        <w:rPr>
          <w:rFonts w:cs="Calibri"/>
          <w:bCs/>
          <w:sz w:val="22"/>
          <w:szCs w:val="22"/>
        </w:rPr>
        <w:t>Η ημερομηνία ανάλωσης «Ανάλωση έως (Ημέρα/ Μήνας/Έτος)».</w:t>
      </w:r>
    </w:p>
    <w:p>
      <w:pPr>
        <w:pStyle w:val="ListParagraph"/>
        <w:numPr>
          <w:ilvl w:val="0"/>
          <w:numId w:val="23"/>
        </w:numPr>
        <w:jc w:val="both"/>
        <w:rPr>
          <w:rFonts w:ascii="Calibri" w:hAnsi="Calibri" w:cs="Calibri"/>
          <w:bCs/>
          <w:sz w:val="22"/>
          <w:szCs w:val="22"/>
        </w:rPr>
      </w:pPr>
      <w:r>
        <w:rPr>
          <w:rFonts w:cs="Calibri"/>
          <w:bCs/>
          <w:sz w:val="22"/>
          <w:szCs w:val="22"/>
        </w:rPr>
        <w:t>Οδηγίες συντήρησης.</w:t>
      </w:r>
    </w:p>
    <w:p>
      <w:pPr>
        <w:pStyle w:val="ListParagraph"/>
        <w:numPr>
          <w:ilvl w:val="0"/>
          <w:numId w:val="23"/>
        </w:numPr>
        <w:jc w:val="both"/>
        <w:rPr>
          <w:rFonts w:ascii="Calibri" w:hAnsi="Calibri" w:cs="Calibri"/>
          <w:bCs/>
          <w:sz w:val="22"/>
          <w:szCs w:val="22"/>
        </w:rPr>
      </w:pPr>
      <w:r>
        <w:rPr>
          <w:rFonts w:cs="Calibri"/>
          <w:bCs/>
          <w:sz w:val="22"/>
          <w:szCs w:val="22"/>
        </w:rPr>
        <w:t>Ένδειξη σχετική με την αναγνώριση της παρτίδας παραγωγής ή συσκευασίας.</w:t>
      </w:r>
    </w:p>
    <w:p>
      <w:pPr>
        <w:pStyle w:val="ListParagraph"/>
        <w:numPr>
          <w:ilvl w:val="0"/>
          <w:numId w:val="23"/>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4.2.</w:t>
        <w:tab/>
        <w:t xml:space="preserve">Ενδείξεις πάνω στη δευτερογενή συσκευασία </w:t>
      </w:r>
    </w:p>
    <w:p>
      <w:pPr>
        <w:pStyle w:val="Normal"/>
        <w:suppressAutoHyphens w:val="false"/>
        <w:spacing w:before="0" w:after="0"/>
        <w:contextualSpacing/>
        <w:rPr>
          <w:rFonts w:ascii="Calibri" w:hAnsi="Calibri" w:cs="Calibri"/>
          <w:bCs/>
          <w:sz w:val="22"/>
          <w:szCs w:val="22"/>
          <w:lang w:val="el-GR" w:eastAsia="el-GR"/>
        </w:rPr>
      </w:pPr>
      <w:r>
        <w:rPr>
          <w:rFonts w:cs="Calibri"/>
          <w:bCs/>
          <w:sz w:val="22"/>
          <w:szCs w:val="22"/>
          <w:lang w:val="el-GR" w:eastAsia="el-GR"/>
        </w:rPr>
        <w:t>Στην εξωτερική επιφάνεια της δευτερογενούς συσκευασίας να υπάρχει επισήμανση με τα παρακάτω τουλάχιστον στοιχεία:</w:t>
      </w:r>
    </w:p>
    <w:p>
      <w:pPr>
        <w:pStyle w:val="ListParagraph"/>
        <w:numPr>
          <w:ilvl w:val="0"/>
          <w:numId w:val="24"/>
        </w:numPr>
        <w:jc w:val="both"/>
        <w:rPr>
          <w:rFonts w:ascii="Calibri" w:hAnsi="Calibri" w:cs="Calibri"/>
          <w:bCs/>
          <w:sz w:val="22"/>
          <w:szCs w:val="22"/>
        </w:rPr>
      </w:pPr>
      <w:r>
        <w:rPr>
          <w:rFonts w:cs="Calibri"/>
          <w:bCs/>
          <w:sz w:val="22"/>
          <w:szCs w:val="22"/>
        </w:rPr>
        <w:t>Η επωνυμία του αναδόχου.</w:t>
      </w:r>
    </w:p>
    <w:p>
      <w:pPr>
        <w:pStyle w:val="ListParagraph"/>
        <w:numPr>
          <w:ilvl w:val="0"/>
          <w:numId w:val="24"/>
        </w:numPr>
        <w:jc w:val="both"/>
        <w:rPr>
          <w:rFonts w:ascii="Calibri" w:hAnsi="Calibri" w:cs="Calibri"/>
          <w:bCs/>
          <w:sz w:val="22"/>
          <w:szCs w:val="22"/>
        </w:rPr>
      </w:pPr>
      <w:r>
        <w:rPr>
          <w:rFonts w:cs="Calibri"/>
          <w:bCs/>
          <w:sz w:val="22"/>
          <w:szCs w:val="22"/>
        </w:rPr>
        <w:t>Η ονομασία πώλησης του τροφίμου.</w:t>
      </w:r>
    </w:p>
    <w:p>
      <w:pPr>
        <w:pStyle w:val="ListParagraph"/>
        <w:numPr>
          <w:ilvl w:val="0"/>
          <w:numId w:val="24"/>
        </w:numPr>
        <w:jc w:val="both"/>
        <w:rPr>
          <w:rFonts w:ascii="Calibri" w:hAnsi="Calibri" w:cs="Calibri"/>
          <w:bCs/>
          <w:sz w:val="22"/>
          <w:szCs w:val="22"/>
        </w:rPr>
      </w:pPr>
      <w:r>
        <w:rPr>
          <w:rFonts w:cs="Calibri"/>
          <w:bCs/>
          <w:sz w:val="22"/>
          <w:szCs w:val="22"/>
        </w:rPr>
        <w:t>Ο αριθμός των συσκευασιών που περιέχονται.</w:t>
      </w:r>
    </w:p>
    <w:p>
      <w:pPr>
        <w:pStyle w:val="ListParagraph"/>
        <w:numPr>
          <w:ilvl w:val="0"/>
          <w:numId w:val="24"/>
        </w:numPr>
        <w:jc w:val="both"/>
        <w:rPr>
          <w:rFonts w:ascii="Calibri" w:hAnsi="Calibri" w:cs="Calibri"/>
          <w:bCs/>
          <w:sz w:val="22"/>
          <w:szCs w:val="22"/>
        </w:rPr>
      </w:pPr>
      <w:r>
        <w:rPr>
          <w:rFonts w:cs="Calibri"/>
          <w:bCs/>
          <w:sz w:val="22"/>
          <w:szCs w:val="22"/>
        </w:rPr>
        <w:t>Ο αριθμός της σύμβασης.</w:t>
      </w:r>
    </w:p>
    <w:p>
      <w:pPr>
        <w:pStyle w:val="ListParagraph"/>
        <w:numPr>
          <w:ilvl w:val="0"/>
          <w:numId w:val="24"/>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w:t>
      </w:r>
    </w:p>
    <w:p>
      <w:pPr>
        <w:pStyle w:val="ListParagraph"/>
        <w:numPr>
          <w:ilvl w:val="0"/>
          <w:numId w:val="24"/>
        </w:numPr>
        <w:jc w:val="both"/>
        <w:rPr>
          <w:rFonts w:ascii="Calibri" w:hAnsi="Calibri" w:cs="Calibri"/>
          <w:sz w:val="22"/>
          <w:szCs w:val="22"/>
        </w:rPr>
      </w:pPr>
      <w:r>
        <w:rPr>
          <w:rFonts w:cs="Calibri"/>
          <w:sz w:val="22"/>
          <w:szCs w:val="22"/>
        </w:rPr>
      </w:r>
    </w:p>
    <w:p>
      <w:pPr>
        <w:pStyle w:val="ListParagraph"/>
        <w:numPr>
          <w:ilvl w:val="0"/>
          <w:numId w:val="0"/>
        </w:numPr>
        <w:ind w:left="720" w:right="0" w:hanging="0"/>
        <w:jc w:val="both"/>
        <w:rPr/>
      </w:pPr>
      <w:r>
        <w:rPr>
          <w:rFonts w:cs="Calibri"/>
          <w:b/>
          <w:bCs/>
          <w:sz w:val="22"/>
          <w:szCs w:val="22"/>
          <w:u w:val="single"/>
          <w:lang w:val="en-US" w:eastAsia="el-GR"/>
        </w:rPr>
        <w:t xml:space="preserve">5. </w:t>
      </w:r>
      <w:r>
        <w:rPr>
          <w:rFonts w:cs="Calibri"/>
          <w:b/>
          <w:bCs/>
          <w:sz w:val="22"/>
          <w:szCs w:val="22"/>
          <w:u w:val="single"/>
          <w:lang w:val="el-GR" w:eastAsia="el-GR"/>
        </w:rPr>
        <w:t>Διαδικασία συντήρησης και μεταφοράς</w:t>
      </w:r>
    </w:p>
    <w:p>
      <w:pPr>
        <w:pStyle w:val="Normal"/>
        <w:suppressAutoHyphens w:val="false"/>
        <w:spacing w:before="0" w:after="0"/>
        <w:contextualSpacing/>
        <w:rPr/>
      </w:pPr>
      <w:r>
        <w:rPr>
          <w:rFonts w:cs="Calibri"/>
          <w:bCs/>
          <w:sz w:val="22"/>
          <w:szCs w:val="22"/>
          <w:lang w:val="el-GR" w:eastAsia="el-GR"/>
        </w:rPr>
        <w:t>Το προϊόν, να φυλάσσεται σε ψυκτικούς θαλάμους, ώστε να διασφαλίζεται θερμοκρασία 7°</w:t>
      </w:r>
      <w:r>
        <w:rPr>
          <w:rFonts w:cs="Calibri"/>
          <w:bCs/>
          <w:sz w:val="22"/>
          <w:szCs w:val="22"/>
          <w:lang w:val="en-US" w:eastAsia="el-GR"/>
        </w:rPr>
        <w:t>C</w:t>
      </w:r>
      <w:r>
        <w:rPr>
          <w:rFonts w:cs="Calibri"/>
          <w:bCs/>
          <w:sz w:val="22"/>
          <w:szCs w:val="22"/>
          <w:lang w:val="el-GR" w:eastAsia="el-GR"/>
        </w:rPr>
        <w:t xml:space="preserve"> το ανώτερο σε όλα τα σημεία του κρέατος. Οι ψυκτικοί θάλαμοι πρέπει να είναι εφοδιασμένοι με όργανα θερμομέτρησης, και η καταγραφή της θερμοκρασίας είτε θα γίνεται αυτόματα, είτε σε χειρόγραφα αρχεία διαθέσιμα στον έλεγχο.</w:t>
      </w:r>
    </w:p>
    <w:p>
      <w:pPr>
        <w:pStyle w:val="Normal"/>
        <w:suppressAutoHyphens w:val="false"/>
        <w:spacing w:before="0" w:after="0"/>
        <w:contextualSpacing/>
        <w:rPr>
          <w:rFonts w:ascii="Calibri" w:hAnsi="Calibri" w:cs="Calibri"/>
          <w:bCs/>
          <w:sz w:val="22"/>
          <w:szCs w:val="22"/>
          <w:lang w:val="el-GR" w:eastAsia="el-GR"/>
        </w:rPr>
      </w:pPr>
      <w:r>
        <w:rPr>
          <w:rFonts w:cs="Calibri"/>
          <w:bCs/>
          <w:sz w:val="22"/>
          <w:szCs w:val="22"/>
          <w:lang w:val="el-GR" w:eastAsia="el-GR"/>
        </w:rPr>
        <w:t>Η διανομή πρέπει να γίνεται με κατάλληλα μέσα μεταφοράς υπό ψύξη σε ενδεδειγμένες συνθήκες θερμοκρασίας (όπως πρέπει να γίνεται) και υγιεινής. Τα μεταφορικά μέσα θα πρέπει να διαθέτουν επικαιροποιημένη σχετική άδεια που εκδίδεται από τις αρμόδιες Διευθύνσεις Αγροτικής Οικονομίας και Κτηνιατρικής των κατά τόπους Περιφερειακών Ενοτήτων. Η άδεια αυτή θα είναι στη διάθεση της Επιτροπής Παραλαβής εφόσον ζητηθεί.</w:t>
      </w:r>
    </w:p>
    <w:p>
      <w:pPr>
        <w:pStyle w:val="Normal"/>
        <w:suppressAutoHyphens w:val="false"/>
        <w:spacing w:before="0" w:after="0"/>
        <w:contextualSpacing/>
        <w:rPr>
          <w:rFonts w:ascii="Calibri" w:hAnsi="Calibri" w:cs="Calibri"/>
          <w:sz w:val="22"/>
          <w:szCs w:val="22"/>
        </w:rPr>
      </w:pPr>
      <w:r>
        <w:rPr>
          <w:rFonts w:cs="Calibri"/>
          <w:sz w:val="22"/>
          <w:szCs w:val="22"/>
        </w:rPr>
      </w:r>
    </w:p>
    <w:p>
      <w:pPr>
        <w:pStyle w:val="Normal"/>
        <w:suppressAutoHyphens w:val="false"/>
        <w:spacing w:before="0" w:after="0"/>
        <w:contextualSpacing/>
        <w:rPr/>
      </w:pPr>
      <w:r>
        <w:rPr>
          <w:rFonts w:cs="Calibri"/>
          <w:b/>
          <w:bCs/>
          <w:sz w:val="22"/>
          <w:szCs w:val="22"/>
          <w:u w:val="single"/>
          <w:lang w:val="en-US" w:eastAsia="el-GR"/>
        </w:rPr>
        <w:t xml:space="preserve">6. </w:t>
      </w:r>
      <w:r>
        <w:rPr>
          <w:rFonts w:cs="Calibri"/>
          <w:b/>
          <w:bCs/>
          <w:sz w:val="22"/>
          <w:szCs w:val="22"/>
          <w:u w:val="single"/>
          <w:lang w:val="el-GR" w:eastAsia="el-GR"/>
        </w:rPr>
        <w:t>Διενεργούμενοι Έλεγχοι</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6.1.</w:t>
        <w:tab/>
        <w:t>Έλεγχος εγκαταστάσεων</w:t>
      </w:r>
    </w:p>
    <w:p>
      <w:pPr>
        <w:pStyle w:val="Normal"/>
        <w:suppressAutoHyphens w:val="false"/>
        <w:spacing w:before="0" w:after="0"/>
        <w:rPr>
          <w:rFonts w:ascii="Calibri" w:hAnsi="Calibri" w:cs="Calibri"/>
          <w:sz w:val="22"/>
          <w:szCs w:val="22"/>
          <w:lang w:val="el-GR"/>
        </w:rPr>
      </w:pPr>
      <w:r>
        <w:rPr>
          <w:rFonts w:cs="Calibri"/>
          <w:sz w:val="22"/>
          <w:szCs w:val="22"/>
          <w:lang w:val="el-GR"/>
        </w:rPr>
        <w:t>Η Υπηρεσία που διενεργεί το διαγωνισμό διατηρεί το δικαίωμα να συνεργάζεται με τις κατά τόπους Περιφέρειες και Περιφερειακές Ενότητες, προκειμένου οι αρμόδιες Υπηρεσίες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των Περιφερειακών Ενοτήτων, προκειμένου αυτές να διενεργήσουν ελέγχους στις εγκαταστάσεις παραγωγής, μεταποίησης και συσκευασίας του προϊόντος.</w:t>
      </w:r>
    </w:p>
    <w:p>
      <w:pPr>
        <w:pStyle w:val="Normal"/>
        <w:suppressAutoHyphens w:val="false"/>
        <w:spacing w:before="0" w:after="0"/>
        <w:contextualSpacing/>
        <w:rPr/>
      </w:pPr>
      <w:r>
        <w:rPr>
          <w:rFonts w:cs="Calibri"/>
          <w:sz w:val="22"/>
          <w:szCs w:val="22"/>
          <w:lang w:val="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6.2.</w:t>
        <w:tab/>
        <w:t>Έλεγχοι κατά την παραλαβή</w:t>
        <w:tab/>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Η Επιτροπή Παραλαβής μπορεί να ελέγχει τις συνθήκες μεταφοράς των προς παράδοση τροφίμων (παρ. 5), και σε τυχαία και αντιπροσωπευτικά δείγματα σε ποσοστό έως 2% (στην πλησιέστερη ακέραια μονάδα) της παραδοθείσας ποσότητας, μπορεί να  ελέγχει τις απαιτήσεις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pPr>
        <w:pStyle w:val="Normal"/>
        <w:suppressAutoHyphens w:val="false"/>
        <w:spacing w:before="0" w:after="0"/>
        <w:contextualSpacing/>
        <w:rPr>
          <w:rFonts w:ascii="Calibri" w:hAnsi="Calibri" w:cs="Calibri"/>
          <w:bCs/>
          <w:sz w:val="22"/>
          <w:szCs w:val="22"/>
          <w:lang w:val="el-GR" w:eastAsia="el-GR"/>
        </w:rPr>
      </w:pPr>
      <w:r>
        <w:rPr>
          <w:rFonts w:cs="Calibri"/>
          <w:bCs/>
          <w:sz w:val="22"/>
          <w:szCs w:val="22"/>
          <w:lang w:val="el-GR" w:eastAsia="el-GR"/>
        </w:rPr>
        <w:t>Κατά την παραλαβή ο ανάδοχος υποχρεούται να προσκομίσει πιστοποιητικό υγειονομικής επιθεώρησης του ζώου πριν τη σφαγή και πιστοποιητικό υγειονομικής επιθεώρησης (κρεοσκοπικού ελέγχου) μετά τη σφαγή, σύμφωνα με τα προβλεπόμενα στην παράγραφο 6.2.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pPr>
        <w:pStyle w:val="Normal"/>
        <w:suppressAutoHyphens w:val="false"/>
        <w:spacing w:before="0" w:after="0"/>
        <w:contextualSpacing/>
        <w:rPr>
          <w:rFonts w:ascii="Calibri" w:hAnsi="Calibri" w:cs="Calibri"/>
          <w:bCs/>
          <w:sz w:val="22"/>
          <w:szCs w:val="22"/>
          <w:lang w:val="el-GR" w:eastAsia="el-GR"/>
        </w:rPr>
      </w:pPr>
      <w:r>
        <w:rPr>
          <w:rFonts w:cs="Calibri"/>
          <w:bCs/>
          <w:sz w:val="22"/>
          <w:szCs w:val="22"/>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pPr>
        <w:pStyle w:val="Normal"/>
        <w:suppressAutoHyphens w:val="false"/>
        <w:spacing w:before="0" w:after="0"/>
        <w:contextualSpacing/>
        <w:rPr>
          <w:rFonts w:ascii="Calibri" w:hAnsi="Calibri" w:cs="Calibri"/>
          <w:sz w:val="22"/>
          <w:szCs w:val="22"/>
        </w:rPr>
      </w:pPr>
      <w:r>
        <w:rPr>
          <w:rFonts w:cs="Calibri"/>
          <w:sz w:val="22"/>
          <w:szCs w:val="22"/>
        </w:rPr>
      </w:r>
    </w:p>
    <w:p>
      <w:pPr>
        <w:pStyle w:val="Normal"/>
        <w:suppressAutoHyphens w:val="false"/>
        <w:spacing w:before="0" w:after="0"/>
        <w:contextualSpacing/>
        <w:rPr/>
      </w:pPr>
      <w:r>
        <w:rPr>
          <w:rFonts w:cs="Calibri"/>
          <w:b/>
          <w:bCs/>
          <w:sz w:val="22"/>
          <w:szCs w:val="22"/>
          <w:u w:val="single"/>
          <w:lang w:val="en-US" w:eastAsia="el-GR"/>
        </w:rPr>
        <w:t xml:space="preserve">7. </w:t>
      </w:r>
      <w:r>
        <w:rPr>
          <w:rFonts w:cs="Calibri"/>
          <w:b/>
          <w:bCs/>
          <w:sz w:val="22"/>
          <w:szCs w:val="22"/>
          <w:u w:val="single"/>
          <w:lang w:val="el-GR" w:eastAsia="el-GR"/>
        </w:rPr>
        <w:t>Υποχρεώσεις Προμηθευτών</w:t>
      </w:r>
    </w:p>
    <w:p>
      <w:pPr>
        <w:pStyle w:val="Normal"/>
        <w:suppressAutoHyphens w:val="false"/>
        <w:spacing w:before="0" w:after="0"/>
        <w:contextualSpacing/>
        <w:rPr>
          <w:rFonts w:ascii="Calibri" w:hAnsi="Calibri" w:cs="Calibri"/>
          <w:bCs/>
          <w:sz w:val="22"/>
          <w:szCs w:val="22"/>
          <w:lang w:val="el-GR" w:eastAsia="el-GR"/>
        </w:rPr>
      </w:pPr>
      <w:r>
        <w:rPr>
          <w:rFonts w:cs="Calibri"/>
          <w:bCs/>
          <w:sz w:val="22"/>
          <w:szCs w:val="22"/>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pPr>
        <w:pStyle w:val="Normal"/>
        <w:suppressAutoHyphens w:val="false"/>
        <w:spacing w:before="0" w:after="0"/>
        <w:contextualSpacing/>
        <w:rPr>
          <w:rFonts w:ascii="Calibri" w:hAnsi="Calibri" w:cs="Calibri"/>
          <w:bCs/>
          <w:sz w:val="22"/>
          <w:szCs w:val="22"/>
          <w:lang w:val="el-GR" w:eastAsia="el-GR"/>
        </w:rPr>
      </w:pPr>
      <w:r>
        <w:rPr>
          <w:rFonts w:cs="Calibri"/>
          <w:bCs/>
          <w:sz w:val="22"/>
          <w:szCs w:val="22"/>
          <w:lang w:val="el-GR" w:eastAsia="el-GR"/>
        </w:rPr>
        <w:t>α) έλαβε γνώση και συμμορφώνεται με όλους τους όρους των τεχνικών προδιαγραφών χωρίς καμία μεταβολή.</w:t>
      </w:r>
    </w:p>
    <w:p>
      <w:pPr>
        <w:pStyle w:val="Normal"/>
        <w:suppressAutoHyphens w:val="false"/>
        <w:spacing w:before="0" w:after="0"/>
        <w:contextualSpacing/>
        <w:rPr>
          <w:rFonts w:ascii="Calibri" w:hAnsi="Calibri" w:cs="Calibri"/>
          <w:bCs/>
          <w:sz w:val="22"/>
          <w:szCs w:val="22"/>
          <w:lang w:val="el-GR" w:eastAsia="el-GR"/>
        </w:rPr>
      </w:pPr>
      <w:r>
        <w:rPr>
          <w:rFonts w:cs="Calibri"/>
          <w:bCs/>
          <w:sz w:val="22"/>
          <w:szCs w:val="22"/>
          <w:lang w:val="el-GR" w:eastAsia="el-GR"/>
        </w:rPr>
        <w:t>β) εγγυάται ότι θα αντικαταστήσει όση ποσότητα του προϊόντος κριθεί ως ακατάλληλη με δικό του προσωπικό, μέσα και δαπάνες.</w:t>
      </w:r>
    </w:p>
    <w:p>
      <w:pPr>
        <w:pStyle w:val="Normal"/>
        <w:suppressAutoHyphens w:val="false"/>
        <w:spacing w:before="0" w:after="0"/>
        <w:contextualSpacing/>
        <w:rPr>
          <w:rFonts w:ascii="Calibri" w:hAnsi="Calibri" w:cs="Calibri"/>
          <w:bCs/>
          <w:sz w:val="22"/>
          <w:szCs w:val="22"/>
          <w:lang w:val="el-GR" w:eastAsia="el-GR"/>
        </w:rPr>
      </w:pPr>
      <w:r>
        <w:rPr>
          <w:rFonts w:cs="Calibri"/>
          <w:bCs/>
          <w:sz w:val="22"/>
          <w:szCs w:val="22"/>
          <w:lang w:val="el-GR" w:eastAsia="el-GR"/>
        </w:rPr>
        <w:t>γ) όλες οι εμπλεκόμενες εγκαταστάσεις παραγωγής και τυποποίησης λειτουργούν σύμφωνα με τις απαιτήσεις της εθνικής και ενωσιακής νομοθεσίας και το τεμαχιστήριο έχει κωδικό αριθμό κτηνιατρικής έγκρισης Α από τις αρμόδιες Υπηρεσίες.</w:t>
      </w:r>
    </w:p>
    <w:p>
      <w:pPr>
        <w:pStyle w:val="Normal"/>
        <w:suppressAutoHyphens w:val="false"/>
        <w:spacing w:before="0" w:after="0"/>
        <w:contextualSpacing/>
        <w:rPr/>
      </w:pPr>
      <w:r>
        <w:rPr>
          <w:rFonts w:cs="Calibri"/>
          <w:bCs/>
          <w:sz w:val="22"/>
          <w:szCs w:val="22"/>
          <w:lang w:val="el-GR" w:eastAsia="el-GR"/>
        </w:rPr>
        <w:t xml:space="preserve">δ)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Pr>
          <w:rFonts w:cs="Calibri"/>
          <w:bCs/>
          <w:sz w:val="22"/>
          <w:szCs w:val="22"/>
          <w:lang w:val="en-US" w:eastAsia="el-GR"/>
        </w:rPr>
        <w:t>HACCP</w:t>
      </w:r>
      <w:r>
        <w:rPr>
          <w:rFonts w:cs="Calibri"/>
          <w:bCs/>
          <w:sz w:val="22"/>
          <w:szCs w:val="22"/>
          <w:lang w:val="el-GR" w:eastAsia="el-GR"/>
        </w:rPr>
        <w:t>, σύμφωνα με τα προβλεπόμενα στους Καν. 852/2004 και Καν. 853/2004.</w:t>
      </w:r>
    </w:p>
    <w:p>
      <w:pPr>
        <w:pStyle w:val="Normal"/>
        <w:suppressAutoHyphens w:val="false"/>
        <w:spacing w:before="0" w:after="0"/>
        <w:contextualSpacing/>
        <w:rPr>
          <w:rFonts w:ascii="Calibri" w:hAnsi="Calibri" w:cs="Calibri"/>
          <w:sz w:val="22"/>
          <w:szCs w:val="22"/>
        </w:rPr>
      </w:pPr>
      <w:r>
        <w:rPr>
          <w:rFonts w:cs="Calibri"/>
          <w:sz w:val="22"/>
          <w:szCs w:val="22"/>
        </w:rPr>
      </w:r>
    </w:p>
    <w:p>
      <w:pPr>
        <w:pStyle w:val="Normal"/>
        <w:suppressAutoHyphens w:val="false"/>
        <w:spacing w:before="0" w:after="0"/>
        <w:contextualSpacing/>
        <w:rPr/>
      </w:pPr>
      <w:r>
        <w:rPr>
          <w:rFonts w:cs="Calibri"/>
          <w:b/>
          <w:bCs/>
          <w:sz w:val="22"/>
          <w:szCs w:val="22"/>
          <w:u w:val="single"/>
          <w:lang w:val="en-US" w:eastAsia="el-GR"/>
        </w:rPr>
        <w:t xml:space="preserve">8. </w:t>
      </w:r>
      <w:r>
        <w:rPr>
          <w:rFonts w:cs="Calibri"/>
          <w:b/>
          <w:bCs/>
          <w:sz w:val="22"/>
          <w:szCs w:val="22"/>
          <w:u w:val="single"/>
          <w:lang w:val="el-GR" w:eastAsia="el-GR"/>
        </w:rPr>
        <w:t>Σχετική Νομοθεσία</w:t>
      </w:r>
    </w:p>
    <w:p>
      <w:pPr>
        <w:pStyle w:val="Normal"/>
        <w:suppressAutoHyphens w:val="false"/>
        <w:spacing w:before="0" w:after="0"/>
        <w:rPr/>
      </w:pPr>
      <w:r>
        <w:rPr>
          <w:rFonts w:cs="Calibri"/>
          <w:b/>
          <w:bCs/>
          <w:sz w:val="22"/>
          <w:szCs w:val="22"/>
          <w:lang w:val="el-GR" w:eastAsia="el-GR"/>
        </w:rPr>
        <w:t xml:space="preserve">8.1. </w:t>
      </w:r>
      <w:r>
        <w:rPr>
          <w:rFonts w:cs="Calibri"/>
          <w:bCs/>
          <w:sz w:val="22"/>
          <w:szCs w:val="22"/>
          <w:lang w:val="el-GR" w:eastAsia="el-GR"/>
        </w:rPr>
        <w:t xml:space="preserve">Ο Καν. (ΕΚ) Αριθ. 852/2004 του Ευρωπαϊκού Κοινοβουλίου και του Συμβούλιου της 29ης Απριλίου 2004 για την υγιεινή των τροφίμων </w:t>
      </w:r>
    </w:p>
    <w:p>
      <w:pPr>
        <w:pStyle w:val="Normal"/>
        <w:suppressAutoHyphens w:val="false"/>
        <w:spacing w:before="0" w:after="0"/>
        <w:rPr/>
      </w:pPr>
      <w:r>
        <w:rPr>
          <w:rFonts w:cs="Calibri"/>
          <w:b/>
          <w:bCs/>
          <w:sz w:val="22"/>
          <w:szCs w:val="22"/>
          <w:lang w:val="el-GR" w:eastAsia="el-GR"/>
        </w:rPr>
        <w:t xml:space="preserve">8.2. </w:t>
      </w:r>
      <w:r>
        <w:rPr>
          <w:rFonts w:cs="Calibri"/>
          <w:bCs/>
          <w:sz w:val="22"/>
          <w:szCs w:val="22"/>
          <w:lang w:val="el-GR" w:eastAsia="el-GR"/>
        </w:rPr>
        <w:t>Ο Καν. (ΕΚ) Αριθ. 853/2004 του Ευρωπαϊκού Κοινοβουλίου και του Συμβούλιου της 29ης Απριλίου 2004 για την υγιεινή των τροφίμων ζωικής προέλευσης.</w:t>
      </w:r>
    </w:p>
    <w:p>
      <w:pPr>
        <w:pStyle w:val="Normal"/>
        <w:suppressAutoHyphens w:val="false"/>
        <w:spacing w:before="0" w:after="0"/>
        <w:rPr/>
      </w:pPr>
      <w:r>
        <w:rPr>
          <w:rFonts w:cs="Calibri"/>
          <w:b/>
          <w:bCs/>
          <w:sz w:val="22"/>
          <w:szCs w:val="22"/>
          <w:lang w:val="el-GR" w:eastAsia="el-GR"/>
        </w:rPr>
        <w:t xml:space="preserve">8.3. </w:t>
      </w:r>
      <w:r>
        <w:rPr>
          <w:rFonts w:cs="Calibri"/>
          <w:bCs/>
          <w:sz w:val="22"/>
          <w:szCs w:val="22"/>
          <w:lang w:val="el-GR" w:eastAsia="el-GR"/>
        </w:rPr>
        <w:t>Ο</w:t>
      </w:r>
      <w:r>
        <w:rPr>
          <w:rFonts w:cs="Calibri"/>
          <w:b/>
          <w:bCs/>
          <w:sz w:val="22"/>
          <w:szCs w:val="22"/>
          <w:lang w:val="el-GR" w:eastAsia="el-GR"/>
        </w:rPr>
        <w:t xml:space="preserve"> </w:t>
      </w:r>
      <w:r>
        <w:rPr>
          <w:rFonts w:cs="Calibri"/>
          <w:bCs/>
          <w:sz w:val="22"/>
          <w:szCs w:val="22"/>
          <w:lang w:val="el-GR" w:eastAsia="el-GR"/>
        </w:rPr>
        <w:t>Καν. (ΕΚ) 1935/2004 του Ευρωπαϊκού Κοινοβουλίου και του Συμβουλίου της 27ης Οκτωβρίου 2004, σχετικά με τα υλικά και αντικείμενα που πρόκειται να έρθουν σε επαφή με τρόφιμα.</w:t>
      </w:r>
    </w:p>
    <w:p>
      <w:pPr>
        <w:pStyle w:val="Normal"/>
        <w:suppressAutoHyphens w:val="false"/>
        <w:spacing w:before="0" w:after="0"/>
        <w:rPr/>
      </w:pPr>
      <w:r>
        <w:rPr>
          <w:rFonts w:cs="Calibri"/>
          <w:b/>
          <w:bCs/>
          <w:sz w:val="22"/>
          <w:szCs w:val="22"/>
          <w:lang w:val="el-GR" w:eastAsia="el-GR"/>
        </w:rPr>
        <w:t>8.4.</w:t>
      </w:r>
      <w:r>
        <w:rPr>
          <w:rFonts w:cs="Calibri"/>
          <w:bCs/>
          <w:sz w:val="22"/>
          <w:szCs w:val="22"/>
          <w:lang w:val="el-GR" w:eastAsia="el-GR"/>
        </w:rPr>
        <w:t xml:space="preserve"> Ο Καν. (ΕΚ) αριθ. 2073/2005 της Επιτροπής της 15ης Νοεμβρίου 2005, περί μικροβιολογικών κριτηρίων για τα τρόφιμα.</w:t>
      </w:r>
    </w:p>
    <w:p>
      <w:pPr>
        <w:pStyle w:val="Normal"/>
        <w:suppressAutoHyphens w:val="false"/>
        <w:spacing w:before="0" w:after="0"/>
        <w:rPr/>
      </w:pPr>
      <w:r>
        <w:rPr>
          <w:rFonts w:cs="Calibri"/>
          <w:b/>
          <w:bCs/>
          <w:sz w:val="22"/>
          <w:szCs w:val="22"/>
          <w:lang w:val="el-GR" w:eastAsia="el-GR"/>
        </w:rPr>
        <w:t xml:space="preserve">8.5. </w:t>
      </w:r>
      <w:r>
        <w:rPr>
          <w:rFonts w:cs="Calibri"/>
          <w:bCs/>
          <w:sz w:val="22"/>
          <w:szCs w:val="22"/>
          <w:lang w:val="el-GR" w:eastAsia="el-GR"/>
        </w:rPr>
        <w:t xml:space="preserve">Ο Καν. (ΕΚ) Αριθ. 1308/2013 Ευρωπαϊκού Κοινοβουλίου και του Συμβούλιου της 17ης Δεκεμβρίου 2013 για τη θέσπιση κοινής οργάνωσης αγορών γεωργικών προϊόντων. </w:t>
      </w:r>
    </w:p>
    <w:p>
      <w:pPr>
        <w:pStyle w:val="Normal"/>
        <w:suppressAutoHyphens w:val="false"/>
        <w:spacing w:before="0" w:after="0"/>
        <w:rPr/>
      </w:pPr>
      <w:r>
        <w:rPr>
          <w:rFonts w:cs="Calibri"/>
          <w:b/>
          <w:bCs/>
          <w:sz w:val="22"/>
          <w:szCs w:val="22"/>
          <w:lang w:val="el-GR" w:eastAsia="el-GR"/>
        </w:rPr>
        <w:t xml:space="preserve">8.6. </w:t>
      </w:r>
      <w:r>
        <w:rPr>
          <w:rFonts w:cs="Calibri"/>
          <w:bCs/>
          <w:sz w:val="22"/>
          <w:szCs w:val="22"/>
          <w:lang w:val="el-GR" w:eastAsia="el-GR"/>
        </w:rPr>
        <w:t>Ο Καν. (ΕΚ) αριθ. 37/2010 της Επιτροπής της 22ης Δεκεμβρίου 2009 σχετικά με φαρμακολογικώς δραστικές ουσίες και την ταξινόμησή τους όσον αφορά τα ανώτατα όρια καταλοίπων στα τρόφιμα ζωικής προέλευσης.</w:t>
      </w:r>
    </w:p>
    <w:p>
      <w:pPr>
        <w:pStyle w:val="Normal"/>
        <w:suppressAutoHyphens w:val="false"/>
        <w:spacing w:before="0" w:after="0"/>
        <w:rPr/>
      </w:pPr>
      <w:r>
        <w:rPr>
          <w:rFonts w:cs="Calibri"/>
          <w:b/>
          <w:bCs/>
          <w:sz w:val="22"/>
          <w:szCs w:val="22"/>
          <w:lang w:val="el-GR" w:eastAsia="el-GR"/>
        </w:rPr>
        <w:t xml:space="preserve">8.7. </w:t>
      </w:r>
      <w:r>
        <w:rPr>
          <w:rFonts w:cs="Calibri"/>
          <w:bCs/>
          <w:sz w:val="22"/>
          <w:szCs w:val="22"/>
          <w:lang w:val="el-GR" w:eastAsia="el-GR"/>
        </w:rPr>
        <w:t>Ο Καν.(ΕΚ) αριθ. 1881/2006 της Επιτροπής της 19ης Δεκεμβρίου 2006 για καθορισμό μέγιστων επιτρεπτών επιπέδων για ορισμένες ουσίες οι οποίες επιμολύνουν τα τρόφιμα.</w:t>
      </w:r>
    </w:p>
    <w:p>
      <w:pPr>
        <w:pStyle w:val="Normal"/>
        <w:suppressAutoHyphens w:val="false"/>
        <w:spacing w:before="0" w:after="0"/>
        <w:rPr/>
      </w:pPr>
      <w:r>
        <w:rPr>
          <w:rFonts w:cs="Calibri"/>
          <w:b/>
          <w:bCs/>
          <w:sz w:val="22"/>
          <w:szCs w:val="22"/>
          <w:lang w:val="el-GR" w:eastAsia="el-GR"/>
        </w:rPr>
        <w:t xml:space="preserve">8.8. </w:t>
      </w:r>
      <w:r>
        <w:rPr>
          <w:rFonts w:cs="Calibri"/>
          <w:bCs/>
          <w:sz w:val="22"/>
          <w:szCs w:val="22"/>
          <w:lang w:val="el-GR" w:eastAsia="el-GR"/>
        </w:rPr>
        <w:t>Ο Καν. (ΕΚ) 1169/2011 του Ευρωπαϊκού Κοινοβουλίου και του Συμβούλιου της 25ης Οκτωβρίου 2011 για την επισήμανση, την παρουσίαση και τη διαφήμιση των τροφίμων.</w:t>
      </w:r>
    </w:p>
    <w:p>
      <w:pPr>
        <w:pStyle w:val="Normal"/>
        <w:suppressAutoHyphens w:val="false"/>
        <w:spacing w:before="0" w:after="0"/>
        <w:rPr/>
      </w:pPr>
      <w:r>
        <w:rPr>
          <w:rFonts w:cs="Calibri"/>
          <w:b/>
          <w:bCs/>
          <w:sz w:val="22"/>
          <w:szCs w:val="22"/>
          <w:lang w:val="el-GR" w:eastAsia="el-GR"/>
        </w:rPr>
        <w:t xml:space="preserve">8.9. </w:t>
      </w:r>
      <w:r>
        <w:rPr>
          <w:rFonts w:cs="Calibri"/>
          <w:bCs/>
          <w:sz w:val="22"/>
          <w:szCs w:val="22"/>
          <w:lang w:val="el-GR" w:eastAsia="el-GR"/>
        </w:rPr>
        <w:t>Ο Καν. (ΕΚ) 1760/2000 του Ευρωπαϊκού Κοινοβουλίου και του Συμβούλιου της 17ης Ιουλίου 2000 για τη θέσπιση συστήματος αναγνώρισης και καταγραφής των βοοειδών και την επισήμανση του βοείου κρέατος και των προϊόντων με βάση το βόειο κρέας, καθώς και για την κατάργηση του κανονισμού (ΕΚ) αριθ. 820/97 του Συμβουλίου.</w:t>
      </w:r>
    </w:p>
    <w:p>
      <w:pPr>
        <w:pStyle w:val="Normal"/>
        <w:suppressAutoHyphens w:val="false"/>
        <w:spacing w:before="0" w:after="0"/>
        <w:rPr/>
      </w:pPr>
      <w:r>
        <w:rPr>
          <w:rFonts w:cs="Calibri"/>
          <w:b/>
          <w:bCs/>
          <w:sz w:val="22"/>
          <w:szCs w:val="22"/>
          <w:lang w:val="el-GR" w:eastAsia="el-GR"/>
        </w:rPr>
        <w:t xml:space="preserve">8.10. </w:t>
      </w:r>
      <w:r>
        <w:rPr>
          <w:rFonts w:cs="Calibri"/>
          <w:bCs/>
          <w:sz w:val="22"/>
          <w:szCs w:val="22"/>
          <w:lang w:val="el-GR" w:eastAsia="el-GR"/>
        </w:rPr>
        <w:t>Ο Κώδικας Τροφίμων και Ποτών (ΚΤΠ).</w:t>
      </w:r>
    </w:p>
    <w:p>
      <w:pPr>
        <w:pStyle w:val="Normal"/>
        <w:suppressAutoHyphens w:val="false"/>
        <w:spacing w:before="0" w:after="0"/>
        <w:jc w:val="left"/>
        <w:rPr>
          <w:rFonts w:ascii="Calibri" w:hAnsi="Calibri" w:cs="Calibri"/>
          <w:bCs/>
          <w:sz w:val="22"/>
          <w:szCs w:val="22"/>
          <w:lang w:val="el-GR" w:eastAsia="el-GR"/>
        </w:rPr>
      </w:pPr>
      <w:r>
        <w:rPr>
          <w:rFonts w:cs="Calibri"/>
          <w:bCs/>
          <w:sz w:val="22"/>
          <w:szCs w:val="22"/>
          <w:lang w:val="el-GR" w:eastAsia="el-GR"/>
        </w:rPr>
      </w:r>
    </w:p>
    <w:p>
      <w:pPr>
        <w:pStyle w:val="Normal"/>
        <w:suppressAutoHyphens w:val="false"/>
        <w:spacing w:before="0" w:after="0"/>
        <w:jc w:val="left"/>
        <w:rPr>
          <w:rFonts w:ascii="Calibri" w:hAnsi="Calibri" w:cs="Calibri"/>
          <w:bCs/>
          <w:sz w:val="22"/>
          <w:szCs w:val="22"/>
          <w:lang w:val="el-GR" w:eastAsia="el-GR"/>
        </w:rPr>
      </w:pPr>
      <w:r>
        <w:rPr>
          <w:rFonts w:cs="Calibri"/>
          <w:bCs/>
          <w:sz w:val="22"/>
          <w:szCs w:val="22"/>
          <w:lang w:val="el-GR" w:eastAsia="el-GR"/>
        </w:rPr>
      </w:r>
    </w:p>
    <w:p>
      <w:pPr>
        <w:pStyle w:val="Normal"/>
        <w:pBdr>
          <w:top w:val="single" w:sz="4" w:space="1" w:color="00000A"/>
          <w:left w:val="single" w:sz="4" w:space="4" w:color="00000A"/>
          <w:bottom w:val="single" w:sz="4" w:space="1" w:color="00000A"/>
          <w:right w:val="single" w:sz="4" w:space="4" w:color="00000A"/>
        </w:pBdr>
        <w:shd w:val="clear" w:fill="D9D9D9"/>
        <w:suppressAutoHyphens w:val="false"/>
        <w:spacing w:lineRule="auto" w:line="276" w:before="0" w:after="0"/>
        <w:jc w:val="center"/>
        <w:rPr>
          <w:rFonts w:ascii="Calibri" w:hAnsi="Calibri" w:cs="Calibri"/>
          <w:b/>
          <w:b/>
          <w:bCs/>
          <w:sz w:val="22"/>
          <w:szCs w:val="22"/>
          <w:lang w:val="el-GR" w:eastAsia="el-GR"/>
        </w:rPr>
      </w:pPr>
      <w:r>
        <w:rPr>
          <w:rFonts w:cs="Calibri"/>
          <w:b/>
          <w:bCs/>
          <w:sz w:val="22"/>
          <w:szCs w:val="22"/>
          <w:lang w:val="el-GR" w:eastAsia="el-GR"/>
        </w:rPr>
        <w:t>ΤΕΧΝΙΚΗ ΠΡΟΔΙΑΓΡΑΦΗ ΧΟΙΡΙΝΟΥ ΚΡΕΑΤΟΣ</w:t>
      </w:r>
    </w:p>
    <w:p>
      <w:pPr>
        <w:pStyle w:val="Normal"/>
        <w:widowControl/>
        <w:numPr>
          <w:ilvl w:val="0"/>
          <w:numId w:val="0"/>
        </w:numPr>
        <w:suppressAutoHyphens w:val="false"/>
        <w:overflowPunct w:val="true"/>
        <w:bidi w:val="0"/>
        <w:spacing w:before="0" w:after="0"/>
        <w:ind w:left="720" w:right="0" w:hanging="0"/>
        <w:contextualSpacing/>
        <w:jc w:val="left"/>
        <w:rPr/>
      </w:pPr>
      <w:r>
        <w:rPr>
          <w:rFonts w:cs="Calibri"/>
          <w:b/>
          <w:bCs/>
          <w:sz w:val="22"/>
          <w:szCs w:val="22"/>
          <w:u w:val="single"/>
          <w:lang w:val="en-US" w:eastAsia="el-GR"/>
        </w:rPr>
        <w:t xml:space="preserve">1. </w:t>
      </w:r>
      <w:r>
        <w:rPr>
          <w:rFonts w:cs="Calibri"/>
          <w:b/>
          <w:bCs/>
          <w:sz w:val="22"/>
          <w:szCs w:val="22"/>
          <w:u w:val="single"/>
          <w:lang w:val="el-GR" w:eastAsia="el-GR"/>
        </w:rPr>
        <w:t>Εισαγωγή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προδιαγραφή αυτή αποσκοπεί στον καθορισμό των απαιτήσεων για την προμήθεια του είδους «νωπό χοιρινό κρέας» για τις ανάγκες του φορέα σύμφωνα με τη διακήρυξη.</w:t>
      </w:r>
    </w:p>
    <w:p>
      <w:pPr>
        <w:pStyle w:val="Normal"/>
        <w:suppressAutoHyphens w:val="false"/>
        <w:spacing w:before="0" w:after="0"/>
        <w:rPr/>
      </w:pPr>
      <w:r>
        <w:rPr>
          <w:rFonts w:cs="Calibri"/>
          <w:b/>
          <w:bCs/>
          <w:sz w:val="22"/>
          <w:szCs w:val="22"/>
          <w:lang w:val="el-GR" w:eastAsia="el-GR"/>
        </w:rPr>
        <w:t>«Κρέας»</w:t>
      </w:r>
      <w:r>
        <w:rPr>
          <w:rFonts w:cs="Calibri"/>
          <w:bCs/>
          <w:sz w:val="22"/>
          <w:szCs w:val="22"/>
          <w:lang w:val="el-GR" w:eastAsia="el-GR"/>
        </w:rPr>
        <w:t>, σύμφωνα με τον Καν. 853/2004, είναι τα εδώδιμα μέρη των απαριθμούμενων στον εν λόγω Κανονισμό κατηγοριών ζώων και εν προκειμένω των «κατοικίδιων οπληφόρων», συμπεριλαμβανομένου του αίματος.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 συνέχεια του παρόντος και για λόγους συντόμευσης το νωπό χοιρινό κρέας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2. </w:t>
      </w:r>
      <w:r>
        <w:rPr>
          <w:rFonts w:cs="Calibri"/>
          <w:b/>
          <w:bCs/>
          <w:sz w:val="22"/>
          <w:szCs w:val="22"/>
          <w:u w:val="single"/>
          <w:lang w:val="el-GR" w:eastAsia="el-GR"/>
        </w:rPr>
        <w:t>Χαρακτηριστικά Προϊόντος</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2.1.</w:t>
        <w:tab/>
        <w:t xml:space="preserve">Γενικά Χαρακτηριστικά </w:t>
      </w:r>
    </w:p>
    <w:p>
      <w:pPr>
        <w:pStyle w:val="Normal"/>
        <w:suppressAutoHyphens w:val="false"/>
        <w:spacing w:before="0" w:after="0"/>
        <w:rPr/>
      </w:pPr>
      <w:r>
        <w:rPr>
          <w:rFonts w:cs="Calibri"/>
          <w:bCs/>
          <w:sz w:val="22"/>
          <w:szCs w:val="22"/>
          <w:u w:val="single"/>
          <w:lang w:val="el-GR" w:eastAsia="el-GR"/>
        </w:rPr>
        <w:t>2.1.1.</w:t>
      </w:r>
      <w:r>
        <w:rPr>
          <w:rFonts w:cs="Calibri"/>
          <w:bCs/>
          <w:sz w:val="22"/>
          <w:szCs w:val="22"/>
          <w:lang w:val="el-GR" w:eastAsia="el-GR"/>
        </w:rPr>
        <w:tab/>
        <w:t xml:space="preserve">Το προϊόν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853/2004. </w:t>
      </w:r>
    </w:p>
    <w:p>
      <w:pPr>
        <w:pStyle w:val="Normal"/>
        <w:suppressAutoHyphens w:val="false"/>
        <w:spacing w:before="0" w:after="0"/>
        <w:rPr/>
      </w:pPr>
      <w:r>
        <w:rPr>
          <w:rFonts w:cs="Calibri"/>
          <w:bCs/>
          <w:sz w:val="22"/>
          <w:szCs w:val="22"/>
          <w:u w:val="single"/>
          <w:lang w:val="el-GR" w:eastAsia="el-GR"/>
        </w:rPr>
        <w:t>2.1.2.</w:t>
      </w:r>
      <w:r>
        <w:rPr>
          <w:rFonts w:cs="Calibri"/>
          <w:bCs/>
          <w:sz w:val="22"/>
          <w:szCs w:val="22"/>
          <w:lang w:val="el-GR" w:eastAsia="el-GR"/>
        </w:rPr>
        <w:tab/>
        <w:t>Σε περίπτωση εισαγωγής από τρίτη χώρα το προϊόν θα πρέπει να προέρχεται από εγκαταστάσεις που ανήκουν στον κατάλογο των εγκεκριμένων εγκαταστάσεων από τρίτες χώρες, οι οποίες έχουν εγκριθεί για να εξάγουν τα προϊόντα τους στην ΕΕ.</w:t>
      </w:r>
    </w:p>
    <w:p>
      <w:pPr>
        <w:pStyle w:val="Normal"/>
        <w:suppressAutoHyphens w:val="false"/>
        <w:spacing w:before="0" w:after="0"/>
        <w:rPr/>
      </w:pPr>
      <w:r>
        <w:rPr>
          <w:rFonts w:cs="Calibri"/>
          <w:bCs/>
          <w:sz w:val="22"/>
          <w:szCs w:val="22"/>
          <w:u w:val="single"/>
          <w:lang w:val="el-GR" w:eastAsia="el-GR"/>
        </w:rPr>
        <w:t>2.1.3.</w:t>
      </w:r>
      <w:r>
        <w:rPr>
          <w:rFonts w:cs="Calibri"/>
          <w:bCs/>
          <w:sz w:val="22"/>
          <w:szCs w:val="22"/>
          <w:lang w:val="el-GR" w:eastAsia="el-GR"/>
        </w:rPr>
        <w:tab/>
        <w:t>Το προϊόν θα πρέπει να έχει παραχθεί σύμφωνα με τη νομοθεσία περί υγιεινής τροφίμων (Καν. 852/2004 &amp; Καν. 853/2004).</w:t>
      </w:r>
    </w:p>
    <w:p>
      <w:pPr>
        <w:pStyle w:val="Normal"/>
        <w:suppressAutoHyphens w:val="false"/>
        <w:spacing w:before="0" w:after="0"/>
        <w:rPr/>
      </w:pPr>
      <w:r>
        <w:rPr>
          <w:rFonts w:cs="Calibri"/>
          <w:bCs/>
          <w:sz w:val="22"/>
          <w:szCs w:val="22"/>
          <w:u w:val="single"/>
          <w:lang w:val="el-GR" w:eastAsia="el-GR"/>
        </w:rPr>
        <w:t>2.1.4.</w:t>
      </w:r>
      <w:r>
        <w:rPr>
          <w:rFonts w:cs="Calibri"/>
          <w:bCs/>
          <w:sz w:val="22"/>
          <w:szCs w:val="22"/>
          <w:lang w:val="el-GR" w:eastAsia="el-GR"/>
        </w:rPr>
        <w:tab/>
        <w:t xml:space="preserve">Το προϊόν θα πρέπει να προέρχεται από εγκεκριμένη σφαγιοτεχνική εκμετάλλευση. </w:t>
      </w:r>
    </w:p>
    <w:p>
      <w:pPr>
        <w:pStyle w:val="Normal"/>
        <w:suppressAutoHyphens w:val="false"/>
        <w:spacing w:before="0" w:after="0"/>
        <w:rPr/>
      </w:pPr>
      <w:r>
        <w:rPr>
          <w:rFonts w:cs="Calibri"/>
          <w:bCs/>
          <w:sz w:val="22"/>
          <w:szCs w:val="22"/>
          <w:u w:val="single"/>
          <w:lang w:val="el-GR" w:eastAsia="el-GR"/>
        </w:rPr>
        <w:t>2.1.5.</w:t>
      </w:r>
      <w:r>
        <w:rPr>
          <w:rFonts w:cs="Calibri"/>
          <w:bCs/>
          <w:sz w:val="22"/>
          <w:szCs w:val="22"/>
          <w:lang w:val="el-GR" w:eastAsia="el-GR"/>
        </w:rPr>
        <w:tab/>
        <w:t>Το προϊόν θα πρέπει να προέρχεται από τεμαχιστήριο που έχει κωδικό αριθμό κτηνιατρικής έγκρισης Α από την αρμόδια Υπηρεσία.</w:t>
      </w:r>
    </w:p>
    <w:p>
      <w:pPr>
        <w:pStyle w:val="Normal"/>
        <w:suppressAutoHyphens w:val="false"/>
        <w:spacing w:before="0" w:after="0"/>
        <w:rPr/>
      </w:pPr>
      <w:r>
        <w:rPr>
          <w:rFonts w:cs="Calibri"/>
          <w:bCs/>
          <w:sz w:val="22"/>
          <w:szCs w:val="22"/>
          <w:u w:val="single"/>
          <w:lang w:val="el-GR" w:eastAsia="el-GR"/>
        </w:rPr>
        <w:t>2.1.6.</w:t>
      </w:r>
      <w:r>
        <w:rPr>
          <w:rFonts w:cs="Calibri"/>
          <w:bCs/>
          <w:sz w:val="22"/>
          <w:szCs w:val="22"/>
          <w:lang w:val="el-GR" w:eastAsia="el-GR"/>
        </w:rPr>
        <w:tab/>
        <w:t xml:space="preserve">Το προϊόν θα πρέπει να προέρχεται από ζώα που έχουν διατραφεί και αναπτυχθεί καλά, είτε αρσενικά που δεν έφθασαν στο στάδιο γεννητικής ωριμότητας, είτε θηλυκά που δεν χρησιμοποιήθηκαν για αναπαραγωγή. </w:t>
      </w:r>
    </w:p>
    <w:p>
      <w:pPr>
        <w:pStyle w:val="Normal"/>
        <w:suppressAutoHyphens w:val="false"/>
        <w:spacing w:before="0" w:after="0"/>
        <w:rPr/>
      </w:pPr>
      <w:r>
        <w:rPr>
          <w:rFonts w:cs="Calibri"/>
          <w:bCs/>
          <w:sz w:val="22"/>
          <w:szCs w:val="22"/>
          <w:u w:val="single"/>
          <w:lang w:val="el-GR" w:eastAsia="el-GR"/>
        </w:rPr>
        <w:t>2.1.7.</w:t>
      </w:r>
      <w:r>
        <w:rPr>
          <w:rFonts w:cs="Calibri"/>
          <w:bCs/>
          <w:sz w:val="22"/>
          <w:szCs w:val="22"/>
          <w:lang w:val="el-GR" w:eastAsia="el-GR"/>
        </w:rPr>
        <w:tab/>
        <w:t>Τα σφάγια από τα οποία προέρχεται το προϊόν θα πρέπει να είναι ογκώδη στην εμφάνιση και να έχουν ανεπτυγμένες μυϊκές μάζες, κυρίως στους μηρούς και ωμοπλάτες.</w:t>
      </w:r>
    </w:p>
    <w:p>
      <w:pPr>
        <w:pStyle w:val="Normal"/>
        <w:suppressAutoHyphens w:val="false"/>
        <w:spacing w:before="0" w:after="0"/>
        <w:rPr/>
      </w:pPr>
      <w:r>
        <w:rPr>
          <w:rFonts w:cs="Calibri"/>
          <w:bCs/>
          <w:sz w:val="22"/>
          <w:szCs w:val="22"/>
          <w:u w:val="single"/>
          <w:lang w:val="el-GR" w:eastAsia="el-GR"/>
        </w:rPr>
        <w:t>2.1.8.</w:t>
      </w:r>
      <w:r>
        <w:rPr>
          <w:rFonts w:cs="Calibri"/>
          <w:bCs/>
          <w:sz w:val="22"/>
          <w:szCs w:val="22"/>
          <w:lang w:val="el-GR" w:eastAsia="el-GR"/>
        </w:rPr>
        <w:tab/>
        <w:t>Η κατάσταση παχύνσεως των σφαγιών πρέπει να είναι τέτοια ώστε το λίπος να είναι κατανεμημένο, λευκωπό, όχι μαλακό και ελαιώδες. Να έχει γίνει πλήρης αφαίρεση του εσωτερικού λίπους και αφαίρεση του εξωτερικού λίπους, ώστε το πάχος που απομένει να είναι μικρότερο από 5 χιλιοστόμετρα. Η μέτρηση μπορεί να γίνει σε κάθε σημείο του σφαγίου.</w:t>
      </w:r>
    </w:p>
    <w:p>
      <w:pPr>
        <w:pStyle w:val="Normal"/>
        <w:suppressAutoHyphens w:val="false"/>
        <w:spacing w:before="0" w:after="0"/>
        <w:rPr/>
      </w:pPr>
      <w:r>
        <w:rPr>
          <w:rFonts w:cs="Calibri"/>
          <w:bCs/>
          <w:sz w:val="22"/>
          <w:szCs w:val="22"/>
          <w:u w:val="single"/>
          <w:lang w:val="el-GR" w:eastAsia="el-GR"/>
        </w:rPr>
        <w:t>2.1.9.</w:t>
      </w:r>
      <w:r>
        <w:rPr>
          <w:rFonts w:cs="Calibri"/>
          <w:bCs/>
          <w:sz w:val="22"/>
          <w:szCs w:val="22"/>
          <w:lang w:val="el-GR" w:eastAsia="el-GR"/>
        </w:rPr>
        <w:tab/>
        <w:t xml:space="preserve">Το προϊόν θα πρέπει να είναι κατηγορίας Ε ή U ή R, σύμφωνα με την κοινοτική κλίμακα ταξινόμησης (Καν. 1308/2013) με βάση την περιεκτικότητα σε άπαχο κρέας. </w:t>
      </w:r>
    </w:p>
    <w:p>
      <w:pPr>
        <w:pStyle w:val="Normal"/>
        <w:suppressAutoHyphens w:val="false"/>
        <w:spacing w:before="0" w:after="0"/>
        <w:rPr/>
      </w:pPr>
      <w:r>
        <w:rPr>
          <w:rFonts w:cs="Calibri"/>
          <w:bCs/>
          <w:sz w:val="22"/>
          <w:szCs w:val="22"/>
          <w:u w:val="single"/>
          <w:lang w:val="el-GR" w:eastAsia="el-GR"/>
        </w:rPr>
        <w:t>2.1.10.</w:t>
      </w:r>
      <w:r>
        <w:rPr>
          <w:rFonts w:cs="Calibri"/>
          <w:bCs/>
          <w:sz w:val="22"/>
          <w:szCs w:val="22"/>
          <w:lang w:val="el-GR" w:eastAsia="el-GR"/>
        </w:rPr>
        <w:tab/>
        <w:t>Το προϊόν θα πρέπει να είναι νωπό, διατηρημένο σε θερμοκρασία ψύξης (όχι κατάψυξης) 7°C το ανώτερο σε όλα τα σημεία του κρέατος.</w:t>
      </w:r>
    </w:p>
    <w:p>
      <w:pPr>
        <w:pStyle w:val="Normal"/>
        <w:suppressAutoHyphens w:val="false"/>
        <w:spacing w:before="0" w:after="0"/>
        <w:rPr/>
      </w:pPr>
      <w:r>
        <w:rPr>
          <w:rFonts w:cs="Calibri"/>
          <w:bCs/>
          <w:sz w:val="22"/>
          <w:szCs w:val="22"/>
          <w:u w:val="single"/>
          <w:lang w:val="el-GR" w:eastAsia="el-GR"/>
        </w:rPr>
        <w:t>2.1.11.</w:t>
      </w:r>
      <w:r>
        <w:rPr>
          <w:rFonts w:cs="Calibri"/>
          <w:bCs/>
          <w:sz w:val="22"/>
          <w:szCs w:val="22"/>
          <w:lang w:val="el-GR" w:eastAsia="el-GR"/>
        </w:rPr>
        <w:tab/>
        <w:t>Το προϊόν θα πρέπει να είναι αποστεωμένο και να προέρχεται από τα εξής τμήματα του σφαγίου: «σπάλα» ή «μπούτι».</w:t>
      </w:r>
    </w:p>
    <w:p>
      <w:pPr>
        <w:pStyle w:val="Normal"/>
        <w:suppressAutoHyphens w:val="false"/>
        <w:spacing w:before="0" w:after="0"/>
        <w:rPr/>
      </w:pPr>
      <w:r>
        <w:rPr>
          <w:rFonts w:cs="Calibri"/>
          <w:bCs/>
          <w:sz w:val="22"/>
          <w:szCs w:val="22"/>
          <w:u w:val="single"/>
          <w:lang w:val="el-GR" w:eastAsia="el-GR"/>
        </w:rPr>
        <w:t>2.1.12.</w:t>
      </w:r>
      <w:r>
        <w:rPr>
          <w:rFonts w:cs="Calibri"/>
          <w:bCs/>
          <w:sz w:val="22"/>
          <w:szCs w:val="22"/>
          <w:lang w:val="el-GR" w:eastAsia="el-GR"/>
        </w:rPr>
        <w:tab/>
        <w:t xml:space="preserve">Το προϊόν δεν θα πρέπει να έχει υποστεί οποιαδήποτε επεξεργασία που να αποσκοπεί στην εξασφάλιση της συντήρησής τους. </w:t>
      </w:r>
    </w:p>
    <w:p>
      <w:pPr>
        <w:pStyle w:val="Normal"/>
        <w:suppressAutoHyphens w:val="false"/>
        <w:spacing w:before="0" w:after="0"/>
        <w:rPr/>
      </w:pPr>
      <w:r>
        <w:rPr>
          <w:rFonts w:cs="Calibri"/>
          <w:bCs/>
          <w:sz w:val="22"/>
          <w:szCs w:val="22"/>
          <w:u w:val="single"/>
          <w:lang w:val="el-GR" w:eastAsia="el-GR"/>
        </w:rPr>
        <w:t>2.1.13.</w:t>
      </w:r>
      <w:r>
        <w:rPr>
          <w:rFonts w:cs="Calibri"/>
          <w:bCs/>
          <w:sz w:val="22"/>
          <w:szCs w:val="22"/>
          <w:lang w:val="el-GR" w:eastAsia="el-GR"/>
        </w:rPr>
        <w:tab/>
        <w:t>Το προϊόν θα πρέπει να έχει τελική ημερομηνία ανάλωσης το πολύ 10 ημέρες από την ημερομηνία παράδοσης του.</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2.2.</w:t>
        <w:tab/>
        <w:t>Μακροσκοπικά – Οργανοληπτικά Χαρακτηριστικά</w:t>
      </w:r>
    </w:p>
    <w:p>
      <w:pPr>
        <w:pStyle w:val="Normal"/>
        <w:suppressAutoHyphens w:val="false"/>
        <w:spacing w:before="0" w:after="0"/>
        <w:rPr/>
      </w:pPr>
      <w:r>
        <w:rPr>
          <w:rFonts w:cs="Calibri"/>
          <w:bCs/>
          <w:sz w:val="22"/>
          <w:szCs w:val="22"/>
          <w:u w:val="single"/>
          <w:lang w:val="el-GR" w:eastAsia="el-GR"/>
        </w:rPr>
        <w:t>2.2.1.</w:t>
      </w:r>
      <w:r>
        <w:rPr>
          <w:rFonts w:cs="Calibri"/>
          <w:bCs/>
          <w:sz w:val="22"/>
          <w:szCs w:val="22"/>
          <w:lang w:val="el-GR" w:eastAsia="el-GR"/>
        </w:rPr>
        <w:tab/>
        <w:t>Το προϊόν πρέπει να έχει χρώμα ρόδινο και οσμή χαρακτηριστική του είδους.</w:t>
      </w:r>
    </w:p>
    <w:p>
      <w:pPr>
        <w:pStyle w:val="Normal"/>
        <w:suppressAutoHyphens w:val="false"/>
        <w:spacing w:before="0" w:after="0"/>
        <w:rPr/>
      </w:pPr>
      <w:r>
        <w:rPr>
          <w:rFonts w:cs="Calibri"/>
          <w:bCs/>
          <w:sz w:val="22"/>
          <w:szCs w:val="22"/>
          <w:u w:val="single"/>
          <w:lang w:val="el-GR" w:eastAsia="el-GR"/>
        </w:rPr>
        <w:t>2.2.2.</w:t>
      </w:r>
      <w:r>
        <w:rPr>
          <w:rFonts w:cs="Calibri"/>
          <w:bCs/>
          <w:sz w:val="22"/>
          <w:szCs w:val="22"/>
          <w:lang w:val="el-GR" w:eastAsia="el-GR"/>
        </w:rPr>
        <w:tab/>
        <w:t xml:space="preserve">Το προϊόν πρέπει να είναι καθαρό και να μην αναδίδει δυσάρεστες οσμές. </w:t>
      </w:r>
    </w:p>
    <w:p>
      <w:pPr>
        <w:pStyle w:val="Normal"/>
        <w:suppressAutoHyphens w:val="false"/>
        <w:spacing w:before="0" w:after="0"/>
        <w:rPr/>
      </w:pPr>
      <w:r>
        <w:rPr>
          <w:rFonts w:cs="Calibri"/>
          <w:bCs/>
          <w:sz w:val="22"/>
          <w:szCs w:val="22"/>
          <w:u w:val="single"/>
          <w:lang w:val="el-GR" w:eastAsia="el-GR"/>
        </w:rPr>
        <w:t>2.2.3.</w:t>
      </w:r>
      <w:r>
        <w:rPr>
          <w:rFonts w:cs="Calibri"/>
          <w:bCs/>
          <w:sz w:val="22"/>
          <w:szCs w:val="22"/>
          <w:lang w:val="el-GR" w:eastAsia="el-GR"/>
        </w:rPr>
        <w:tab/>
        <w:t xml:space="preserve">Το προϊόν δεν πρέπει να έχει υποστεί μεταβολή των οργανοληπτικών του χαρακτηριστικών και δεν πρέπει να παρουσιάζει αλλοιώσεις αφυδάτωσης, σήψης, ευρωτίασης ή τάγγισης. </w:t>
      </w:r>
    </w:p>
    <w:p>
      <w:pPr>
        <w:pStyle w:val="Normal"/>
        <w:suppressAutoHyphens w:val="false"/>
        <w:spacing w:before="0" w:after="0"/>
        <w:rPr/>
      </w:pPr>
      <w:r>
        <w:rPr>
          <w:rFonts w:cs="Calibri"/>
          <w:bCs/>
          <w:sz w:val="22"/>
          <w:szCs w:val="22"/>
          <w:u w:val="single"/>
          <w:lang w:val="el-GR" w:eastAsia="el-GR"/>
        </w:rPr>
        <w:t>2.2.4.</w:t>
      </w:r>
      <w:r>
        <w:rPr>
          <w:rFonts w:cs="Calibri"/>
          <w:bCs/>
          <w:sz w:val="22"/>
          <w:szCs w:val="22"/>
          <w:lang w:val="el-GR" w:eastAsia="el-GR"/>
        </w:rPr>
        <w:tab/>
        <w:t xml:space="preserve">Το προϊόν πρέπει να είναι χωρίς κανένα ορατό ξένο σώμα. </w:t>
      </w:r>
    </w:p>
    <w:p>
      <w:pPr>
        <w:pStyle w:val="Normal"/>
        <w:suppressAutoHyphens w:val="false"/>
        <w:spacing w:before="0" w:after="0"/>
        <w:rPr/>
      </w:pPr>
      <w:r>
        <w:rPr>
          <w:rFonts w:cs="Calibri"/>
          <w:bCs/>
          <w:sz w:val="22"/>
          <w:szCs w:val="22"/>
          <w:u w:val="single"/>
          <w:lang w:val="el-GR" w:eastAsia="el-GR"/>
        </w:rPr>
        <w:t>2.2.5.</w:t>
      </w:r>
      <w:r>
        <w:rPr>
          <w:rFonts w:cs="Calibri"/>
          <w:bCs/>
          <w:sz w:val="22"/>
          <w:szCs w:val="22"/>
          <w:lang w:val="el-GR" w:eastAsia="el-GR"/>
        </w:rPr>
        <w:tab/>
        <w:t xml:space="preserve">Στο προϊόν δεν είναι αποδεκτή η ύπαρξη: </w:t>
      </w:r>
    </w:p>
    <w:p>
      <w:pPr>
        <w:pStyle w:val="ListParagraph"/>
        <w:numPr>
          <w:ilvl w:val="0"/>
          <w:numId w:val="25"/>
        </w:numPr>
        <w:rPr>
          <w:rFonts w:ascii="Calibri" w:hAnsi="Calibri" w:cs="Calibri"/>
          <w:bCs/>
          <w:sz w:val="22"/>
          <w:szCs w:val="22"/>
        </w:rPr>
      </w:pPr>
      <w:r>
        <w:rPr>
          <w:rFonts w:cs="Calibri"/>
          <w:bCs/>
          <w:sz w:val="22"/>
          <w:szCs w:val="22"/>
        </w:rPr>
        <w:t xml:space="preserve">Πρόσθετου λίπους, εκτός του ενδομυϊκού συνδεόμενου φυσικώς με το κρέας. </w:t>
      </w:r>
    </w:p>
    <w:p>
      <w:pPr>
        <w:pStyle w:val="ListParagraph"/>
        <w:numPr>
          <w:ilvl w:val="0"/>
          <w:numId w:val="25"/>
        </w:numPr>
        <w:rPr>
          <w:rFonts w:ascii="Calibri" w:hAnsi="Calibri" w:cs="Calibri"/>
          <w:bCs/>
          <w:sz w:val="22"/>
          <w:szCs w:val="22"/>
        </w:rPr>
      </w:pPr>
      <w:r>
        <w:rPr>
          <w:rFonts w:cs="Calibri"/>
          <w:bCs/>
          <w:sz w:val="22"/>
          <w:szCs w:val="22"/>
        </w:rPr>
        <w:t xml:space="preserve">Μικρών τεμαχίων κρέατος (TRIMMINGS) και αποξεσμάτων οστών. </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2.3.</w:t>
        <w:tab/>
        <w:t>Χαρακτηριστικά ασφάλειας προϊόντος</w:t>
      </w:r>
    </w:p>
    <w:p>
      <w:pPr>
        <w:pStyle w:val="Normal"/>
        <w:suppressAutoHyphens w:val="false"/>
        <w:spacing w:before="0" w:after="0"/>
        <w:rPr/>
      </w:pPr>
      <w:r>
        <w:rPr>
          <w:rFonts w:cs="Calibri"/>
          <w:bCs/>
          <w:sz w:val="22"/>
          <w:szCs w:val="22"/>
          <w:u w:val="single"/>
          <w:lang w:val="el-GR" w:eastAsia="el-GR"/>
        </w:rPr>
        <w:t>2.3.1.</w:t>
      </w:r>
      <w:r>
        <w:rPr>
          <w:rFonts w:cs="Calibri"/>
          <w:bCs/>
          <w:sz w:val="22"/>
          <w:szCs w:val="22"/>
          <w:lang w:val="el-GR" w:eastAsia="el-GR"/>
        </w:rPr>
        <w:tab/>
        <w:t>Το προϊόν πρέπει να συμμορφώνεται με τον Καν. 2073/2005 της Ευρωπαϊκής Ένωσης, περί μικροβιολογικών κριτηρίων για τα τρόφιμα.</w:t>
      </w:r>
    </w:p>
    <w:p>
      <w:pPr>
        <w:pStyle w:val="Normal"/>
        <w:suppressAutoHyphens w:val="false"/>
        <w:spacing w:before="0" w:after="0"/>
        <w:rPr/>
      </w:pPr>
      <w:r>
        <w:rPr>
          <w:rFonts w:cs="Calibri"/>
          <w:bCs/>
          <w:sz w:val="22"/>
          <w:szCs w:val="22"/>
          <w:u w:val="single"/>
          <w:lang w:val="el-GR" w:eastAsia="el-GR"/>
        </w:rPr>
        <w:t>2.3.2.</w:t>
      </w:r>
      <w:r>
        <w:rPr>
          <w:rFonts w:cs="Calibri"/>
          <w:bCs/>
          <w:sz w:val="22"/>
          <w:szCs w:val="22"/>
          <w:lang w:val="el-GR" w:eastAsia="el-GR"/>
        </w:rPr>
        <w:tab/>
        <w:t>Το προϊόν πρέπει να συμμορφώνεται με τις διατάξεις της Ενωσιακής Νομοθεσίας περί καταλοίπων κτηνιατρικών φαρμάκων &amp; αντιμικροβιακών παραγόντων (Καν. 37/2010) καθώς και επιμολυντών (Καν. 1881/2006).</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3. </w:t>
      </w:r>
      <w:r>
        <w:rPr>
          <w:rFonts w:cs="Calibri"/>
          <w:b/>
          <w:bCs/>
          <w:sz w:val="22"/>
          <w:szCs w:val="22"/>
          <w:u w:val="single"/>
          <w:lang w:val="el-GR" w:eastAsia="el-GR"/>
        </w:rPr>
        <w:t>Συσκευασία</w:t>
      </w:r>
    </w:p>
    <w:p>
      <w:pPr>
        <w:pStyle w:val="Normal"/>
        <w:suppressAutoHyphens w:val="false"/>
        <w:spacing w:before="0" w:after="0"/>
        <w:rPr/>
      </w:pPr>
      <w:r>
        <w:rPr>
          <w:rFonts w:cs="Calibri"/>
          <w:b/>
          <w:bCs/>
          <w:sz w:val="22"/>
          <w:szCs w:val="22"/>
          <w:lang w:val="el-GR" w:eastAsia="el-GR"/>
        </w:rPr>
        <w:t>3.1.</w:t>
      </w:r>
      <w:r>
        <w:rPr>
          <w:rFonts w:cs="Calibri"/>
          <w:bCs/>
          <w:sz w:val="22"/>
          <w:szCs w:val="22"/>
          <w:lang w:val="el-GR" w:eastAsia="el-GR"/>
        </w:rPr>
        <w:tab/>
        <w:t>Κάθε τεμάχιο, μετά από την επεξεργασία του (τεμαχισμός, αποστέωση) θα πρέπει να συσκευάζεται σε κενό αέρος (προσυσκευασία). Τo καθαρό βάρος κάθε τεμαχίου θα πρέπει να είναι 1000 ± 10% γραμμάρια.</w:t>
      </w:r>
    </w:p>
    <w:p>
      <w:pPr>
        <w:pStyle w:val="Normal"/>
        <w:suppressAutoHyphens w:val="false"/>
        <w:spacing w:before="0" w:after="0"/>
        <w:rPr/>
      </w:pPr>
      <w:r>
        <w:rPr>
          <w:rFonts w:cs="Calibri"/>
          <w:b/>
          <w:bCs/>
          <w:sz w:val="22"/>
          <w:szCs w:val="22"/>
          <w:lang w:val="el-GR" w:eastAsia="el-GR"/>
        </w:rPr>
        <w:t>3.2.</w:t>
      </w:r>
      <w:r>
        <w:rPr>
          <w:rFonts w:cs="Calibri"/>
          <w:bCs/>
          <w:sz w:val="22"/>
          <w:szCs w:val="22"/>
          <w:lang w:val="el-GR" w:eastAsia="el-GR"/>
        </w:rPr>
        <w:tab/>
        <w:t>Το υλικό της προσυσκευασίας πρέπει να είναι κατάλληλο για επαφή με τρόφιμα, σύμφωνα με τις διατάξεις της ενωσιακής (Καν. 1935/2004) και εθνικής νομοθεσίας (ΚΤΠ). Επίσης, να πληροί τους όρους υγιεινής σύμφωνα με τον ΚΤΠ, τις σχετικές οδηγίες της ΕΕ και τις οδηγίες του ΕΦΕΤ.</w:t>
      </w:r>
    </w:p>
    <w:p>
      <w:pPr>
        <w:pStyle w:val="Normal"/>
        <w:suppressAutoHyphens w:val="false"/>
        <w:spacing w:before="0" w:after="0"/>
        <w:rPr/>
      </w:pPr>
      <w:r>
        <w:rPr>
          <w:rFonts w:cs="Calibri"/>
          <w:b/>
          <w:bCs/>
          <w:sz w:val="22"/>
          <w:szCs w:val="22"/>
          <w:lang w:val="el-GR" w:eastAsia="el-GR"/>
        </w:rPr>
        <w:t>3.3.</w:t>
      </w:r>
      <w:r>
        <w:rPr>
          <w:rFonts w:cs="Calibri"/>
          <w:bCs/>
          <w:sz w:val="22"/>
          <w:szCs w:val="22"/>
          <w:lang w:val="el-GR" w:eastAsia="el-GR"/>
        </w:rPr>
        <w:tab/>
        <w:t>Η προσυσκευασία θα πρέπει να είναι ακέραια (χωρίς φθορές, σχισίματα ή ανοίγματα).</w:t>
      </w:r>
    </w:p>
    <w:p>
      <w:pPr>
        <w:pStyle w:val="Normal"/>
        <w:suppressAutoHyphens w:val="false"/>
        <w:spacing w:before="0" w:after="0"/>
        <w:rPr/>
      </w:pPr>
      <w:r>
        <w:rPr>
          <w:rFonts w:cs="Calibri"/>
          <w:b/>
          <w:bCs/>
          <w:sz w:val="22"/>
          <w:szCs w:val="22"/>
          <w:lang w:val="el-GR" w:eastAsia="el-GR"/>
        </w:rPr>
        <w:t>3.4.</w:t>
      </w:r>
      <w:r>
        <w:rPr>
          <w:rFonts w:cs="Calibri"/>
          <w:bCs/>
          <w:sz w:val="22"/>
          <w:szCs w:val="22"/>
          <w:lang w:val="el-GR" w:eastAsia="el-GR"/>
        </w:rPr>
        <w:tab/>
        <w:t>Οι προσυσκευασίες θα τοποθετούνται σε χαρτοκιβώτια (δευτερογενής συσκευασία), κατάλληλου βάρους και αντοχής για παλετοποίηση.</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4. </w:t>
      </w:r>
      <w:r>
        <w:rPr>
          <w:rFonts w:cs="Calibri"/>
          <w:b/>
          <w:bCs/>
          <w:sz w:val="22"/>
          <w:szCs w:val="22"/>
          <w:u w:val="single"/>
          <w:lang w:val="el-GR" w:eastAsia="el-GR"/>
        </w:rPr>
        <w:t>Επισήμανση</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Καν. 1337/2013) και εθνικής νομοθεσίας.</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4.1.</w:t>
        <w:tab/>
        <w:t xml:space="preserve">Ενδείξεις πάνω στην προσυσκευασία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Επί της συσκευασίας θα πρέπει να αναγράφονται στην Ελληνική γλώσσα, κατ’ ελάχιστον, οι ακόλουθες πληροφορίες με ευανάγνωστους, εμφανείς και ανεξίτηλους χαρακτήρες:</w:t>
      </w:r>
    </w:p>
    <w:p>
      <w:pPr>
        <w:pStyle w:val="ListParagraph"/>
        <w:numPr>
          <w:ilvl w:val="0"/>
          <w:numId w:val="26"/>
        </w:numPr>
        <w:jc w:val="both"/>
        <w:rPr>
          <w:rFonts w:ascii="Calibri" w:hAnsi="Calibri" w:cs="Calibri"/>
          <w:bCs/>
          <w:sz w:val="22"/>
          <w:szCs w:val="22"/>
        </w:rPr>
      </w:pPr>
      <w:r>
        <w:rPr>
          <w:rFonts w:cs="Calibri"/>
          <w:bCs/>
          <w:sz w:val="22"/>
          <w:szCs w:val="22"/>
        </w:rPr>
        <w:t>Το είδος «Χοιρινό» με προσθήκη ανάλογα του τμήματος του σφαγίου της παραγρ. 2.1.11.</w:t>
      </w:r>
    </w:p>
    <w:p>
      <w:pPr>
        <w:pStyle w:val="ListParagraph"/>
        <w:numPr>
          <w:ilvl w:val="0"/>
          <w:numId w:val="26"/>
        </w:numPr>
        <w:jc w:val="both"/>
        <w:rPr>
          <w:rFonts w:ascii="Calibri" w:hAnsi="Calibri" w:cs="Calibri"/>
          <w:bCs/>
          <w:sz w:val="22"/>
          <w:szCs w:val="22"/>
        </w:rPr>
      </w:pPr>
      <w:r>
        <w:rPr>
          <w:rFonts w:cs="Calibri"/>
          <w:bCs/>
          <w:sz w:val="22"/>
          <w:szCs w:val="22"/>
        </w:rPr>
        <w:t>Η κλίμακα ταξινόμησης του ζώου ( Περιεκτικότητα σε άπαχο κρέας).</w:t>
      </w:r>
    </w:p>
    <w:p>
      <w:pPr>
        <w:pStyle w:val="ListParagraph"/>
        <w:numPr>
          <w:ilvl w:val="0"/>
          <w:numId w:val="26"/>
        </w:numPr>
        <w:jc w:val="both"/>
        <w:rPr>
          <w:rFonts w:ascii="Calibri" w:hAnsi="Calibri" w:cs="Calibri"/>
          <w:bCs/>
          <w:sz w:val="22"/>
          <w:szCs w:val="22"/>
        </w:rPr>
      </w:pPr>
      <w:r>
        <w:rPr>
          <w:rFonts w:cs="Calibri"/>
          <w:bCs/>
          <w:sz w:val="22"/>
          <w:szCs w:val="22"/>
        </w:rPr>
        <w:t>Η ποσότητα του περιεχομένου σε κιλά/ή γραμμάρια (καθαρό βάρος).</w:t>
      </w:r>
    </w:p>
    <w:p>
      <w:pPr>
        <w:pStyle w:val="ListParagraph"/>
        <w:numPr>
          <w:ilvl w:val="0"/>
          <w:numId w:val="26"/>
        </w:numPr>
        <w:jc w:val="both"/>
        <w:rPr>
          <w:rFonts w:ascii="Calibri" w:hAnsi="Calibri" w:cs="Calibri"/>
          <w:bCs/>
          <w:sz w:val="22"/>
          <w:szCs w:val="22"/>
        </w:rPr>
      </w:pPr>
      <w:r>
        <w:rPr>
          <w:rFonts w:cs="Calibri"/>
          <w:bCs/>
          <w:sz w:val="22"/>
          <w:szCs w:val="22"/>
        </w:rPr>
        <w:t>Το ονοματεπώνυμο ή η επωνυμία ή το εμπορικό σήμα και η διεύθυνση του συσκευαστή ή του υπευθύνου επιχείρησης τροφίμου.</w:t>
      </w:r>
    </w:p>
    <w:p>
      <w:pPr>
        <w:pStyle w:val="ListParagraph"/>
        <w:numPr>
          <w:ilvl w:val="0"/>
          <w:numId w:val="26"/>
        </w:numPr>
        <w:jc w:val="both"/>
        <w:rPr>
          <w:rFonts w:ascii="Calibri" w:hAnsi="Calibri" w:cs="Calibri"/>
          <w:bCs/>
          <w:sz w:val="22"/>
          <w:szCs w:val="22"/>
        </w:rPr>
      </w:pPr>
      <w:r>
        <w:rPr>
          <w:rFonts w:cs="Calibri"/>
          <w:bCs/>
          <w:sz w:val="22"/>
          <w:szCs w:val="22"/>
        </w:rPr>
        <w:t xml:space="preserve">Η σήμανση καταλληλότητας και αναγνώρισης. </w:t>
      </w:r>
    </w:p>
    <w:p>
      <w:pPr>
        <w:pStyle w:val="ListParagraph"/>
        <w:numPr>
          <w:ilvl w:val="0"/>
          <w:numId w:val="26"/>
        </w:numPr>
        <w:jc w:val="both"/>
        <w:rPr>
          <w:rFonts w:ascii="Calibri" w:hAnsi="Calibri" w:cs="Calibri"/>
          <w:bCs/>
          <w:sz w:val="22"/>
          <w:szCs w:val="22"/>
        </w:rPr>
      </w:pPr>
      <w:r>
        <w:rPr>
          <w:rFonts w:cs="Calibri"/>
          <w:bCs/>
          <w:sz w:val="22"/>
          <w:szCs w:val="22"/>
        </w:rPr>
        <w:t>Η καταγωγή – προέλευση (χώρα καταγωγής όταν το κρέας προέρχεται από ζώα που έχουν γεννηθεί, εκτραφεί και σφαγεί στην ίδια χώρα, αλλιώς η χώρα εκτροφής και η χώρα σφαγής).</w:t>
      </w:r>
    </w:p>
    <w:p>
      <w:pPr>
        <w:pStyle w:val="ListParagraph"/>
        <w:numPr>
          <w:ilvl w:val="0"/>
          <w:numId w:val="26"/>
        </w:numPr>
        <w:jc w:val="both"/>
        <w:rPr>
          <w:rFonts w:ascii="Calibri" w:hAnsi="Calibri" w:cs="Calibri"/>
          <w:bCs/>
          <w:sz w:val="22"/>
          <w:szCs w:val="22"/>
        </w:rPr>
      </w:pPr>
      <w:r>
        <w:rPr>
          <w:rFonts w:cs="Calibri"/>
          <w:bCs/>
          <w:sz w:val="22"/>
          <w:szCs w:val="22"/>
        </w:rPr>
        <w:t>Ο τίτλος και ο αριθμός εγκρίσεως λειτουργίας του εργαστηρίου τεμαχισμού.</w:t>
      </w:r>
    </w:p>
    <w:p>
      <w:pPr>
        <w:pStyle w:val="ListParagraph"/>
        <w:numPr>
          <w:ilvl w:val="0"/>
          <w:numId w:val="26"/>
        </w:numPr>
        <w:jc w:val="both"/>
        <w:rPr>
          <w:rFonts w:ascii="Calibri" w:hAnsi="Calibri" w:cs="Calibri"/>
          <w:bCs/>
          <w:sz w:val="22"/>
          <w:szCs w:val="22"/>
        </w:rPr>
      </w:pPr>
      <w:r>
        <w:rPr>
          <w:rFonts w:cs="Calibri"/>
          <w:bCs/>
          <w:sz w:val="22"/>
          <w:szCs w:val="22"/>
        </w:rPr>
        <w:t>Η ημερομηνία ανάλωσης «Ανάλωση έως (Ημέρα/ Μήνας/Έτος)».</w:t>
      </w:r>
    </w:p>
    <w:p>
      <w:pPr>
        <w:pStyle w:val="ListParagraph"/>
        <w:numPr>
          <w:ilvl w:val="0"/>
          <w:numId w:val="26"/>
        </w:numPr>
        <w:jc w:val="both"/>
        <w:rPr>
          <w:rFonts w:ascii="Calibri" w:hAnsi="Calibri" w:cs="Calibri"/>
          <w:bCs/>
          <w:sz w:val="22"/>
          <w:szCs w:val="22"/>
        </w:rPr>
      </w:pPr>
      <w:r>
        <w:rPr>
          <w:rFonts w:cs="Calibri"/>
          <w:bCs/>
          <w:sz w:val="22"/>
          <w:szCs w:val="22"/>
        </w:rPr>
        <w:t>Οδηγίες συντήρησης.</w:t>
      </w:r>
    </w:p>
    <w:p>
      <w:pPr>
        <w:pStyle w:val="ListParagraph"/>
        <w:numPr>
          <w:ilvl w:val="0"/>
          <w:numId w:val="26"/>
        </w:numPr>
        <w:jc w:val="both"/>
        <w:rPr>
          <w:rFonts w:ascii="Calibri" w:hAnsi="Calibri" w:cs="Calibri"/>
          <w:bCs/>
          <w:sz w:val="22"/>
          <w:szCs w:val="22"/>
        </w:rPr>
      </w:pPr>
      <w:r>
        <w:rPr>
          <w:rFonts w:cs="Calibri"/>
          <w:bCs/>
          <w:sz w:val="22"/>
          <w:szCs w:val="22"/>
        </w:rPr>
        <w:t>Ένδειξη σχετική με την αναγνώριση της παρτίδας παραγωγής ή συσκευασίας.</w:t>
      </w:r>
    </w:p>
    <w:p>
      <w:pPr>
        <w:pStyle w:val="ListParagraph"/>
        <w:numPr>
          <w:ilvl w:val="0"/>
          <w:numId w:val="26"/>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4.2.</w:t>
        <w:tab/>
        <w:t xml:space="preserve">Ενδείξεις πάνω στη δευτερογενή 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εξωτερική επιφάνεια της δευτερογενούς συσκευασίας να υπάρχει επισήμανση με τα παρακάτω τουλάχιστον στοιχεία:</w:t>
      </w:r>
    </w:p>
    <w:p>
      <w:pPr>
        <w:pStyle w:val="ListParagraph"/>
        <w:numPr>
          <w:ilvl w:val="0"/>
          <w:numId w:val="27"/>
        </w:numPr>
        <w:jc w:val="both"/>
        <w:rPr>
          <w:rFonts w:ascii="Calibri" w:hAnsi="Calibri" w:cs="Calibri"/>
          <w:bCs/>
          <w:sz w:val="22"/>
          <w:szCs w:val="22"/>
        </w:rPr>
      </w:pPr>
      <w:r>
        <w:rPr>
          <w:rFonts w:cs="Calibri"/>
          <w:bCs/>
          <w:sz w:val="22"/>
          <w:szCs w:val="22"/>
        </w:rPr>
        <w:t>Η επωνυμία του αναδόχου.</w:t>
      </w:r>
    </w:p>
    <w:p>
      <w:pPr>
        <w:pStyle w:val="ListParagraph"/>
        <w:numPr>
          <w:ilvl w:val="0"/>
          <w:numId w:val="27"/>
        </w:numPr>
        <w:jc w:val="both"/>
        <w:rPr>
          <w:rFonts w:ascii="Calibri" w:hAnsi="Calibri" w:cs="Calibri"/>
          <w:bCs/>
          <w:sz w:val="22"/>
          <w:szCs w:val="22"/>
        </w:rPr>
      </w:pPr>
      <w:r>
        <w:rPr>
          <w:rFonts w:cs="Calibri"/>
          <w:bCs/>
          <w:sz w:val="22"/>
          <w:szCs w:val="22"/>
        </w:rPr>
        <w:t>Η ονομασία πώλησης του τροφίμου.</w:t>
      </w:r>
    </w:p>
    <w:p>
      <w:pPr>
        <w:pStyle w:val="ListParagraph"/>
        <w:numPr>
          <w:ilvl w:val="0"/>
          <w:numId w:val="27"/>
        </w:numPr>
        <w:jc w:val="both"/>
        <w:rPr>
          <w:rFonts w:ascii="Calibri" w:hAnsi="Calibri" w:cs="Calibri"/>
          <w:bCs/>
          <w:sz w:val="22"/>
          <w:szCs w:val="22"/>
        </w:rPr>
      </w:pPr>
      <w:r>
        <w:rPr>
          <w:rFonts w:cs="Calibri"/>
          <w:bCs/>
          <w:sz w:val="22"/>
          <w:szCs w:val="22"/>
        </w:rPr>
        <w:t>Ο αριθμός των συσκευασιών που περιέχονται.</w:t>
      </w:r>
    </w:p>
    <w:p>
      <w:pPr>
        <w:pStyle w:val="ListParagraph"/>
        <w:numPr>
          <w:ilvl w:val="0"/>
          <w:numId w:val="27"/>
        </w:numPr>
        <w:jc w:val="both"/>
        <w:rPr>
          <w:rFonts w:ascii="Calibri" w:hAnsi="Calibri" w:cs="Calibri"/>
          <w:bCs/>
          <w:sz w:val="22"/>
          <w:szCs w:val="22"/>
        </w:rPr>
      </w:pPr>
      <w:r>
        <w:rPr>
          <w:rFonts w:cs="Calibri"/>
          <w:bCs/>
          <w:sz w:val="22"/>
          <w:szCs w:val="22"/>
        </w:rPr>
        <w:t>Ο αριθμός της σύμβασης.</w:t>
      </w:r>
    </w:p>
    <w:p>
      <w:pPr>
        <w:pStyle w:val="ListParagraph"/>
        <w:numPr>
          <w:ilvl w:val="0"/>
          <w:numId w:val="27"/>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w:t>
      </w:r>
    </w:p>
    <w:p>
      <w:pPr>
        <w:pStyle w:val="ListParagraph"/>
        <w:numPr>
          <w:ilvl w:val="0"/>
          <w:numId w:val="0"/>
        </w:numPr>
        <w:ind w:left="720" w:right="0" w:hanging="0"/>
        <w:jc w:val="both"/>
        <w:rPr>
          <w:rFonts w:ascii="Calibri" w:hAnsi="Calibri" w:cs="Calibri"/>
          <w:sz w:val="22"/>
          <w:szCs w:val="22"/>
        </w:rPr>
      </w:pPr>
      <w:r>
        <w:rPr>
          <w:rFonts w:cs="Calibri"/>
          <w:sz w:val="22"/>
          <w:szCs w:val="22"/>
        </w:rPr>
      </w:r>
    </w:p>
    <w:p>
      <w:pPr>
        <w:pStyle w:val="ListParagraph"/>
        <w:numPr>
          <w:ilvl w:val="0"/>
          <w:numId w:val="0"/>
        </w:numPr>
        <w:ind w:left="720" w:right="0" w:hanging="0"/>
        <w:jc w:val="both"/>
        <w:rPr/>
      </w:pPr>
      <w:r>
        <w:rPr>
          <w:rFonts w:cs="Calibri"/>
          <w:b/>
          <w:bCs/>
          <w:sz w:val="22"/>
          <w:szCs w:val="22"/>
          <w:u w:val="single"/>
          <w:lang w:val="en-US" w:eastAsia="el-GR"/>
        </w:rPr>
        <w:t xml:space="preserve">5. </w:t>
      </w:r>
      <w:r>
        <w:rPr>
          <w:rFonts w:cs="Calibri"/>
          <w:b/>
          <w:bCs/>
          <w:sz w:val="22"/>
          <w:szCs w:val="22"/>
          <w:u w:val="single"/>
          <w:lang w:val="el-GR" w:eastAsia="el-GR"/>
        </w:rPr>
        <w:t>Διαδικασία συντήρησης και μεταφοράς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Το προϊόν, να φυλάσσεται σε ψυκτικούς θαλάμους, ώστε να διασφαλίζεται θερμοκρασία 7°C το ανώτερο σε όλα τα σημεία του κρέατος. Οι ψυκτικοί θάλαμοι πρέπει να είναι εφοδιασμένοι με όργανα θερμομέτρησης, και η καταγραφή της θερμοκρασίας είτε θα γίνεται αυτόματα, είτε σε χειρόγραφα αρχεία διαθέσιμα στον έλεγχο.</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διανομή πρέπει να γίνεται με κατάλληλα μέσα μεταφοράς υπό ψύξη σε ενδεδειγμένες συνθήκες θερμοκρασίας (όπως πρέπει να γίνεται) και υγιεινής. Τα μεταφορικά μέσα θα πρέπει να διαθέτουν επικαιροποιημένη σχετική άδεια που εκδίδεται από τις αρμόδιες Διευθύνσεις Αγροτικής Οικονομίας και Κτηνιατρικής των κατά τόπους Περιφερειακών Ενοτήτων. Η άδεια αυτή θα είναι στη διάθεση της Επιτροπής Παραλαβής εφόσον ζητηθεί.</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6. </w:t>
      </w:r>
      <w:r>
        <w:rPr>
          <w:rFonts w:cs="Calibri"/>
          <w:b/>
          <w:bCs/>
          <w:sz w:val="22"/>
          <w:szCs w:val="22"/>
          <w:u w:val="single"/>
          <w:lang w:val="el-GR" w:eastAsia="el-GR"/>
        </w:rPr>
        <w:t>Διενεργούμενοι Έλεγχοι</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6.1.</w:t>
        <w:tab/>
        <w:t>Έλεγχος εγκαταστάσεων</w:t>
      </w:r>
    </w:p>
    <w:p>
      <w:pPr>
        <w:pStyle w:val="Normal"/>
        <w:suppressAutoHyphens w:val="false"/>
        <w:spacing w:before="0" w:after="0"/>
        <w:rPr/>
      </w:pPr>
      <w:r>
        <w:rPr>
          <w:rFonts w:cs="Calibri"/>
          <w:bCs/>
          <w:sz w:val="22"/>
          <w:szCs w:val="22"/>
          <w:lang w:val="el-GR" w:eastAsia="el-GR"/>
        </w:rPr>
        <w:t xml:space="preserve">Η Υπηρεσία που διενεργεί το διαγωνισμό </w:t>
      </w:r>
      <w:r>
        <w:rPr>
          <w:rFonts w:cs="Calibri"/>
          <w:sz w:val="22"/>
          <w:szCs w:val="22"/>
          <w:lang w:val="el-GR"/>
        </w:rPr>
        <w:t>διατηρεί το δικαίωμα να</w:t>
      </w:r>
      <w:r>
        <w:rPr>
          <w:rFonts w:cs="Calibri"/>
          <w:bCs/>
          <w:sz w:val="22"/>
          <w:szCs w:val="22"/>
          <w:lang w:val="el-GR" w:eastAsia="el-GR"/>
        </w:rPr>
        <w:t xml:space="preserve"> συνεργάζεται με τις κατά τόπους Περιφέρειες και Περιφερειακές Ενότητες, προκειμένου οι αρμόδιες Υπηρεσίες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των Περιφερειακών Ενοτήτων, προκειμένου αυτές να διενεργήσουν ελέγχους στις εγκαταστάσεις παραγωγής, μεταποίησης και συσκευασίας του προϊόντος.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6.2.</w:t>
        <w:tab/>
        <w:t>Έλεγχοι κατά την παραλαβή</w:t>
        <w:tab/>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Η Επιτροπή Παραλαβής μπορεί να ελέγχει τις συνθήκες μεταφοράς των προς παράδοση τροφίμων (παρ. 5), και σε τυχαία και αντιπροσωπευτικά δείγματα σε ποσοστό έως 2% (στην πλησιέστερη ακέραια μονάδα) της παραδοθείσας ποσότητας, μπορεί να  ελέγχει τις απαιτήσεις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7. </w:t>
      </w:r>
      <w:r>
        <w:rPr>
          <w:rFonts w:cs="Calibri"/>
          <w:b/>
          <w:bCs/>
          <w:sz w:val="22"/>
          <w:szCs w:val="22"/>
          <w:u w:val="single"/>
          <w:lang w:val="el-GR" w:eastAsia="el-GR"/>
        </w:rPr>
        <w:t>Υποχρεώσεις Προμηθευτών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α) έλαβε γνώση και συμμορφώνεται με όλους τους όρους των τεχνικών προδιαγραφών χωρίς καμία μεταβολή.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β) εγγυάται ότι θα αντικαταστήσει όση ποσότητα του προϊόντος κριθεί ως ακατάλληλη με δικό του προσωπικό, μέσα και δαπάνες.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γ) όλες οι εμπλεκόμενες εγκαταστάσεις παραγωγής και τυποποίησης λειτουργούν σύμφωνα με τις απαιτήσεις της εθνικής και ενωσιακής νομοθεσίας και το τεμαχιστήριο έχει κωδικό αριθμό κτηνιατρικής έγκρισης Α από τις αρμόδιες Υπηρεσίες.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δ)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HACCP, σύμφωνα με τα προβλεπόμενα στους Καν. 852/2004 και Καν. 853/2004.</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8. </w:t>
      </w:r>
      <w:r>
        <w:rPr>
          <w:rFonts w:cs="Calibri"/>
          <w:b/>
          <w:bCs/>
          <w:sz w:val="22"/>
          <w:szCs w:val="22"/>
          <w:u w:val="single"/>
          <w:lang w:val="el-GR" w:eastAsia="el-GR"/>
        </w:rPr>
        <w:t>Σχετική Νομοθεσία</w:t>
      </w:r>
    </w:p>
    <w:p>
      <w:pPr>
        <w:pStyle w:val="Normal"/>
        <w:suppressAutoHyphens w:val="false"/>
        <w:spacing w:before="0" w:after="0"/>
        <w:rPr/>
      </w:pPr>
      <w:r>
        <w:rPr>
          <w:rFonts w:cs="Calibri"/>
          <w:b/>
          <w:bCs/>
          <w:sz w:val="22"/>
          <w:szCs w:val="22"/>
          <w:lang w:val="el-GR" w:eastAsia="el-GR"/>
        </w:rPr>
        <w:t xml:space="preserve">8.1. </w:t>
      </w:r>
      <w:r>
        <w:rPr>
          <w:rFonts w:cs="Calibri"/>
          <w:bCs/>
          <w:sz w:val="22"/>
          <w:szCs w:val="22"/>
          <w:lang w:val="el-GR" w:eastAsia="el-GR"/>
        </w:rPr>
        <w:t xml:space="preserve">Ο Καν. (ΕΚ) Αριθ. 852/2004 του Ευρωπαϊκού Κοινοβουλίου και του Συμβούλιου της 29ης Απριλίου 2004 για την υγιεινή των τροφίμων </w:t>
      </w:r>
    </w:p>
    <w:p>
      <w:pPr>
        <w:pStyle w:val="Normal"/>
        <w:suppressAutoHyphens w:val="false"/>
        <w:spacing w:before="0" w:after="0"/>
        <w:rPr/>
      </w:pPr>
      <w:r>
        <w:rPr>
          <w:rFonts w:cs="Calibri"/>
          <w:b/>
          <w:bCs/>
          <w:sz w:val="22"/>
          <w:szCs w:val="22"/>
          <w:lang w:val="el-GR" w:eastAsia="el-GR"/>
        </w:rPr>
        <w:t xml:space="preserve">8.2. </w:t>
      </w:r>
      <w:r>
        <w:rPr>
          <w:rFonts w:cs="Calibri"/>
          <w:bCs/>
          <w:sz w:val="22"/>
          <w:szCs w:val="22"/>
          <w:lang w:val="el-GR" w:eastAsia="el-GR"/>
        </w:rPr>
        <w:t>Ο Καν. (ΕΚ) Αριθ. 853/2004 του Ευρωπαϊκού Κοινοβουλίου και του Συμβούλιου της 29ης Απριλίου 2004 για την υγιεινή των τροφίμων ζωικής προέλευσης.</w:t>
      </w:r>
    </w:p>
    <w:p>
      <w:pPr>
        <w:pStyle w:val="Normal"/>
        <w:suppressAutoHyphens w:val="false"/>
        <w:spacing w:before="0" w:after="0"/>
        <w:rPr/>
      </w:pPr>
      <w:r>
        <w:rPr>
          <w:rFonts w:cs="Calibri"/>
          <w:b/>
          <w:bCs/>
          <w:sz w:val="22"/>
          <w:szCs w:val="22"/>
          <w:lang w:val="el-GR" w:eastAsia="el-GR"/>
        </w:rPr>
        <w:t xml:space="preserve">8.3. </w:t>
      </w:r>
      <w:r>
        <w:rPr>
          <w:rFonts w:cs="Calibri"/>
          <w:bCs/>
          <w:sz w:val="22"/>
          <w:szCs w:val="22"/>
          <w:lang w:val="el-GR" w:eastAsia="el-GR"/>
        </w:rPr>
        <w:t>Ο</w:t>
      </w:r>
      <w:r>
        <w:rPr>
          <w:rFonts w:cs="Calibri"/>
          <w:b/>
          <w:bCs/>
          <w:sz w:val="22"/>
          <w:szCs w:val="22"/>
          <w:lang w:val="el-GR" w:eastAsia="el-GR"/>
        </w:rPr>
        <w:t xml:space="preserve"> </w:t>
      </w:r>
      <w:r>
        <w:rPr>
          <w:rFonts w:cs="Calibri"/>
          <w:bCs/>
          <w:sz w:val="22"/>
          <w:szCs w:val="22"/>
          <w:lang w:val="el-GR" w:eastAsia="el-GR"/>
        </w:rPr>
        <w:t>Καν. (ΕΚ) 1935/2004 του Ευρωπαϊκού Κοινοβουλίου και του Συμβουλίου της 27ης Οκτωβρίου 2004, σχετικά με τα υλικά και αντικείμενα που πρόκειται να έρθουν σε επαφή με τρόφιμα.</w:t>
      </w:r>
    </w:p>
    <w:p>
      <w:pPr>
        <w:pStyle w:val="Normal"/>
        <w:suppressAutoHyphens w:val="false"/>
        <w:spacing w:before="0" w:after="0"/>
        <w:rPr/>
      </w:pPr>
      <w:r>
        <w:rPr>
          <w:rFonts w:cs="Calibri"/>
          <w:b/>
          <w:bCs/>
          <w:sz w:val="22"/>
          <w:szCs w:val="22"/>
          <w:lang w:val="el-GR" w:eastAsia="el-GR"/>
        </w:rPr>
        <w:t>8.4.</w:t>
      </w:r>
      <w:r>
        <w:rPr>
          <w:rFonts w:cs="Calibri"/>
          <w:bCs/>
          <w:sz w:val="22"/>
          <w:szCs w:val="22"/>
          <w:lang w:val="el-GR" w:eastAsia="el-GR"/>
        </w:rPr>
        <w:t xml:space="preserve"> Ο Καν. (ΕΚ) αριθ. 2073/2005 της Επιτροπής της 15ης Νοεμβρίου 2005, περί μικροβιολογικών κριτηρίων για τα τρόφιμα.</w:t>
      </w:r>
    </w:p>
    <w:p>
      <w:pPr>
        <w:pStyle w:val="Normal"/>
        <w:suppressAutoHyphens w:val="false"/>
        <w:spacing w:before="0" w:after="0"/>
        <w:rPr/>
      </w:pPr>
      <w:r>
        <w:rPr>
          <w:rFonts w:cs="Calibri"/>
          <w:b/>
          <w:bCs/>
          <w:sz w:val="22"/>
          <w:szCs w:val="22"/>
          <w:lang w:val="el-GR" w:eastAsia="el-GR"/>
        </w:rPr>
        <w:t xml:space="preserve">8.5. </w:t>
      </w:r>
      <w:r>
        <w:rPr>
          <w:rFonts w:cs="Calibri"/>
          <w:bCs/>
          <w:sz w:val="22"/>
          <w:szCs w:val="22"/>
          <w:lang w:val="el-GR" w:eastAsia="el-GR"/>
        </w:rPr>
        <w:t>Ο Καν. (ΕΚ) αριθ. 1337/2013 της Επιτροπής της 13ης Δεκεμβρίου 2013 για τη θέσπιση κανόνων εφαρμογής του κανονισμού (ΕΕ) αριθ. 1169/2011 του Ευρωπαϊκού Κοινοβουλίου και του Συμβουλίου όσον αφορά την ένδειξη της χώρας καταγωγής ή του τόπου προέλευσης για τα νωπά, διατηρημένα με απλή ψύξη ή κατεψυγμένα κρέατα χοιροειδών, προβατοειδών, αιγοειδών και πουλερικών</w:t>
      </w:r>
    </w:p>
    <w:p>
      <w:pPr>
        <w:pStyle w:val="Normal"/>
        <w:suppressAutoHyphens w:val="false"/>
        <w:spacing w:before="0" w:after="0"/>
        <w:rPr/>
      </w:pPr>
      <w:r>
        <w:rPr>
          <w:rFonts w:cs="Calibri"/>
          <w:b/>
          <w:bCs/>
          <w:sz w:val="22"/>
          <w:szCs w:val="22"/>
          <w:lang w:val="el-GR" w:eastAsia="el-GR"/>
        </w:rPr>
        <w:t xml:space="preserve">8.6. </w:t>
      </w:r>
      <w:r>
        <w:rPr>
          <w:rFonts w:cs="Calibri"/>
          <w:bCs/>
          <w:sz w:val="22"/>
          <w:szCs w:val="22"/>
          <w:lang w:val="el-GR" w:eastAsia="el-GR"/>
        </w:rPr>
        <w:t xml:space="preserve">Ο Καν. (ΕΚ) Αριθ. 1308/2013 Ευρωπαϊκού Κοινοβουλίου και του Συμβούλιου της 17ης Δεκεμβρίου 2013 για τη θέσπιση κοινής οργάνωσης αγορών γεωργικών προϊόντων. </w:t>
      </w:r>
    </w:p>
    <w:p>
      <w:pPr>
        <w:pStyle w:val="Normal"/>
        <w:suppressAutoHyphens w:val="false"/>
        <w:spacing w:before="0" w:after="0"/>
        <w:rPr/>
      </w:pPr>
      <w:r>
        <w:rPr>
          <w:rFonts w:cs="Calibri"/>
          <w:b/>
          <w:bCs/>
          <w:sz w:val="22"/>
          <w:szCs w:val="22"/>
          <w:lang w:val="el-GR" w:eastAsia="el-GR"/>
        </w:rPr>
        <w:t xml:space="preserve">8.7. </w:t>
      </w:r>
      <w:r>
        <w:rPr>
          <w:rFonts w:cs="Calibri"/>
          <w:bCs/>
          <w:sz w:val="22"/>
          <w:szCs w:val="22"/>
          <w:lang w:val="el-GR" w:eastAsia="el-GR"/>
        </w:rPr>
        <w:t>Ο Καν. (ΕΚ) αριθ. 37/2010 της Επιτροπής της 22ης Δεκεμβρίου 2009 σχετικά με φαρμακολογικώς δραστικές ουσίες και την ταξινόμησή τους όσον αφορά τα ανώτατα όρια καταλοίπων στα τρόφιμα ζωικής προέλευσης.</w:t>
      </w:r>
    </w:p>
    <w:p>
      <w:pPr>
        <w:pStyle w:val="Normal"/>
        <w:suppressAutoHyphens w:val="false"/>
        <w:spacing w:before="0" w:after="0"/>
        <w:rPr/>
      </w:pPr>
      <w:r>
        <w:rPr>
          <w:rFonts w:cs="Calibri"/>
          <w:b/>
          <w:bCs/>
          <w:sz w:val="22"/>
          <w:szCs w:val="22"/>
          <w:lang w:val="el-GR" w:eastAsia="el-GR"/>
        </w:rPr>
        <w:t xml:space="preserve">8.8. </w:t>
      </w:r>
      <w:r>
        <w:rPr>
          <w:rFonts w:cs="Calibri"/>
          <w:bCs/>
          <w:sz w:val="22"/>
          <w:szCs w:val="22"/>
          <w:lang w:val="el-GR" w:eastAsia="el-GR"/>
        </w:rPr>
        <w:t>Ο Καν.(ΕΚ) αριθ. 1881/2006 της Επιτροπής της 19ης Δεκεμβρίου 2006 για καθορισμό μέγιστων επιτρεπτών επιπέδων για ορισμένες ουσίες οι οποίες επιμολύνουν τα τρόφιμα.</w:t>
      </w:r>
    </w:p>
    <w:p>
      <w:pPr>
        <w:pStyle w:val="Normal"/>
        <w:suppressAutoHyphens w:val="false"/>
        <w:spacing w:before="0" w:after="0"/>
        <w:rPr/>
      </w:pPr>
      <w:r>
        <w:rPr>
          <w:rFonts w:cs="Calibri"/>
          <w:b/>
          <w:bCs/>
          <w:sz w:val="22"/>
          <w:szCs w:val="22"/>
          <w:lang w:val="el-GR" w:eastAsia="el-GR"/>
        </w:rPr>
        <w:t xml:space="preserve">8.9. </w:t>
      </w:r>
      <w:r>
        <w:rPr>
          <w:rFonts w:cs="Calibri"/>
          <w:bCs/>
          <w:sz w:val="22"/>
          <w:szCs w:val="22"/>
          <w:lang w:val="el-GR" w:eastAsia="el-GR"/>
        </w:rPr>
        <w:t>Ο Καν. (ΕΚ) 1169/2011 του Ευρωπαϊκού Κοινοβουλίου και του Συμβούλιου της 25ης Οκτωβρίου 2011 για την επισήμανση, την παρουσίαση και τη διαφήμιση των τροφίμων.</w:t>
      </w:r>
    </w:p>
    <w:p>
      <w:pPr>
        <w:pStyle w:val="Normal"/>
        <w:suppressAutoHyphens w:val="false"/>
        <w:spacing w:before="0" w:after="0"/>
        <w:rPr/>
      </w:pPr>
      <w:r>
        <w:rPr>
          <w:rFonts w:cs="Calibri"/>
          <w:b/>
          <w:bCs/>
          <w:sz w:val="22"/>
          <w:szCs w:val="22"/>
          <w:lang w:val="el-GR" w:eastAsia="el-GR"/>
        </w:rPr>
        <w:t xml:space="preserve">8.10. </w:t>
      </w:r>
      <w:r>
        <w:rPr>
          <w:rFonts w:cs="Calibri"/>
          <w:bCs/>
          <w:sz w:val="22"/>
          <w:szCs w:val="22"/>
          <w:lang w:val="el-GR" w:eastAsia="el-GR"/>
        </w:rPr>
        <w:t>Ο Κώδικας Τροφίμων και Ποτών (ΚΤΠ).</w:t>
      </w:r>
    </w:p>
    <w:p>
      <w:pPr>
        <w:pStyle w:val="Normal"/>
        <w:suppressAutoHyphens w:val="false"/>
        <w:spacing w:lineRule="auto" w:line="276" w:before="0" w:after="0"/>
        <w:jc w:val="left"/>
        <w:rPr>
          <w:rFonts w:ascii="Calibri" w:hAnsi="Calibri" w:cs="Calibri"/>
          <w:bCs/>
          <w:sz w:val="22"/>
          <w:szCs w:val="22"/>
          <w:lang w:val="el-GR" w:eastAsia="el-GR"/>
        </w:rPr>
      </w:pPr>
      <w:r>
        <w:rPr>
          <w:rFonts w:cs="Calibri"/>
          <w:bCs/>
          <w:sz w:val="22"/>
          <w:szCs w:val="22"/>
          <w:lang w:val="el-GR" w:eastAsia="el-GR"/>
        </w:rPr>
      </w:r>
    </w:p>
    <w:p>
      <w:pPr>
        <w:pStyle w:val="Normal"/>
        <w:suppressAutoHyphens w:val="false"/>
        <w:spacing w:lineRule="auto" w:line="276" w:before="0" w:after="0"/>
        <w:jc w:val="left"/>
        <w:rPr>
          <w:rFonts w:ascii="Calibri" w:hAnsi="Calibri" w:cs="Calibri"/>
          <w:bCs/>
          <w:sz w:val="22"/>
          <w:szCs w:val="22"/>
          <w:lang w:val="el-GR" w:eastAsia="el-GR"/>
        </w:rPr>
      </w:pPr>
      <w:r>
        <w:rPr>
          <w:rFonts w:cs="Calibri"/>
          <w:bCs/>
          <w:sz w:val="22"/>
          <w:szCs w:val="22"/>
          <w:lang w:val="el-GR" w:eastAsia="el-GR"/>
        </w:rPr>
      </w:r>
    </w:p>
    <w:p>
      <w:pPr>
        <w:pStyle w:val="Normal"/>
        <w:pBdr>
          <w:top w:val="single" w:sz="4" w:space="1" w:color="00000A"/>
          <w:left w:val="single" w:sz="4" w:space="4" w:color="00000A"/>
          <w:bottom w:val="single" w:sz="4" w:space="1" w:color="00000A"/>
          <w:right w:val="single" w:sz="4" w:space="4" w:color="00000A"/>
        </w:pBdr>
        <w:shd w:val="clear" w:fill="D9D9D9"/>
        <w:suppressAutoHyphens w:val="false"/>
        <w:spacing w:lineRule="auto" w:line="276" w:before="0" w:after="0"/>
        <w:jc w:val="center"/>
        <w:rPr>
          <w:rFonts w:ascii="Calibri" w:hAnsi="Calibri" w:cs="Calibri"/>
          <w:b/>
          <w:b/>
          <w:bCs/>
          <w:sz w:val="22"/>
          <w:szCs w:val="22"/>
          <w:lang w:val="el-GR" w:eastAsia="el-GR"/>
        </w:rPr>
      </w:pPr>
      <w:r>
        <w:rPr>
          <w:rFonts w:cs="Calibri"/>
          <w:b/>
          <w:bCs/>
          <w:sz w:val="22"/>
          <w:szCs w:val="22"/>
          <w:lang w:val="el-GR" w:eastAsia="el-GR"/>
        </w:rPr>
        <w:t>ΤΕΧΝΙΚΗ ΠΡΟΔΙΑΓΡΑΦΗ ΓΙΑ ΤΥΡΙ «ΦΕΤΑ ΠΟΠ»</w:t>
      </w:r>
    </w:p>
    <w:p>
      <w:pPr>
        <w:pStyle w:val="Normal"/>
        <w:widowControl/>
        <w:numPr>
          <w:ilvl w:val="0"/>
          <w:numId w:val="0"/>
        </w:numPr>
        <w:suppressAutoHyphens w:val="false"/>
        <w:overflowPunct w:val="true"/>
        <w:bidi w:val="0"/>
        <w:spacing w:before="0" w:after="0"/>
        <w:ind w:left="720" w:right="0" w:hanging="0"/>
        <w:contextualSpacing/>
        <w:jc w:val="left"/>
        <w:rPr/>
      </w:pPr>
      <w:r>
        <w:rPr>
          <w:rFonts w:cs="Calibri"/>
          <w:b/>
          <w:bCs/>
          <w:sz w:val="22"/>
          <w:szCs w:val="22"/>
          <w:u w:val="single"/>
          <w:lang w:val="en-US" w:eastAsia="el-GR"/>
        </w:rPr>
        <w:t xml:space="preserve">1. </w:t>
      </w:r>
      <w:r>
        <w:rPr>
          <w:rFonts w:cs="Calibri"/>
          <w:b/>
          <w:bCs/>
          <w:sz w:val="22"/>
          <w:szCs w:val="22"/>
          <w:u w:val="single"/>
          <w:lang w:val="el-GR" w:eastAsia="el-GR"/>
        </w:rPr>
        <w:t>Εισαγωγή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προδιαγραφή αυτή αποσκοπεί στον καθορισμό των απαιτήσεων για την προμήθεια του είδους τυρί «ΦΕΤΑ ΠΟΠ» για τις ανάγκες του φορέα σύμφωνα με τη διακήρυξη.</w:t>
      </w:r>
    </w:p>
    <w:p>
      <w:pPr>
        <w:pStyle w:val="Normal"/>
        <w:suppressAutoHyphens w:val="false"/>
        <w:spacing w:before="0" w:after="0"/>
        <w:rPr/>
      </w:pPr>
      <w:r>
        <w:rPr>
          <w:rFonts w:cs="Calibri"/>
          <w:bCs/>
          <w:sz w:val="22"/>
          <w:szCs w:val="22"/>
          <w:lang w:val="el-GR" w:eastAsia="el-GR"/>
        </w:rPr>
        <w:t xml:space="preserve">H oνομασία </w:t>
      </w:r>
      <w:r>
        <w:rPr>
          <w:rFonts w:cs="Calibri"/>
          <w:b/>
          <w:bCs/>
          <w:sz w:val="22"/>
          <w:szCs w:val="22"/>
          <w:lang w:val="el-GR" w:eastAsia="el-GR"/>
        </w:rPr>
        <w:t>«ΦΕΤΑ»</w:t>
      </w:r>
      <w:r>
        <w:rPr>
          <w:rFonts w:cs="Calibri"/>
          <w:bCs/>
          <w:sz w:val="22"/>
          <w:szCs w:val="22"/>
          <w:lang w:val="el-GR" w:eastAsia="el-GR"/>
        </w:rPr>
        <w:t xml:space="preserve"> (FETA) αναγνωρίζεται ως προστατευόμενη ονομασία προέλευσης (ΠΟΠ) για το λευκό τυρί άλμης που παράγεται παραδοσιακά στην Ελλάδα και συγκεκριμένα στις περιοχές Μακεδονίας, Θράκης, Ηπείρου, Θεσσαλίας, Στερεάς Ελλάδας, Πελοποννήσου και του Νομού Λέσβου από γάλα πρόβειο ή μίγμα αυτού με γίδινο.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 συνέχεια του παρόντος και για λόγους συντομίας, το τυρί «ΦΕΤΑ ΠΟΠ»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2. </w:t>
      </w:r>
      <w:r>
        <w:rPr>
          <w:rFonts w:cs="Calibri"/>
          <w:b/>
          <w:bCs/>
          <w:sz w:val="22"/>
          <w:szCs w:val="22"/>
          <w:u w:val="single"/>
          <w:lang w:val="el-GR" w:eastAsia="el-GR"/>
        </w:rPr>
        <w:t>Χαρακτηριστικά Προϊόντος</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2.1.</w:t>
        <w:tab/>
        <w:t>Γενικά χαρακτηριστικά</w:t>
      </w:r>
    </w:p>
    <w:p>
      <w:pPr>
        <w:pStyle w:val="Normal"/>
        <w:suppressAutoHyphens w:val="false"/>
        <w:spacing w:before="0" w:after="0"/>
        <w:rPr/>
      </w:pPr>
      <w:r>
        <w:rPr>
          <w:rFonts w:cs="Calibri"/>
          <w:bCs/>
          <w:sz w:val="22"/>
          <w:szCs w:val="22"/>
          <w:u w:val="single"/>
          <w:lang w:val="el-GR" w:eastAsia="el-GR"/>
        </w:rPr>
        <w:t>2.1.1.</w:t>
      </w:r>
      <w:r>
        <w:rPr>
          <w:rFonts w:cs="Calibri"/>
          <w:bCs/>
          <w:sz w:val="22"/>
          <w:szCs w:val="22"/>
          <w:lang w:val="el-GR" w:eastAsia="el-GR"/>
        </w:rPr>
        <w:tab/>
        <w:t xml:space="preserve">Το προϊόν θα πρέπει να προέρχεται από εγκεκριμένες εγκαταστάσεις, που βρίσκονται εντός των περιοχών που αναφέρονται στην παρ. 1 της παρούσης προδιαγραφής, και να φέρει σήμανση αναγνώρισης ωοειδούς σχήματος σύμφωνα με την συντομογραφία και τις απαιτήσεις του Καν. 853/04. </w:t>
      </w:r>
    </w:p>
    <w:p>
      <w:pPr>
        <w:pStyle w:val="Normal"/>
        <w:suppressAutoHyphens w:val="false"/>
        <w:spacing w:before="0" w:after="0"/>
        <w:rPr/>
      </w:pPr>
      <w:r>
        <w:rPr>
          <w:rFonts w:cs="Calibri"/>
          <w:bCs/>
          <w:sz w:val="22"/>
          <w:szCs w:val="22"/>
          <w:u w:val="single"/>
          <w:lang w:val="el-GR" w:eastAsia="el-GR"/>
        </w:rPr>
        <w:t>2.1.2.</w:t>
      </w:r>
      <w:r>
        <w:rPr>
          <w:rFonts w:cs="Calibri"/>
          <w:bCs/>
          <w:sz w:val="22"/>
          <w:szCs w:val="22"/>
          <w:lang w:val="el-GR" w:eastAsia="el-GR"/>
        </w:rPr>
        <w:tab/>
        <w:t>Το προϊόν θα πρέπει να έχει παραχθεί σύμφωνα με τη νομοθεσία περί υγιεινής τροφίμων (Καν. 852/2004 και Καν. 853/2004).</w:t>
      </w:r>
    </w:p>
    <w:p>
      <w:pPr>
        <w:pStyle w:val="Normal"/>
        <w:suppressAutoHyphens w:val="false"/>
        <w:spacing w:before="0" w:after="0"/>
        <w:rPr/>
      </w:pPr>
      <w:r>
        <w:rPr>
          <w:rFonts w:cs="Calibri"/>
          <w:bCs/>
          <w:sz w:val="22"/>
          <w:szCs w:val="22"/>
          <w:u w:val="single"/>
          <w:lang w:val="el-GR" w:eastAsia="el-GR"/>
        </w:rPr>
        <w:t>2.1.3.</w:t>
      </w:r>
      <w:r>
        <w:rPr>
          <w:rFonts w:cs="Calibri"/>
          <w:bCs/>
          <w:sz w:val="22"/>
          <w:szCs w:val="22"/>
          <w:lang w:val="el-GR" w:eastAsia="el-GR"/>
        </w:rPr>
        <w:tab/>
        <w:t xml:space="preserve"> Το προϊόν και η παρασκευή του θα πρέπει να συμμορφώνονται πλήρως με το Άρθρο 83 του ΚΤΠ, στο οποίο περιγράφονται οι προδιαγραφές για τα τυροκομικά προϊόντα.</w:t>
      </w:r>
    </w:p>
    <w:p>
      <w:pPr>
        <w:pStyle w:val="Normal"/>
        <w:suppressAutoHyphens w:val="false"/>
        <w:spacing w:before="0" w:after="0"/>
        <w:rPr/>
      </w:pPr>
      <w:r>
        <w:rPr>
          <w:rFonts w:cs="Calibri"/>
          <w:bCs/>
          <w:sz w:val="22"/>
          <w:szCs w:val="22"/>
          <w:u w:val="single"/>
          <w:lang w:val="el-GR" w:eastAsia="el-GR"/>
        </w:rPr>
        <w:t>2.1.4.</w:t>
      </w:r>
      <w:r>
        <w:rPr>
          <w:rFonts w:cs="Calibri"/>
          <w:bCs/>
          <w:sz w:val="22"/>
          <w:szCs w:val="22"/>
          <w:lang w:val="el-GR" w:eastAsia="el-GR"/>
        </w:rPr>
        <w:tab/>
        <w:t>Το προϊόν πρέπει να φέρει ημερομηνία ελάχιστης διατηρησιμότητας τουλάχιστον τρεις (3) μήνες από την ημερομηνία παράδοσης.</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2.2.</w:t>
        <w:tab/>
        <w:t xml:space="preserve">Μακροσκοπικά – Οργανοληπτικά Χαρακτηριστικά </w:t>
      </w:r>
    </w:p>
    <w:p>
      <w:pPr>
        <w:pStyle w:val="Normal"/>
        <w:suppressAutoHyphens w:val="false"/>
        <w:spacing w:before="0" w:after="0"/>
        <w:rPr/>
      </w:pPr>
      <w:r>
        <w:rPr>
          <w:rFonts w:cs="Calibri"/>
          <w:bCs/>
          <w:sz w:val="22"/>
          <w:szCs w:val="22"/>
          <w:u w:val="single"/>
          <w:lang w:val="el-GR" w:eastAsia="el-GR"/>
        </w:rPr>
        <w:t>2.2.1.</w:t>
      </w:r>
      <w:r>
        <w:rPr>
          <w:rFonts w:cs="Calibri"/>
          <w:bCs/>
          <w:sz w:val="22"/>
          <w:szCs w:val="22"/>
          <w:lang w:val="el-GR" w:eastAsia="el-GR"/>
        </w:rPr>
        <w:tab/>
        <w:t xml:space="preserve">Το προϊόν είναι ένα μαλακό λευκό τυρί, χωρίς επιδερμίδα που μπορεί να κόβεται σε φέτες, έχει συμπαγή μάζα με λίγα ή χωρίς ανοίγματα και μπορεί να φέρει λίγες οπές κατανεμημένες σε όλη τη μάζα. </w:t>
      </w:r>
    </w:p>
    <w:p>
      <w:pPr>
        <w:pStyle w:val="Normal"/>
        <w:suppressAutoHyphens w:val="false"/>
        <w:spacing w:before="0" w:after="0"/>
        <w:rPr/>
      </w:pPr>
      <w:r>
        <w:rPr>
          <w:rFonts w:cs="Calibri"/>
          <w:bCs/>
          <w:sz w:val="22"/>
          <w:szCs w:val="22"/>
          <w:u w:val="single"/>
          <w:lang w:val="el-GR" w:eastAsia="el-GR"/>
        </w:rPr>
        <w:t>2.2.2.</w:t>
      </w:r>
      <w:r>
        <w:rPr>
          <w:rFonts w:cs="Calibri"/>
          <w:bCs/>
          <w:sz w:val="22"/>
          <w:szCs w:val="22"/>
          <w:lang w:val="el-GR" w:eastAsia="el-GR"/>
        </w:rPr>
        <w:tab/>
        <w:t>Το προϊόν πρέπει να έχει ευχάριστη, ελαφρά όξινη γεύση και πλούσιο άρωμα, χαρακτηριστικά του είδους.</w:t>
      </w:r>
    </w:p>
    <w:p>
      <w:pPr>
        <w:pStyle w:val="Normal"/>
        <w:suppressAutoHyphens w:val="false"/>
        <w:spacing w:before="0" w:after="0"/>
        <w:rPr/>
      </w:pPr>
      <w:r>
        <w:rPr>
          <w:rFonts w:cs="Calibri"/>
          <w:bCs/>
          <w:sz w:val="22"/>
          <w:szCs w:val="22"/>
          <w:u w:val="single"/>
          <w:lang w:val="el-GR" w:eastAsia="el-GR"/>
        </w:rPr>
        <w:t>2.2.3.</w:t>
      </w:r>
      <w:r>
        <w:rPr>
          <w:rFonts w:cs="Calibri"/>
          <w:bCs/>
          <w:sz w:val="22"/>
          <w:szCs w:val="22"/>
          <w:lang w:val="el-GR" w:eastAsia="el-GR"/>
        </w:rPr>
        <w:tab/>
        <w:t>Το προϊόν πρέπει να είναι απαλλαγμένο από γεύση ή οσμή ξένες προς το προϊόν (π.χ. δυσάρεστη οσμή, πικρό, ταγγό, ξινισμένο κ.λπ.).</w:t>
      </w:r>
    </w:p>
    <w:p>
      <w:pPr>
        <w:pStyle w:val="Normal"/>
        <w:suppressAutoHyphens w:val="false"/>
        <w:spacing w:before="0" w:after="0"/>
        <w:rPr/>
      </w:pPr>
      <w:r>
        <w:rPr>
          <w:rFonts w:cs="Calibri"/>
          <w:bCs/>
          <w:sz w:val="22"/>
          <w:szCs w:val="22"/>
          <w:u w:val="single"/>
          <w:lang w:val="el-GR" w:eastAsia="el-GR"/>
        </w:rPr>
        <w:t>2.2.4.</w:t>
      </w:r>
      <w:r>
        <w:rPr>
          <w:rFonts w:cs="Calibri"/>
          <w:bCs/>
          <w:sz w:val="22"/>
          <w:szCs w:val="22"/>
          <w:lang w:val="el-GR" w:eastAsia="el-GR"/>
        </w:rPr>
        <w:tab/>
        <w:t>Το προϊόν δεν πρέπει να παρουσιάζει εμφανείς μακροσκοπικές μεταβολές χρώματος και σχήματος και ουσιώδεις αλλοιώσεις ή απώλεια των οργανοληπτικών χαρακτήρων.</w:t>
      </w:r>
    </w:p>
    <w:p>
      <w:pPr>
        <w:pStyle w:val="Normal"/>
        <w:suppressAutoHyphens w:val="false"/>
        <w:spacing w:before="0" w:after="0"/>
        <w:rPr/>
      </w:pPr>
      <w:r>
        <w:rPr>
          <w:rFonts w:cs="Calibri"/>
          <w:bCs/>
          <w:sz w:val="22"/>
          <w:szCs w:val="22"/>
          <w:u w:val="single"/>
          <w:lang w:val="el-GR" w:eastAsia="el-GR"/>
        </w:rPr>
        <w:t>2.2.5.</w:t>
      </w:r>
      <w:r>
        <w:rPr>
          <w:rFonts w:cs="Calibri"/>
          <w:bCs/>
          <w:sz w:val="22"/>
          <w:szCs w:val="22"/>
          <w:lang w:val="el-GR" w:eastAsia="el-GR"/>
        </w:rPr>
        <w:tab/>
        <w:t xml:space="preserve">Το προϊόν δεν πρέπει να παρουσιάζει σήψη, ευρωτίαση ή άλλη αλλοίωση που οφείλεται σε φυσικοχημικά αίτια ή μικροβιακή δράση. </w:t>
      </w:r>
    </w:p>
    <w:p>
      <w:pPr>
        <w:pStyle w:val="Normal"/>
        <w:suppressAutoHyphens w:val="false"/>
        <w:spacing w:before="0" w:after="0"/>
        <w:rPr/>
      </w:pPr>
      <w:r>
        <w:rPr>
          <w:rFonts w:cs="Calibri"/>
          <w:bCs/>
          <w:sz w:val="22"/>
          <w:szCs w:val="22"/>
          <w:u w:val="single"/>
          <w:lang w:val="el-GR" w:eastAsia="el-GR"/>
        </w:rPr>
        <w:t>2.2.6.</w:t>
      </w:r>
      <w:r>
        <w:rPr>
          <w:rFonts w:cs="Calibri"/>
          <w:bCs/>
          <w:sz w:val="22"/>
          <w:szCs w:val="22"/>
          <w:lang w:val="el-GR" w:eastAsia="el-GR"/>
        </w:rPr>
        <w:tab/>
        <w:t>Το προϊόν δεν πρέπει να περιέχει ξένες ύλες στις οποίες συμπεριλαμβάνονται σκώληκες, νύμφες ή έντομα σύμφωνα με τις διατάξεις του ΚΤΠ.</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2.3.</w:t>
        <w:tab/>
        <w:t>Φυσικοχημικά Χαρακτηριστικά</w:t>
      </w:r>
    </w:p>
    <w:p>
      <w:pPr>
        <w:pStyle w:val="Normal"/>
        <w:suppressAutoHyphens w:val="false"/>
        <w:spacing w:before="0" w:after="0"/>
        <w:rPr/>
      </w:pPr>
      <w:r>
        <w:rPr>
          <w:rFonts w:cs="Calibri"/>
          <w:bCs/>
          <w:sz w:val="22"/>
          <w:szCs w:val="22"/>
          <w:u w:val="single"/>
          <w:lang w:val="el-GR" w:eastAsia="el-GR"/>
        </w:rPr>
        <w:t>2.3.1.</w:t>
      </w:r>
      <w:r>
        <w:rPr>
          <w:rFonts w:cs="Calibri"/>
          <w:bCs/>
          <w:sz w:val="22"/>
          <w:szCs w:val="22"/>
          <w:lang w:val="el-GR" w:eastAsia="el-GR"/>
        </w:rPr>
        <w:tab/>
        <w:t xml:space="preserve">Η μέγιστη υγρασία και η ελάχιστη λιποπεριεκτικότητα επί ξηρού του προϊόντος πρέπει να είναι σύμφωνα με τα όρια που θέτει η ενωσιακή και εθνική νομοθεσία για το είδος του τροφίμου. </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2.4.</w:t>
        <w:tab/>
        <w:t>Χαρακτηριστικά ασφάλειας προϊόντος</w:t>
      </w:r>
    </w:p>
    <w:p>
      <w:pPr>
        <w:pStyle w:val="Normal"/>
        <w:suppressAutoHyphens w:val="false"/>
        <w:spacing w:before="0" w:after="0"/>
        <w:rPr/>
      </w:pPr>
      <w:r>
        <w:rPr>
          <w:rFonts w:cs="Calibri"/>
          <w:bCs/>
          <w:sz w:val="22"/>
          <w:szCs w:val="22"/>
          <w:u w:val="single"/>
          <w:lang w:val="el-GR" w:eastAsia="el-GR"/>
        </w:rPr>
        <w:t>2.4.1.</w:t>
      </w:r>
      <w:r>
        <w:rPr>
          <w:rFonts w:cs="Calibri"/>
          <w:bCs/>
          <w:sz w:val="22"/>
          <w:szCs w:val="22"/>
          <w:lang w:val="el-GR" w:eastAsia="el-GR"/>
        </w:rPr>
        <w:tab/>
        <w:t xml:space="preserve">Το προϊόν πρέπει να συμμορφώνεται με τον Καν. 2073/2005 της Ευρωπαϊκής Ένωσης, περί μικροβιολογικών κριτηρίων για τα τρόφιμα.    </w:t>
      </w:r>
    </w:p>
    <w:p>
      <w:pPr>
        <w:pStyle w:val="Normal"/>
        <w:suppressAutoHyphens w:val="false"/>
        <w:spacing w:before="0" w:after="0"/>
        <w:rPr/>
      </w:pPr>
      <w:r>
        <w:rPr>
          <w:rFonts w:cs="Calibri"/>
          <w:bCs/>
          <w:sz w:val="22"/>
          <w:szCs w:val="22"/>
          <w:u w:val="single"/>
          <w:lang w:val="el-GR" w:eastAsia="el-GR"/>
        </w:rPr>
        <w:t>2.4.2.</w:t>
      </w:r>
      <w:r>
        <w:rPr>
          <w:rFonts w:cs="Calibri"/>
          <w:bCs/>
          <w:sz w:val="22"/>
          <w:szCs w:val="22"/>
          <w:lang w:val="el-GR" w:eastAsia="el-GR"/>
        </w:rPr>
        <w:tab/>
        <w:t xml:space="preserve">Το γάλα από το οποίο παράγεται το προϊόν πρέπει να συμμορφώνεται με τις διατάξεις της Ενωσιακής Νομοθεσίας περί καταλοίπων κτηνιατρικών φαρμάκων και αντιμικροβιακών παραγόντων (Καν. 37/2010), καθώς και επιμολυντών (Καν. 1881/2006). </w:t>
      </w:r>
    </w:p>
    <w:p>
      <w:pPr>
        <w:pStyle w:val="Normal"/>
        <w:suppressAutoHyphens w:val="false"/>
        <w:spacing w:before="0" w:after="0"/>
        <w:rPr/>
      </w:pPr>
      <w:r>
        <w:rPr>
          <w:rFonts w:cs="Calibri"/>
          <w:bCs/>
          <w:sz w:val="22"/>
          <w:szCs w:val="22"/>
          <w:u w:val="single"/>
          <w:lang w:val="el-GR" w:eastAsia="el-GR"/>
        </w:rPr>
        <w:t>2.4.3.</w:t>
      </w:r>
      <w:r>
        <w:rPr>
          <w:rFonts w:cs="Calibri"/>
          <w:bCs/>
          <w:sz w:val="22"/>
          <w:szCs w:val="22"/>
          <w:lang w:val="el-GR" w:eastAsia="el-GR"/>
        </w:rPr>
        <w:tab/>
        <w:t>Στο προϊόν δεν επιτρέπεται η χρήση χρωστικών και συντηρητικών στο προϊόν.</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3. </w:t>
      </w:r>
      <w:r>
        <w:rPr>
          <w:rFonts w:cs="Calibri"/>
          <w:b/>
          <w:bCs/>
          <w:sz w:val="22"/>
          <w:szCs w:val="22"/>
          <w:u w:val="single"/>
          <w:lang w:val="el-GR" w:eastAsia="el-GR"/>
        </w:rPr>
        <w:t>Συσκευασία</w:t>
      </w:r>
    </w:p>
    <w:p>
      <w:pPr>
        <w:pStyle w:val="Normal"/>
        <w:suppressAutoHyphens w:val="false"/>
        <w:spacing w:before="0" w:after="0"/>
        <w:rPr/>
      </w:pPr>
      <w:r>
        <w:rPr>
          <w:rFonts w:cs="Calibri"/>
          <w:b/>
          <w:bCs/>
          <w:sz w:val="22"/>
          <w:szCs w:val="22"/>
          <w:lang w:val="el-GR" w:eastAsia="el-GR"/>
        </w:rPr>
        <w:t>3.1.</w:t>
      </w:r>
      <w:r>
        <w:rPr>
          <w:rFonts w:cs="Calibri"/>
          <w:bCs/>
          <w:sz w:val="22"/>
          <w:szCs w:val="22"/>
          <w:lang w:val="el-GR" w:eastAsia="el-GR"/>
        </w:rPr>
        <w:tab/>
        <w:t xml:space="preserve">Το προϊόν συσκευάζεται σε πλαστικό περιέκτη τύπου «τάπερ» με άλμη ή σε πλαστική αεροστεγή συσκευασία (προσυσκευασία). Μέσα στην προσυσκευασία θα περιέχονται από ένα έως τρία ισομεγέθη τεμάχια. Το καθαρό βάρος του προϊόντος που περιέχεται στην προσυσκευασία θα πρέπει να είναι 1000 ± 10% γραμμάρια. </w:t>
      </w:r>
    </w:p>
    <w:p>
      <w:pPr>
        <w:pStyle w:val="Normal"/>
        <w:suppressAutoHyphens w:val="false"/>
        <w:spacing w:before="0" w:after="0"/>
        <w:rPr/>
      </w:pPr>
      <w:r>
        <w:rPr>
          <w:rFonts w:cs="Calibri"/>
          <w:b/>
          <w:bCs/>
          <w:sz w:val="22"/>
          <w:szCs w:val="22"/>
          <w:lang w:val="el-GR" w:eastAsia="el-GR"/>
        </w:rPr>
        <w:t>3.2.</w:t>
      </w:r>
      <w:r>
        <w:rPr>
          <w:rFonts w:cs="Calibri"/>
          <w:bCs/>
          <w:sz w:val="22"/>
          <w:szCs w:val="22"/>
          <w:lang w:val="el-GR" w:eastAsia="el-GR"/>
        </w:rPr>
        <w:tab/>
        <w:t>Το υλικό της προσυσκευασίας πρέπει να είναι κατάλληλο για επαφή με τρόφιμα, σύμφωνα με τις διατάξεις της ενωσιακής (Καν. 1935/2004) και εθνικής νομοθεσίας (ΚΤΠ). Επίσης, να πληροί τους όρους υγιεινής σύμφωνα με τον ΚΤΠ, τις σχετικές οδηγίες της ΕΕ και τις οδηγίες του ΕΦΕΤ.</w:t>
      </w:r>
    </w:p>
    <w:p>
      <w:pPr>
        <w:pStyle w:val="Normal"/>
        <w:suppressAutoHyphens w:val="false"/>
        <w:spacing w:before="0" w:after="0"/>
        <w:rPr/>
      </w:pPr>
      <w:r>
        <w:rPr>
          <w:rFonts w:cs="Calibri"/>
          <w:b/>
          <w:bCs/>
          <w:sz w:val="22"/>
          <w:szCs w:val="22"/>
          <w:lang w:val="el-GR" w:eastAsia="el-GR"/>
        </w:rPr>
        <w:t>3.3.</w:t>
      </w:r>
      <w:r>
        <w:rPr>
          <w:rFonts w:cs="Calibri"/>
          <w:bCs/>
          <w:sz w:val="22"/>
          <w:szCs w:val="22"/>
          <w:lang w:val="el-GR" w:eastAsia="el-GR"/>
        </w:rPr>
        <w:tab/>
        <w:t xml:space="preserve">Η προσυσκευασία θα πρέπει να είναι ακέραια (χωρίς χτυπήματα, παραμορφώσεις και οπές) και να μην παρουσιάζει διαρροές.    </w:t>
      </w:r>
    </w:p>
    <w:p>
      <w:pPr>
        <w:pStyle w:val="Normal"/>
        <w:suppressAutoHyphens w:val="false"/>
        <w:spacing w:before="0" w:after="0"/>
        <w:rPr/>
      </w:pPr>
      <w:r>
        <w:rPr>
          <w:rFonts w:cs="Calibri"/>
          <w:b/>
          <w:bCs/>
          <w:sz w:val="22"/>
          <w:szCs w:val="22"/>
          <w:lang w:val="el-GR" w:eastAsia="el-GR"/>
        </w:rPr>
        <w:t>3.4.</w:t>
      </w:r>
      <w:r>
        <w:rPr>
          <w:rFonts w:cs="Calibri"/>
          <w:bCs/>
          <w:sz w:val="22"/>
          <w:szCs w:val="22"/>
          <w:lang w:val="el-GR" w:eastAsia="el-GR"/>
        </w:rPr>
        <w:tab/>
        <w:t>Οι προσυσκευασίες πρέπει να τοποθετούνται σε κατάλληλα ανθεκτικά χαρτοκιβώτια (δευτερογενής συσκευασία), κατάλληλου βάρους και αντοχής για παλετοποίηση.</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4. </w:t>
      </w:r>
      <w:r>
        <w:rPr>
          <w:rFonts w:cs="Calibri"/>
          <w:b/>
          <w:bCs/>
          <w:sz w:val="22"/>
          <w:szCs w:val="22"/>
          <w:u w:val="single"/>
          <w:lang w:val="el-GR" w:eastAsia="el-GR"/>
        </w:rPr>
        <w:t>Επισημάνσεις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 και ΥΑ 282303/2004 ΦΕΚ 43/16.1.2004).</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4.1.</w:t>
        <w:tab/>
        <w:t xml:space="preserve">Ενδείξεις πάνω στην προσυσκευασία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Επί της συσκευασίας θα πρέπει να αναγράφονται στην Ελληνική γλώσσα, κατ’ ελάχιστον, οι ακόλουθες πληροφορίες με ευανάγνωστους, εμφανείς και ανεξίτηλους χαρακτήρες:</w:t>
      </w:r>
    </w:p>
    <w:p>
      <w:pPr>
        <w:pStyle w:val="ListParagraph"/>
        <w:numPr>
          <w:ilvl w:val="0"/>
          <w:numId w:val="28"/>
        </w:numPr>
        <w:jc w:val="both"/>
        <w:rPr>
          <w:rFonts w:ascii="Calibri" w:hAnsi="Calibri" w:cs="Calibri"/>
          <w:bCs/>
          <w:sz w:val="22"/>
          <w:szCs w:val="22"/>
        </w:rPr>
      </w:pPr>
      <w:r>
        <w:rPr>
          <w:rFonts w:cs="Calibri"/>
          <w:bCs/>
          <w:sz w:val="22"/>
          <w:szCs w:val="22"/>
        </w:rPr>
        <w:t>Η καταχωρισμένη ένδειξη: «ΤΥΡΙ ΦΕΤΑ - ΟΝΟΜΑΣΙΑ ΠΕΡΙΟΧΗΣ» - Προστατευόμενη ονομασία προέλευσης (ΠΟΠ).</w:t>
      </w:r>
    </w:p>
    <w:p>
      <w:pPr>
        <w:pStyle w:val="ListParagraph"/>
        <w:numPr>
          <w:ilvl w:val="0"/>
          <w:numId w:val="28"/>
        </w:numPr>
        <w:jc w:val="both"/>
        <w:rPr>
          <w:rFonts w:ascii="Calibri" w:hAnsi="Calibri" w:cs="Calibri"/>
          <w:bCs/>
          <w:sz w:val="22"/>
          <w:szCs w:val="22"/>
        </w:rPr>
      </w:pPr>
      <w:r>
        <w:rPr>
          <w:rFonts w:cs="Calibri"/>
          <w:bCs/>
          <w:sz w:val="22"/>
          <w:szCs w:val="22"/>
        </w:rPr>
        <w:t>Είδος ή είδη γάλακτος (ποσοστά) από τα οποία παρασκευάσθηκε το τυρί.</w:t>
      </w:r>
    </w:p>
    <w:p>
      <w:pPr>
        <w:pStyle w:val="ListParagraph"/>
        <w:numPr>
          <w:ilvl w:val="0"/>
          <w:numId w:val="28"/>
        </w:numPr>
        <w:jc w:val="both"/>
        <w:rPr>
          <w:rFonts w:ascii="Calibri" w:hAnsi="Calibri" w:cs="Calibri"/>
          <w:bCs/>
          <w:sz w:val="22"/>
          <w:szCs w:val="22"/>
        </w:rPr>
      </w:pPr>
      <w:r>
        <w:rPr>
          <w:rFonts w:cs="Calibri"/>
          <w:bCs/>
          <w:sz w:val="22"/>
          <w:szCs w:val="22"/>
        </w:rPr>
        <w:t>Η επωνυμία και η έδρα του παραγωγού – συσκευαστή επιχείρησης τροφίμου.</w:t>
      </w:r>
    </w:p>
    <w:p>
      <w:pPr>
        <w:pStyle w:val="ListParagraph"/>
        <w:numPr>
          <w:ilvl w:val="0"/>
          <w:numId w:val="28"/>
        </w:numPr>
        <w:jc w:val="both"/>
        <w:rPr>
          <w:rFonts w:ascii="Calibri" w:hAnsi="Calibri" w:cs="Calibri"/>
          <w:bCs/>
          <w:sz w:val="22"/>
          <w:szCs w:val="22"/>
        </w:rPr>
      </w:pPr>
      <w:r>
        <w:rPr>
          <w:rFonts w:cs="Calibri"/>
          <w:bCs/>
          <w:sz w:val="22"/>
          <w:szCs w:val="22"/>
        </w:rPr>
        <w:t>Το καθαρό βάρος του περιεχομένου (στραγγισμένου) εκφρασμένο σε κιλά ή γραμμάρια.</w:t>
      </w:r>
    </w:p>
    <w:p>
      <w:pPr>
        <w:pStyle w:val="ListParagraph"/>
        <w:numPr>
          <w:ilvl w:val="0"/>
          <w:numId w:val="28"/>
        </w:numPr>
        <w:jc w:val="both"/>
        <w:rPr>
          <w:rFonts w:ascii="Calibri" w:hAnsi="Calibri" w:cs="Calibri"/>
          <w:bCs/>
          <w:sz w:val="22"/>
          <w:szCs w:val="22"/>
        </w:rPr>
      </w:pPr>
      <w:r>
        <w:rPr>
          <w:rFonts w:cs="Calibri"/>
          <w:bCs/>
          <w:sz w:val="22"/>
          <w:szCs w:val="22"/>
        </w:rPr>
        <w:t>Στοιχεία ελέγχου (Τα γράμματα ΦΕ - Ο αύξοντος αριθμός του μέσου συσκευασίας - Η ημερομηνία παραγωγής).</w:t>
      </w:r>
    </w:p>
    <w:p>
      <w:pPr>
        <w:pStyle w:val="ListParagraph"/>
        <w:numPr>
          <w:ilvl w:val="0"/>
          <w:numId w:val="28"/>
        </w:numPr>
        <w:jc w:val="both"/>
        <w:rPr>
          <w:rFonts w:ascii="Calibri" w:hAnsi="Calibri" w:cs="Calibri"/>
          <w:bCs/>
          <w:sz w:val="22"/>
          <w:szCs w:val="22"/>
        </w:rPr>
      </w:pPr>
      <w:r>
        <w:rPr>
          <w:rFonts w:cs="Calibri"/>
          <w:bCs/>
          <w:sz w:val="22"/>
          <w:szCs w:val="22"/>
        </w:rPr>
        <w:t>Η ημερομηνία ελάχιστης διατηρησιμότητας (Ημέρα/ Μήνας/Έτος).</w:t>
      </w:r>
    </w:p>
    <w:p>
      <w:pPr>
        <w:pStyle w:val="ListParagraph"/>
        <w:numPr>
          <w:ilvl w:val="0"/>
          <w:numId w:val="28"/>
        </w:numPr>
        <w:jc w:val="both"/>
        <w:rPr>
          <w:rFonts w:ascii="Calibri" w:hAnsi="Calibri" w:cs="Calibri"/>
          <w:bCs/>
          <w:sz w:val="22"/>
          <w:szCs w:val="22"/>
        </w:rPr>
      </w:pPr>
      <w:r>
        <w:rPr>
          <w:rFonts w:cs="Calibri"/>
          <w:bCs/>
          <w:sz w:val="22"/>
          <w:szCs w:val="22"/>
        </w:rPr>
        <w:t>Σήμανση Πιστοποίησης του οργανισμού ΕΛΓΟ – ΔΗΜΗΤΡΑ και ο  αριθμός Πιστοποιητικού ΠΟΓ/....-..... του προϊόντος κάτω ακριβώς από το σήμα.</w:t>
      </w:r>
    </w:p>
    <w:p>
      <w:pPr>
        <w:pStyle w:val="ListParagraph"/>
        <w:numPr>
          <w:ilvl w:val="0"/>
          <w:numId w:val="28"/>
        </w:numPr>
        <w:jc w:val="both"/>
        <w:rPr>
          <w:rFonts w:ascii="Calibri" w:hAnsi="Calibri" w:cs="Calibri"/>
          <w:bCs/>
          <w:sz w:val="22"/>
          <w:szCs w:val="22"/>
        </w:rPr>
      </w:pPr>
      <w:r>
        <w:rPr>
          <w:rFonts w:cs="Calibri"/>
          <w:bCs/>
          <w:sz w:val="22"/>
          <w:szCs w:val="22"/>
        </w:rPr>
        <w:t>Οδηγίες συντήρησης.</w:t>
      </w:r>
    </w:p>
    <w:p>
      <w:pPr>
        <w:pStyle w:val="ListParagraph"/>
        <w:numPr>
          <w:ilvl w:val="0"/>
          <w:numId w:val="28"/>
        </w:numPr>
        <w:jc w:val="both"/>
        <w:rPr>
          <w:rFonts w:ascii="Calibri" w:hAnsi="Calibri" w:cs="Calibri"/>
          <w:bCs/>
          <w:sz w:val="22"/>
          <w:szCs w:val="22"/>
        </w:rPr>
      </w:pPr>
      <w:r>
        <w:rPr>
          <w:rFonts w:cs="Calibri"/>
          <w:bCs/>
          <w:sz w:val="22"/>
          <w:szCs w:val="22"/>
        </w:rPr>
        <w:t>Ελάχιστο λίπος (υπολογισμένο σε ξερή ουσία).</w:t>
      </w:r>
    </w:p>
    <w:p>
      <w:pPr>
        <w:pStyle w:val="ListParagraph"/>
        <w:numPr>
          <w:ilvl w:val="0"/>
          <w:numId w:val="28"/>
        </w:numPr>
        <w:jc w:val="both"/>
        <w:rPr>
          <w:rFonts w:ascii="Calibri" w:hAnsi="Calibri" w:cs="Calibri"/>
          <w:bCs/>
          <w:sz w:val="22"/>
          <w:szCs w:val="22"/>
        </w:rPr>
      </w:pPr>
      <w:r>
        <w:rPr>
          <w:rFonts w:cs="Calibri"/>
          <w:bCs/>
          <w:sz w:val="22"/>
          <w:szCs w:val="22"/>
        </w:rPr>
        <w:t>Μέγιστη υγρασία.</w:t>
      </w:r>
    </w:p>
    <w:p>
      <w:pPr>
        <w:pStyle w:val="ListParagraph"/>
        <w:numPr>
          <w:ilvl w:val="0"/>
          <w:numId w:val="28"/>
        </w:numPr>
        <w:jc w:val="both"/>
        <w:rPr>
          <w:rFonts w:ascii="Calibri" w:hAnsi="Calibri" w:cs="Calibri"/>
          <w:bCs/>
          <w:sz w:val="22"/>
          <w:szCs w:val="22"/>
        </w:rPr>
      </w:pPr>
      <w:r>
        <w:rPr>
          <w:rFonts w:cs="Calibri"/>
          <w:bCs/>
          <w:sz w:val="22"/>
          <w:szCs w:val="22"/>
        </w:rPr>
        <w:t>Διατροφική δήλωση.</w:t>
      </w:r>
    </w:p>
    <w:p>
      <w:pPr>
        <w:pStyle w:val="ListParagraph"/>
        <w:numPr>
          <w:ilvl w:val="0"/>
          <w:numId w:val="28"/>
        </w:numPr>
        <w:jc w:val="both"/>
        <w:rPr>
          <w:rFonts w:ascii="Calibri" w:hAnsi="Calibri" w:cs="Calibri"/>
          <w:bCs/>
          <w:sz w:val="22"/>
          <w:szCs w:val="22"/>
        </w:rPr>
      </w:pPr>
      <w:r>
        <w:rPr>
          <w:rFonts w:cs="Calibri"/>
          <w:bCs/>
          <w:sz w:val="22"/>
          <w:szCs w:val="22"/>
        </w:rPr>
        <w:t>Ένδειξη σχετική με την αναγνώριση της παρτίδας.</w:t>
      </w:r>
    </w:p>
    <w:p>
      <w:pPr>
        <w:pStyle w:val="ListParagraph"/>
        <w:numPr>
          <w:ilvl w:val="0"/>
          <w:numId w:val="28"/>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4.2.</w:t>
        <w:tab/>
        <w:t xml:space="preserve">Ενδείξεις πάνω στη δευτερογενή 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εξωτερική επιφάνεια της δευτερογενούς συσκευασίας να υπάρχει επισήμανση με τα παρακάτω τουλάχιστον στοιχεία:</w:t>
      </w:r>
    </w:p>
    <w:p>
      <w:pPr>
        <w:pStyle w:val="ListParagraph"/>
        <w:numPr>
          <w:ilvl w:val="0"/>
          <w:numId w:val="29"/>
        </w:numPr>
        <w:jc w:val="both"/>
        <w:rPr>
          <w:rFonts w:ascii="Calibri" w:hAnsi="Calibri" w:cs="Calibri"/>
          <w:bCs/>
          <w:sz w:val="22"/>
          <w:szCs w:val="22"/>
        </w:rPr>
      </w:pPr>
      <w:r>
        <w:rPr>
          <w:rFonts w:cs="Calibri"/>
          <w:bCs/>
          <w:sz w:val="22"/>
          <w:szCs w:val="22"/>
        </w:rPr>
        <w:t>Η επωνυμία του αναδόχου.</w:t>
      </w:r>
    </w:p>
    <w:p>
      <w:pPr>
        <w:pStyle w:val="ListParagraph"/>
        <w:numPr>
          <w:ilvl w:val="0"/>
          <w:numId w:val="29"/>
        </w:numPr>
        <w:jc w:val="both"/>
        <w:rPr>
          <w:rFonts w:ascii="Calibri" w:hAnsi="Calibri" w:cs="Calibri"/>
          <w:bCs/>
          <w:sz w:val="22"/>
          <w:szCs w:val="22"/>
        </w:rPr>
      </w:pPr>
      <w:r>
        <w:rPr>
          <w:rFonts w:cs="Calibri"/>
          <w:bCs/>
          <w:sz w:val="22"/>
          <w:szCs w:val="22"/>
        </w:rPr>
        <w:t>Η ονομασία πώλησης του τροφίμου: «ΤΥΡΙ ΦΕΤΑ - ΟΝΟΜΑΣΙΑ ΠΕΡΙΟΧΗΣ – ΠΟΠ».</w:t>
      </w:r>
    </w:p>
    <w:p>
      <w:pPr>
        <w:pStyle w:val="ListParagraph"/>
        <w:numPr>
          <w:ilvl w:val="0"/>
          <w:numId w:val="29"/>
        </w:numPr>
        <w:jc w:val="both"/>
        <w:rPr>
          <w:rFonts w:ascii="Calibri" w:hAnsi="Calibri" w:cs="Calibri"/>
          <w:bCs/>
          <w:sz w:val="22"/>
          <w:szCs w:val="22"/>
        </w:rPr>
      </w:pPr>
      <w:r>
        <w:rPr>
          <w:rFonts w:cs="Calibri"/>
          <w:bCs/>
          <w:sz w:val="22"/>
          <w:szCs w:val="22"/>
        </w:rPr>
        <w:t>Αριθμός συσκευασιών και το καθαρό περιεχόμενο αυτών, εκφραζόμενο σε βάρος.</w:t>
      </w:r>
    </w:p>
    <w:p>
      <w:pPr>
        <w:pStyle w:val="ListParagraph"/>
        <w:numPr>
          <w:ilvl w:val="0"/>
          <w:numId w:val="29"/>
        </w:numPr>
        <w:jc w:val="both"/>
        <w:rPr>
          <w:rFonts w:ascii="Calibri" w:hAnsi="Calibri" w:cs="Calibri"/>
          <w:bCs/>
          <w:sz w:val="22"/>
          <w:szCs w:val="22"/>
        </w:rPr>
      </w:pPr>
      <w:r>
        <w:rPr>
          <w:rFonts w:cs="Calibri"/>
          <w:bCs/>
          <w:sz w:val="22"/>
          <w:szCs w:val="22"/>
        </w:rPr>
        <w:t>Ο αριθμός της σύμβασης.</w:t>
      </w:r>
    </w:p>
    <w:p>
      <w:pPr>
        <w:pStyle w:val="ListParagraph"/>
        <w:numPr>
          <w:ilvl w:val="0"/>
          <w:numId w:val="29"/>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w:t>
      </w:r>
    </w:p>
    <w:p>
      <w:pPr>
        <w:pStyle w:val="ListParagraph"/>
        <w:numPr>
          <w:ilvl w:val="0"/>
          <w:numId w:val="0"/>
        </w:numPr>
        <w:ind w:left="720" w:right="0" w:hanging="0"/>
        <w:jc w:val="both"/>
        <w:rPr>
          <w:rFonts w:ascii="Calibri" w:hAnsi="Calibri" w:cs="Calibri"/>
          <w:sz w:val="22"/>
          <w:szCs w:val="22"/>
        </w:rPr>
      </w:pPr>
      <w:r>
        <w:rPr>
          <w:rFonts w:cs="Calibri"/>
          <w:sz w:val="22"/>
          <w:szCs w:val="22"/>
        </w:rPr>
      </w:r>
    </w:p>
    <w:p>
      <w:pPr>
        <w:pStyle w:val="ListParagraph"/>
        <w:numPr>
          <w:ilvl w:val="0"/>
          <w:numId w:val="0"/>
        </w:numPr>
        <w:ind w:left="720" w:right="0" w:hanging="0"/>
        <w:jc w:val="both"/>
        <w:rPr/>
      </w:pPr>
      <w:r>
        <w:rPr>
          <w:rFonts w:cs="Calibri"/>
          <w:b/>
          <w:bCs/>
          <w:sz w:val="22"/>
          <w:szCs w:val="22"/>
          <w:u w:val="single"/>
          <w:lang w:val="en-US" w:eastAsia="el-GR"/>
        </w:rPr>
        <w:t xml:space="preserve">5. </w:t>
      </w:r>
      <w:r>
        <w:rPr>
          <w:rFonts w:cs="Calibri"/>
          <w:b/>
          <w:bCs/>
          <w:sz w:val="22"/>
          <w:szCs w:val="22"/>
          <w:u w:val="single"/>
          <w:lang w:val="el-GR" w:eastAsia="el-GR"/>
        </w:rPr>
        <w:t>Συνθήκες συντήρησης και μεταφοράς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Το προϊόν πρέπει να φυλάσσεται σε ψυκτικούς θαλάμους. Οι ψυκτικοί θάλαμοι πρέπει να είναι εφοδιασμένοι με όργανα θερμομέτρησης, και η καταγραφή της θερμοκρασίας είτε θα γίνεται αυτόματα, είτε σε χειρόγραφα αρχεία διαθέσιμα στον έλεγχο.</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διανομή πρέπει να γίνεται με κατάλληλα μέσα μεταφοράς υπό ψύξη σε ενδεδειγμένες συνθήκες θερμοκρασίας και υγιεινής. Τα μεταφορικά μέσα θα πρέπει να διαθέτουν επικαιροποιημένη σχετική άδεια που εκδίδεται από τις αρμόδιες Διευθύνσεις Αγροτικής Οικονομίας και Κτηνιατρικής των κατά τόπους Περιφερειακών Ενοτήτων. Η άδεια αυτή θα είναι στη διάθεση της Επιτροπής Παραλαβής εφόσον ζητηθεί.</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6. </w:t>
      </w:r>
      <w:r>
        <w:rPr>
          <w:rFonts w:cs="Calibri"/>
          <w:b/>
          <w:bCs/>
          <w:sz w:val="22"/>
          <w:szCs w:val="22"/>
          <w:u w:val="single"/>
          <w:lang w:val="el-GR" w:eastAsia="el-GR"/>
        </w:rPr>
        <w:t>Διενεργούμενοι Έλεγχοι</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6.1.</w:t>
        <w:tab/>
        <w:t>Έλεγχος Εγκαταστάσεων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Υπηρεσία που διενεργεί το διαγωνισμό διατηρεί το δικαίωμα να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6.2.</w:t>
        <w:tab/>
        <w:t>Έλεγχοι κατά την παραλαβή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Η Επιτροπή Παραλαβής μπορεί να ελέγχει τις συνθήκες μεταφοράς των προς παράδοση τροφίμων (παρ. 5), και σε τυχαία και αντιπροσωπευτικά δείγματα σε ποσοστό έως 2% (στην πλησιέστερη ακέραια μονάδα) της παραδοθείσας ποσότητας, μπορεί να  ελέγχει τις απαιτήσεις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7. </w:t>
      </w:r>
      <w:r>
        <w:rPr>
          <w:rFonts w:cs="Calibri"/>
          <w:b/>
          <w:bCs/>
          <w:sz w:val="22"/>
          <w:szCs w:val="22"/>
          <w:u w:val="single"/>
          <w:lang w:val="el-GR" w:eastAsia="el-GR"/>
        </w:rPr>
        <w:t>Υποχρεώσεις Προμηθευτών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α) έλαβε γνώση και συμμορφώνεται με όλους τους όρους των τεχνικών προδιαγραφών χωρίς καμία μεταβολή.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β) εγγυάται ότι θα αντικαταστήσει όση ποσότητα του προϊόντος κριθεί ως ακατάλληλη με δικό του προσωπικό, μέσα και δαπάνες.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HACCP, σύμφωνα με τα προβλεπόμενα στους Καν. 852/2004 και Καν. 853/2004.</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rPr>
        <w:t xml:space="preserve">8. </w:t>
      </w:r>
      <w:r>
        <w:rPr>
          <w:rFonts w:cs="Calibri"/>
          <w:b/>
          <w:bCs/>
          <w:sz w:val="22"/>
          <w:szCs w:val="22"/>
          <w:u w:val="single"/>
        </w:rPr>
        <w:t>Σχετική Νομοθεσία</w:t>
      </w:r>
    </w:p>
    <w:p>
      <w:pPr>
        <w:pStyle w:val="Normal"/>
        <w:suppressAutoHyphens w:val="false"/>
        <w:spacing w:before="0" w:after="0"/>
        <w:rPr/>
      </w:pPr>
      <w:r>
        <w:rPr>
          <w:rFonts w:cs="Calibri"/>
          <w:b/>
          <w:bCs/>
          <w:sz w:val="22"/>
          <w:szCs w:val="22"/>
          <w:lang w:val="el-GR" w:eastAsia="el-GR"/>
        </w:rPr>
        <w:t xml:space="preserve">8.1. </w:t>
      </w:r>
      <w:r>
        <w:rPr>
          <w:rFonts w:cs="Calibri"/>
          <w:bCs/>
          <w:sz w:val="22"/>
          <w:szCs w:val="22"/>
          <w:lang w:val="el-GR" w:eastAsia="el-GR"/>
        </w:rPr>
        <w:t>Κανονισμός (ΕΚ) 852/2004 του Ευρωπαϊκού Κοινοβουλίου και του Συμβουλίου της 29ης Απριλίου 2004, για την υγιεινή των τροφίμων.</w:t>
      </w:r>
    </w:p>
    <w:p>
      <w:pPr>
        <w:pStyle w:val="Normal"/>
        <w:suppressAutoHyphens w:val="false"/>
        <w:spacing w:before="0" w:after="0"/>
        <w:rPr/>
      </w:pPr>
      <w:r>
        <w:rPr>
          <w:rFonts w:cs="Calibri"/>
          <w:b/>
          <w:bCs/>
          <w:sz w:val="22"/>
          <w:szCs w:val="22"/>
          <w:lang w:val="el-GR" w:eastAsia="el-GR"/>
        </w:rPr>
        <w:t xml:space="preserve">8.2. </w:t>
      </w:r>
      <w:r>
        <w:rPr>
          <w:rFonts w:cs="Calibri"/>
          <w:bCs/>
          <w:sz w:val="22"/>
          <w:szCs w:val="22"/>
          <w:lang w:val="el-GR" w:eastAsia="el-GR"/>
        </w:rPr>
        <w:t>Κανονισμός (ΕΚ) Αριθ. 853/2004 του Ευρωπαϊκού Κοινοβουλίου και του Συμβούλιου της 29ης Απριλίου 2004 για την υγιεινή των τροφίμων ζωικής προέλευσης.</w:t>
      </w:r>
    </w:p>
    <w:p>
      <w:pPr>
        <w:pStyle w:val="Normal"/>
        <w:suppressAutoHyphens w:val="false"/>
        <w:spacing w:before="0" w:after="0"/>
        <w:rPr/>
      </w:pPr>
      <w:r>
        <w:rPr>
          <w:rFonts w:cs="Calibri"/>
          <w:b/>
          <w:bCs/>
          <w:sz w:val="22"/>
          <w:szCs w:val="22"/>
          <w:lang w:val="el-GR" w:eastAsia="el-GR"/>
        </w:rPr>
        <w:t xml:space="preserve">8.3. </w:t>
      </w:r>
      <w:r>
        <w:rPr>
          <w:rFonts w:cs="Calibri"/>
          <w:bCs/>
          <w:sz w:val="22"/>
          <w:szCs w:val="22"/>
          <w:lang w:val="el-GR" w:eastAsia="el-GR"/>
        </w:rPr>
        <w:t>Κανονισμός (ΕΚ) 1935/2004 του Ευρωπαϊκού Κοινοβουλίου και του Συμβουλίου της 27ης Οκτωβρίου 2004, σχετικά με τα υλικά και αντικείμενα που πρόκειται να έρθουν σε επαφή με τρόφιμα.</w:t>
      </w:r>
    </w:p>
    <w:p>
      <w:pPr>
        <w:pStyle w:val="Normal"/>
        <w:suppressAutoHyphens w:val="false"/>
        <w:spacing w:before="0" w:after="0"/>
        <w:rPr/>
      </w:pPr>
      <w:r>
        <w:rPr>
          <w:rFonts w:cs="Calibri"/>
          <w:b/>
          <w:bCs/>
          <w:sz w:val="22"/>
          <w:szCs w:val="22"/>
          <w:lang w:val="el-GR" w:eastAsia="el-GR"/>
        </w:rPr>
        <w:t>8.4.</w:t>
      </w:r>
      <w:r>
        <w:rPr>
          <w:rFonts w:cs="Calibri"/>
          <w:bCs/>
          <w:sz w:val="22"/>
          <w:szCs w:val="22"/>
          <w:lang w:val="el-GR" w:eastAsia="el-GR"/>
        </w:rPr>
        <w:t xml:space="preserve"> ΥΑ 282303/2004 ΦΕΚ 43/16.1.2004</w:t>
      </w:r>
      <w:r>
        <w:rPr>
          <w:rFonts w:cs="Calibri"/>
          <w:sz w:val="22"/>
          <w:szCs w:val="22"/>
          <w:lang w:val="el-GR"/>
        </w:rPr>
        <w:t xml:space="preserve"> </w:t>
      </w:r>
      <w:r>
        <w:rPr>
          <w:rFonts w:cs="Calibri"/>
          <w:bCs/>
          <w:sz w:val="22"/>
          <w:szCs w:val="22"/>
          <w:lang w:val="el-GR" w:eastAsia="el-GR"/>
        </w:rPr>
        <w:t>Καθορισμός συμπληρωματικών μέτρων για την εφαρμογή των διατάξεων του Καν. (ΕΟΚ) 2081/92 του Συμβουλίου της 14ης Ιουλίου 1992 για την προστασία των γεωγραφικών ενδείξεων και των ονομασιών προέλευσης των γεωργικών προϊόντων και των τροφίμων, όπως αυτός έχει τροποποιηθεί και ισχύει.</w:t>
      </w:r>
    </w:p>
    <w:p>
      <w:pPr>
        <w:pStyle w:val="Normal"/>
        <w:suppressAutoHyphens w:val="false"/>
        <w:spacing w:before="0" w:after="0"/>
        <w:rPr/>
      </w:pPr>
      <w:r>
        <w:rPr>
          <w:rFonts w:cs="Calibri"/>
          <w:b/>
          <w:bCs/>
          <w:sz w:val="22"/>
          <w:szCs w:val="22"/>
          <w:lang w:val="el-GR" w:eastAsia="el-GR"/>
        </w:rPr>
        <w:t>8.5.</w:t>
      </w:r>
      <w:r>
        <w:rPr>
          <w:rFonts w:cs="Calibri"/>
          <w:bCs/>
          <w:sz w:val="22"/>
          <w:szCs w:val="22"/>
          <w:lang w:val="el-GR" w:eastAsia="el-GR"/>
        </w:rPr>
        <w:t xml:space="preserve"> Κανονισμός (ΕΕ) 37/2010</w:t>
      </w:r>
      <w:r>
        <w:rPr>
          <w:rFonts w:cs="Calibri"/>
          <w:sz w:val="22"/>
          <w:szCs w:val="22"/>
          <w:lang w:val="el-GR"/>
        </w:rPr>
        <w:t xml:space="preserve"> </w:t>
      </w:r>
      <w:r>
        <w:rPr>
          <w:rFonts w:cs="Calibri"/>
          <w:bCs/>
          <w:sz w:val="22"/>
          <w:szCs w:val="22"/>
          <w:lang w:val="el-GR" w:eastAsia="el-GR"/>
        </w:rPr>
        <w:t>της Επιτροπής της</w:t>
      </w:r>
      <w:r>
        <w:rPr>
          <w:rFonts w:cs="Calibri"/>
          <w:sz w:val="22"/>
          <w:szCs w:val="22"/>
          <w:lang w:val="el-GR"/>
        </w:rPr>
        <w:t xml:space="preserve"> 22ας Δεκεμβρίου 2009 σχετικά με φαρμακολογικώς δραστικές ουσίες και την ταξινόμησή τους όσον αφορά τα ανώτατα όρια καταλοίπων στα τρόφιμα ζωικής προέλευσης</w:t>
      </w:r>
    </w:p>
    <w:p>
      <w:pPr>
        <w:pStyle w:val="Normal"/>
        <w:suppressAutoHyphens w:val="false"/>
        <w:spacing w:before="0" w:after="0"/>
        <w:rPr/>
      </w:pPr>
      <w:r>
        <w:rPr>
          <w:rFonts w:cs="Calibri"/>
          <w:b/>
          <w:bCs/>
          <w:sz w:val="22"/>
          <w:szCs w:val="22"/>
          <w:lang w:val="el-GR" w:eastAsia="el-GR"/>
        </w:rPr>
        <w:t xml:space="preserve">8.6. </w:t>
      </w:r>
      <w:r>
        <w:rPr>
          <w:rFonts w:cs="Calibri"/>
          <w:bCs/>
          <w:sz w:val="22"/>
          <w:szCs w:val="22"/>
          <w:lang w:val="el-GR" w:eastAsia="el-GR"/>
        </w:rPr>
        <w:t>Κανονισμός (ΕΕ)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και κατάργηση Κανονισμών και Οδηγιών.</w:t>
      </w:r>
    </w:p>
    <w:p>
      <w:pPr>
        <w:pStyle w:val="Normal"/>
        <w:suppressAutoHyphens w:val="false"/>
        <w:spacing w:before="0" w:after="0"/>
        <w:rPr/>
      </w:pPr>
      <w:r>
        <w:rPr>
          <w:rFonts w:cs="Calibri"/>
          <w:b/>
          <w:bCs/>
          <w:sz w:val="22"/>
          <w:szCs w:val="22"/>
          <w:lang w:val="el-GR" w:eastAsia="el-GR"/>
        </w:rPr>
        <w:t xml:space="preserve">8.7. </w:t>
      </w:r>
      <w:r>
        <w:rPr>
          <w:rFonts w:cs="Calibri"/>
          <w:bCs/>
          <w:sz w:val="22"/>
          <w:szCs w:val="22"/>
          <w:lang w:val="el-GR" w:eastAsia="el-GR"/>
        </w:rPr>
        <w:t>Κανονισμός (ΕΚ) 1881/2006 της Επιτροπής της 19ης Δεκεμβρίου 2006, για καθορισμό μέγιστων επιτρεπτών επιπέδων για ορισμένες ουσίες οι οποίες επιμολύνουν τα τρόφιμα</w:t>
      </w:r>
    </w:p>
    <w:p>
      <w:pPr>
        <w:pStyle w:val="Normal"/>
        <w:suppressAutoHyphens w:val="false"/>
        <w:spacing w:before="0" w:after="0"/>
        <w:rPr/>
      </w:pPr>
      <w:r>
        <w:rPr>
          <w:rFonts w:cs="Calibri"/>
          <w:b/>
          <w:bCs/>
          <w:sz w:val="22"/>
          <w:szCs w:val="22"/>
          <w:lang w:val="el-GR" w:eastAsia="el-GR"/>
        </w:rPr>
        <w:t xml:space="preserve">8.8. </w:t>
      </w:r>
      <w:r>
        <w:rPr>
          <w:rFonts w:cs="Calibri"/>
          <w:bCs/>
          <w:sz w:val="22"/>
          <w:szCs w:val="22"/>
          <w:lang w:val="el-GR" w:eastAsia="el-GR"/>
        </w:rPr>
        <w:t>Κανονισμός (ΕΚ) αριθ. 2073/2005 της Επιτροπής της 15ης Νοεμβρίου 2005 περί μικροβιολογικών κριτηρίων για τα τρόφιμα.</w:t>
      </w:r>
    </w:p>
    <w:p>
      <w:pPr>
        <w:pStyle w:val="Normal"/>
        <w:suppressAutoHyphens w:val="false"/>
        <w:spacing w:before="0" w:after="0"/>
        <w:rPr/>
      </w:pPr>
      <w:r>
        <w:rPr>
          <w:rFonts w:cs="Calibri"/>
          <w:b/>
          <w:bCs/>
          <w:sz w:val="22"/>
          <w:szCs w:val="22"/>
          <w:lang w:val="el-GR" w:eastAsia="el-GR"/>
        </w:rPr>
        <w:t xml:space="preserve">8.9. </w:t>
      </w:r>
      <w:r>
        <w:rPr>
          <w:rFonts w:cs="Calibri"/>
          <w:bCs/>
          <w:sz w:val="22"/>
          <w:szCs w:val="22"/>
          <w:lang w:val="el-GR" w:eastAsia="el-GR"/>
        </w:rPr>
        <w:t>Ο Κώδικας Τροφίμων - Ποτών και Αντικειμένων Κοινής Χρήσης (Κ.Τ.Π).</w:t>
      </w:r>
    </w:p>
    <w:p>
      <w:pPr>
        <w:pStyle w:val="Normal"/>
        <w:suppressAutoHyphens w:val="false"/>
        <w:spacing w:before="0" w:after="0"/>
        <w:rPr/>
      </w:pPr>
      <w:r>
        <w:rPr>
          <w:rFonts w:cs="Calibri"/>
          <w:b/>
          <w:bCs/>
          <w:sz w:val="22"/>
          <w:szCs w:val="22"/>
          <w:lang w:val="el-GR" w:eastAsia="el-GR"/>
        </w:rPr>
        <w:t>8.10.</w:t>
      </w:r>
      <w:r>
        <w:rPr>
          <w:rFonts w:cs="Calibri"/>
          <w:bCs/>
          <w:sz w:val="22"/>
          <w:szCs w:val="22"/>
          <w:lang w:val="el-GR" w:eastAsia="el-GR"/>
        </w:rPr>
        <w:t xml:space="preserve"> Νόμος 4412/2016 «Δημόσιες Συμβάσεις Έργων, Προμηθειών και Υπηρεσιών (προσαρμογή στις Οδηγίες 2014/24/ΕΕ και 2014/25/ΕΕ)».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r>
    </w:p>
    <w:p>
      <w:pPr>
        <w:pStyle w:val="Normal"/>
        <w:pBdr>
          <w:top w:val="single" w:sz="4" w:space="1" w:color="00000A"/>
          <w:left w:val="single" w:sz="4" w:space="4" w:color="00000A"/>
          <w:bottom w:val="single" w:sz="4" w:space="1" w:color="00000A"/>
          <w:right w:val="single" w:sz="4" w:space="4" w:color="00000A"/>
        </w:pBdr>
        <w:shd w:val="clear" w:fill="D9D9D9"/>
        <w:suppressAutoHyphens w:val="false"/>
        <w:spacing w:lineRule="auto" w:line="276" w:before="0" w:after="0"/>
        <w:jc w:val="center"/>
        <w:rPr>
          <w:rFonts w:ascii="Calibri" w:hAnsi="Calibri" w:cs="Calibri"/>
          <w:b/>
          <w:b/>
          <w:bCs/>
          <w:sz w:val="22"/>
          <w:szCs w:val="22"/>
          <w:lang w:val="el-GR" w:eastAsia="el-GR"/>
        </w:rPr>
      </w:pPr>
      <w:r>
        <w:rPr>
          <w:rFonts w:cs="Calibri"/>
          <w:b/>
          <w:bCs/>
          <w:sz w:val="22"/>
          <w:szCs w:val="22"/>
          <w:lang w:val="el-GR" w:eastAsia="el-GR"/>
        </w:rPr>
        <w:t>ΤΕΧΝΙΚΗ ΠΡΟΔΙΑΓΡΑΦΗ ΕΞΑΙΡΕΤΙΚΑ ΠΑΡΘΕΝΟΥ ΕΛΑΙΟΛΑΔΟΥ</w:t>
      </w:r>
    </w:p>
    <w:p>
      <w:pPr>
        <w:pStyle w:val="Normal"/>
        <w:widowControl/>
        <w:numPr>
          <w:ilvl w:val="0"/>
          <w:numId w:val="0"/>
        </w:numPr>
        <w:suppressAutoHyphens w:val="false"/>
        <w:overflowPunct w:val="true"/>
        <w:bidi w:val="0"/>
        <w:spacing w:before="0" w:after="0"/>
        <w:ind w:left="720" w:right="0" w:hanging="0"/>
        <w:contextualSpacing/>
        <w:jc w:val="left"/>
        <w:rPr/>
      </w:pPr>
      <w:r>
        <w:rPr>
          <w:rFonts w:cs="Calibri"/>
          <w:b/>
          <w:bCs/>
          <w:sz w:val="22"/>
          <w:szCs w:val="22"/>
          <w:u w:val="single"/>
          <w:lang w:val="en-US" w:eastAsia="el-GR"/>
        </w:rPr>
        <w:t xml:space="preserve">1. </w:t>
      </w:r>
      <w:r>
        <w:rPr>
          <w:rFonts w:cs="Calibri"/>
          <w:b/>
          <w:bCs/>
          <w:sz w:val="22"/>
          <w:szCs w:val="22"/>
          <w:u w:val="single"/>
          <w:lang w:val="el-GR" w:eastAsia="el-GR"/>
        </w:rPr>
        <w:t>Εισαγωγή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προδιαγραφή αυτή αποσκοπεί στον καθορισμό των απαιτήσεων για την προμήθεια του είδους «εξαιρετικό παρθένο ελαιόλαδο» για τις ανάγκες του φορέα σύμφωνα με τη διακήρυξη.</w:t>
      </w:r>
    </w:p>
    <w:p>
      <w:pPr>
        <w:pStyle w:val="Normal"/>
        <w:suppressAutoHyphens w:val="false"/>
        <w:spacing w:before="0" w:after="0"/>
        <w:rPr/>
      </w:pPr>
      <w:r>
        <w:rPr>
          <w:rFonts w:cs="Calibri"/>
          <w:bCs/>
          <w:sz w:val="22"/>
          <w:szCs w:val="22"/>
          <w:lang w:val="el-GR" w:eastAsia="el-GR"/>
        </w:rPr>
        <w:t xml:space="preserve">Με τον όρο </w:t>
      </w:r>
      <w:r>
        <w:rPr>
          <w:rFonts w:cs="Calibri"/>
          <w:b/>
          <w:bCs/>
          <w:sz w:val="22"/>
          <w:szCs w:val="22"/>
          <w:lang w:val="el-GR" w:eastAsia="el-GR"/>
        </w:rPr>
        <w:t>Εξαιρετικό Παρθένο Ελαιόλαδο</w:t>
      </w:r>
      <w:r>
        <w:rPr>
          <w:rFonts w:cs="Calibri"/>
          <w:bCs/>
          <w:sz w:val="22"/>
          <w:szCs w:val="22"/>
          <w:lang w:val="el-GR" w:eastAsia="el-GR"/>
        </w:rPr>
        <w:t>, εννοείται, το ελαιόλαδο ανωτέρας κατηγορίας που παράγεται απευθείας από ελιές και μόνο με μηχανικές μεθόδους, και είναι σύμφωνο με τον Κανονισμό (ΕΕ) αριθμ. 29/2012 και τον Κανονισμό (ΕΟΚ) αριθμ. 2568/91.</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 συνέχεια του παρόντος και για λόγους συντόμευσης το εξαιρετικό Παρθένο Ελαιόλαδο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2. </w:t>
      </w:r>
      <w:r>
        <w:rPr>
          <w:rFonts w:cs="Calibri"/>
          <w:b/>
          <w:bCs/>
          <w:sz w:val="22"/>
          <w:szCs w:val="22"/>
          <w:u w:val="single"/>
          <w:lang w:val="el-GR" w:eastAsia="el-GR"/>
        </w:rPr>
        <w:t>Χαρακτηριστικά Προϊόντος</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2.1.</w:t>
        <w:tab/>
        <w:t xml:space="preserve">Γενικά Χαρακτηριστικά </w:t>
      </w:r>
    </w:p>
    <w:p>
      <w:pPr>
        <w:pStyle w:val="Normal"/>
        <w:suppressAutoHyphens w:val="false"/>
        <w:spacing w:before="0" w:after="0"/>
        <w:rPr/>
      </w:pPr>
      <w:r>
        <w:rPr>
          <w:rFonts w:cs="Calibri"/>
          <w:bCs/>
          <w:sz w:val="22"/>
          <w:szCs w:val="22"/>
          <w:u w:val="single"/>
          <w:lang w:val="el-GR" w:eastAsia="el-GR"/>
        </w:rPr>
        <w:t>2.1.1.</w:t>
      </w:r>
      <w:r>
        <w:rPr>
          <w:rFonts w:cs="Calibri"/>
          <w:bCs/>
          <w:sz w:val="22"/>
          <w:szCs w:val="22"/>
          <w:lang w:val="el-GR" w:eastAsia="el-GR"/>
        </w:rPr>
        <w:tab/>
        <w:t>Η ποιότητα, η υγιεινή και τα χαρακτηριστικά του προϊόντος θα πρέπει να συμμορφώνονται με τα προβλεπόμενα για τη συγκεκριμένη κατηγορία ελαιολάδου στον Κανονισμό (ΕΕ) 29/2012 και γενικότερα στην λοιπή ενωσιακή και εθνική νομοθεσία (ΚΤΠ).</w:t>
      </w:r>
    </w:p>
    <w:p>
      <w:pPr>
        <w:pStyle w:val="Normal"/>
        <w:suppressAutoHyphens w:val="false"/>
        <w:spacing w:before="0" w:after="0"/>
        <w:rPr/>
      </w:pPr>
      <w:r>
        <w:rPr>
          <w:rFonts w:cs="Calibri"/>
          <w:bCs/>
          <w:sz w:val="22"/>
          <w:szCs w:val="22"/>
          <w:u w:val="single"/>
          <w:lang w:val="el-GR" w:eastAsia="el-GR"/>
        </w:rPr>
        <w:t>2.1.2.</w:t>
      </w:r>
      <w:r>
        <w:rPr>
          <w:rFonts w:cs="Calibri"/>
          <w:bCs/>
          <w:sz w:val="22"/>
          <w:szCs w:val="22"/>
          <w:lang w:val="el-GR" w:eastAsia="el-GR"/>
        </w:rPr>
        <w:tab/>
        <w:t>Το προϊόν θα πρέπει να έχει παραχθεί και συσκευαστεί σε εγκεκριμένες εγκαταστάσεις σύμφωνα με την κείμενη ενωσιακή και εθνική νομοθεσία.</w:t>
      </w:r>
    </w:p>
    <w:p>
      <w:pPr>
        <w:pStyle w:val="Normal"/>
        <w:suppressAutoHyphens w:val="false"/>
        <w:spacing w:before="0" w:after="0"/>
        <w:rPr/>
      </w:pPr>
      <w:r>
        <w:rPr>
          <w:rFonts w:cs="Calibri"/>
          <w:bCs/>
          <w:sz w:val="22"/>
          <w:szCs w:val="22"/>
          <w:u w:val="single"/>
          <w:lang w:val="el-GR" w:eastAsia="el-GR"/>
        </w:rPr>
        <w:t>2.1.3.</w:t>
      </w:r>
      <w:r>
        <w:rPr>
          <w:rFonts w:cs="Calibri"/>
          <w:bCs/>
          <w:sz w:val="22"/>
          <w:szCs w:val="22"/>
          <w:lang w:val="el-GR" w:eastAsia="el-GR"/>
        </w:rPr>
        <w:tab/>
        <w:t>Το προϊόν θα πρέπει να έχει χρόνο ελάχιστης διατηρησιμότητας 12 μηνών τουλάχιστον από την ημερομηνία παραλαβής του.</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2.2.</w:t>
        <w:tab/>
        <w:t xml:space="preserve">Μακροσκοπικά – Οργανοληπτικά Χαρακτηριστικά </w:t>
      </w:r>
    </w:p>
    <w:p>
      <w:pPr>
        <w:pStyle w:val="Normal"/>
        <w:suppressAutoHyphens w:val="false"/>
        <w:spacing w:before="0" w:after="0"/>
        <w:rPr/>
      </w:pPr>
      <w:r>
        <w:rPr>
          <w:rFonts w:cs="Calibri"/>
          <w:bCs/>
          <w:sz w:val="22"/>
          <w:szCs w:val="22"/>
          <w:u w:val="single"/>
          <w:lang w:val="el-GR" w:eastAsia="el-GR"/>
        </w:rPr>
        <w:t>2.2.1.</w:t>
      </w:r>
      <w:r>
        <w:rPr>
          <w:rFonts w:cs="Calibri"/>
          <w:bCs/>
          <w:sz w:val="22"/>
          <w:szCs w:val="22"/>
          <w:lang w:val="el-GR" w:eastAsia="el-GR"/>
        </w:rPr>
        <w:tab/>
        <w:t>Το προϊόν πρέπει να είναι διαυγές και ελαιώδες στη θερμοκρασία των 20οC, ΚΤΠ άρθρο 70.</w:t>
      </w:r>
    </w:p>
    <w:p>
      <w:pPr>
        <w:pStyle w:val="Normal"/>
        <w:suppressAutoHyphens w:val="false"/>
        <w:spacing w:before="0" w:after="0"/>
        <w:rPr/>
      </w:pPr>
      <w:r>
        <w:rPr>
          <w:rFonts w:cs="Calibri"/>
          <w:bCs/>
          <w:sz w:val="22"/>
          <w:szCs w:val="22"/>
          <w:u w:val="single"/>
          <w:lang w:val="el-GR" w:eastAsia="el-GR"/>
        </w:rPr>
        <w:t>2.2.2.</w:t>
      </w:r>
      <w:r>
        <w:rPr>
          <w:rFonts w:cs="Calibri"/>
          <w:bCs/>
          <w:sz w:val="22"/>
          <w:szCs w:val="22"/>
          <w:lang w:val="el-GR" w:eastAsia="el-GR"/>
        </w:rPr>
        <w:tab/>
        <w:t xml:space="preserve">Το προϊόν πρέπει να έχει το χαρακτηριστικό χρώμα του ελαιολάδου. </w:t>
      </w:r>
    </w:p>
    <w:p>
      <w:pPr>
        <w:pStyle w:val="Normal"/>
        <w:suppressAutoHyphens w:val="false"/>
        <w:spacing w:before="0" w:after="0"/>
        <w:rPr/>
      </w:pPr>
      <w:r>
        <w:rPr>
          <w:rFonts w:cs="Calibri"/>
          <w:bCs/>
          <w:sz w:val="22"/>
          <w:szCs w:val="22"/>
          <w:u w:val="single"/>
          <w:lang w:val="el-GR" w:eastAsia="el-GR"/>
        </w:rPr>
        <w:t>2.2.3.</w:t>
      </w:r>
      <w:r>
        <w:rPr>
          <w:rFonts w:cs="Calibri"/>
          <w:bCs/>
          <w:sz w:val="22"/>
          <w:szCs w:val="22"/>
          <w:lang w:val="el-GR" w:eastAsia="el-GR"/>
        </w:rPr>
        <w:tab/>
        <w:t>Το προϊόν πρέπει να είναι αμιγές, καθαρό, απαλλαγμένο από ξένες ύλες.</w:t>
      </w:r>
    </w:p>
    <w:p>
      <w:pPr>
        <w:pStyle w:val="Normal"/>
        <w:suppressAutoHyphens w:val="false"/>
        <w:spacing w:before="0" w:after="0"/>
        <w:rPr/>
      </w:pPr>
      <w:r>
        <w:rPr>
          <w:rFonts w:cs="Calibri"/>
          <w:bCs/>
          <w:sz w:val="22"/>
          <w:szCs w:val="22"/>
          <w:u w:val="single"/>
          <w:lang w:val="el-GR" w:eastAsia="el-GR"/>
        </w:rPr>
        <w:t>2.2.4.</w:t>
      </w:r>
      <w:r>
        <w:rPr>
          <w:rFonts w:cs="Calibri"/>
          <w:bCs/>
          <w:sz w:val="22"/>
          <w:szCs w:val="22"/>
          <w:lang w:val="el-GR" w:eastAsia="el-GR"/>
        </w:rPr>
        <w:tab/>
        <w:t>Οι οργανοληπτικοί χαρακτήρες του προϊόντος πρέπει να είναι άμεμπτοι και χαρακτηριστικοί του είδους και να μην παρέχουν ενδείξεις χρησιμοποίησης μειονεκτικών πρώτων υλών ή ατελούς επεξεργασίας αυτών καθώς και τάγγισης.</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2.3.</w:t>
        <w:tab/>
        <w:t xml:space="preserve">Φυσικοχημικά Χαρακτηριστικά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Τα χαρακτηριστικά του εξαιρετικού παρθένου ελαιολάδου πρέπει να είναι σύμφωνα με τα προβλεπόμενα για την κατηγορία του στο Παράρτημα Ι του Κανονισμού (ΕΟΚ) αριθμ. 2568/91, όπως αυτό έχει τροποποιηθεί και ισχύει.</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2.4.</w:t>
        <w:tab/>
        <w:t>Χαρακτηριστικά ασφάλειας προϊόντος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Το προϊόν θα πρέπει να συμμορφώνεται με τις ισχύουσες διατάξεις της ενωσιακής νομοθεσίας περί επιμολυντών (Καν. 1881/2006 και Καν. 2568/91-Παράρτημα ΧΙ) και  καταλοίπων φυτοφαρμάκων (Καν.396/2005).</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3. </w:t>
      </w:r>
      <w:r>
        <w:rPr>
          <w:rFonts w:cs="Calibri"/>
          <w:b/>
          <w:bCs/>
          <w:sz w:val="22"/>
          <w:szCs w:val="22"/>
          <w:u w:val="single"/>
          <w:lang w:val="el-GR" w:eastAsia="el-GR"/>
        </w:rPr>
        <w:t>Συσκευασία</w:t>
      </w:r>
    </w:p>
    <w:p>
      <w:pPr>
        <w:pStyle w:val="Normal"/>
        <w:suppressAutoHyphens w:val="false"/>
        <w:spacing w:before="0" w:after="0"/>
        <w:rPr/>
      </w:pPr>
      <w:r>
        <w:rPr>
          <w:rFonts w:cs="Calibri"/>
          <w:b/>
          <w:bCs/>
          <w:sz w:val="22"/>
          <w:szCs w:val="22"/>
          <w:lang w:val="el-GR" w:eastAsia="el-GR"/>
        </w:rPr>
        <w:t>3.1.</w:t>
      </w:r>
      <w:r>
        <w:rPr>
          <w:rFonts w:cs="Calibri"/>
          <w:bCs/>
          <w:sz w:val="22"/>
          <w:szCs w:val="22"/>
          <w:lang w:val="el-GR" w:eastAsia="el-GR"/>
        </w:rPr>
        <w:tab/>
        <w:t>Το προϊόν πρέπει να είναι συσκευασμένο σε ανακυκλώσιμους κλειστούς και σφραγισμένους περιέκτες (προσυσκευασία) καθαρού περιεχομένου 1,0 λίτρου.</w:t>
      </w:r>
    </w:p>
    <w:p>
      <w:pPr>
        <w:pStyle w:val="Normal"/>
        <w:suppressAutoHyphens w:val="false"/>
        <w:spacing w:before="0" w:after="0"/>
        <w:rPr/>
      </w:pPr>
      <w:r>
        <w:rPr>
          <w:rFonts w:cs="Calibri"/>
          <w:b/>
          <w:bCs/>
          <w:sz w:val="22"/>
          <w:szCs w:val="22"/>
          <w:lang w:val="el-GR" w:eastAsia="el-GR"/>
        </w:rPr>
        <w:t>3.2.</w:t>
      </w:r>
      <w:r>
        <w:rPr>
          <w:rFonts w:cs="Calibri"/>
          <w:bCs/>
          <w:sz w:val="22"/>
          <w:szCs w:val="22"/>
          <w:lang w:val="el-GR" w:eastAsia="el-GR"/>
        </w:rPr>
        <w:tab/>
        <w:t>Το υλικό της προσυσκευασίας πρέπει να είναι κατάλληλο για επαφή με τρόφιμα, σύμφωνα με τις διατάξεις της ενωσιακής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w:t>
      </w:r>
    </w:p>
    <w:p>
      <w:pPr>
        <w:pStyle w:val="Normal"/>
        <w:suppressAutoHyphens w:val="false"/>
        <w:spacing w:before="0" w:after="0"/>
        <w:rPr/>
      </w:pPr>
      <w:r>
        <w:rPr>
          <w:rFonts w:cs="Calibri"/>
          <w:b/>
          <w:bCs/>
          <w:sz w:val="22"/>
          <w:szCs w:val="22"/>
          <w:lang w:val="el-GR" w:eastAsia="el-GR"/>
        </w:rPr>
        <w:t>3.3.</w:t>
      </w:r>
      <w:r>
        <w:rPr>
          <w:rFonts w:cs="Calibri"/>
          <w:bCs/>
          <w:sz w:val="22"/>
          <w:szCs w:val="22"/>
          <w:lang w:val="el-GR" w:eastAsia="el-GR"/>
        </w:rPr>
        <w:tab/>
        <w:t>Η προσυσκευασία θα πρέπει να είναι ακέραια, χωρίς χτυπήματα και παραμορφώσεις και να είναι εφοδιασμένη με σύστημα ανοίγματος που καταστρέφεται μετά την πρώτη χρήση του.</w:t>
      </w:r>
    </w:p>
    <w:p>
      <w:pPr>
        <w:pStyle w:val="Normal"/>
        <w:suppressAutoHyphens w:val="false"/>
        <w:spacing w:before="0" w:after="0"/>
        <w:rPr/>
      </w:pPr>
      <w:r>
        <w:rPr>
          <w:rFonts w:cs="Calibri"/>
          <w:b/>
          <w:bCs/>
          <w:sz w:val="22"/>
          <w:szCs w:val="22"/>
          <w:lang w:val="el-GR" w:eastAsia="el-GR"/>
        </w:rPr>
        <w:t>3.4.</w:t>
      </w:r>
      <w:r>
        <w:rPr>
          <w:rFonts w:cs="Calibri"/>
          <w:bCs/>
          <w:sz w:val="22"/>
          <w:szCs w:val="22"/>
          <w:lang w:val="el-GR" w:eastAsia="el-GR"/>
        </w:rPr>
        <w:tab/>
        <w:t>Οι προσυσκευασίες πρέπει να τοποθετούνται σε κατάλληλα ανθεκτικά χαρτοκιβώτια (δευτερογενής συσκευασία), κατάλληλου βάρους και αντοχής για παλετοποίηση.</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4. </w:t>
      </w:r>
      <w:r>
        <w:rPr>
          <w:rFonts w:cs="Calibri"/>
          <w:b/>
          <w:bCs/>
          <w:sz w:val="22"/>
          <w:szCs w:val="22"/>
          <w:u w:val="single"/>
          <w:lang w:val="el-GR" w:eastAsia="el-GR"/>
        </w:rPr>
        <w:t>Επισημάνσεις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4.1.</w:t>
        <w:tab/>
        <w:t xml:space="preserve">Ενδείξεις πάνω στην προσυσκευασία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pPr>
        <w:pStyle w:val="ListParagraph"/>
        <w:numPr>
          <w:ilvl w:val="0"/>
          <w:numId w:val="30"/>
        </w:numPr>
        <w:jc w:val="both"/>
        <w:rPr>
          <w:rFonts w:ascii="Calibri" w:hAnsi="Calibri" w:cs="Calibri"/>
          <w:bCs/>
          <w:sz w:val="22"/>
          <w:szCs w:val="22"/>
        </w:rPr>
      </w:pPr>
      <w:r>
        <w:rPr>
          <w:rFonts w:cs="Calibri"/>
          <w:bCs/>
          <w:sz w:val="22"/>
          <w:szCs w:val="22"/>
        </w:rPr>
        <w:t>Η ονομασία του προϊόντος (Εξαιρετικό Παρθένο Ελαιόλαδο).</w:t>
      </w:r>
    </w:p>
    <w:p>
      <w:pPr>
        <w:pStyle w:val="ListParagraph"/>
        <w:numPr>
          <w:ilvl w:val="0"/>
          <w:numId w:val="30"/>
        </w:numPr>
        <w:jc w:val="both"/>
        <w:rPr>
          <w:rFonts w:ascii="Calibri" w:hAnsi="Calibri" w:cs="Calibri"/>
          <w:bCs/>
          <w:sz w:val="22"/>
          <w:szCs w:val="22"/>
        </w:rPr>
      </w:pPr>
      <w:r>
        <w:rPr>
          <w:rFonts w:cs="Calibri"/>
          <w:bCs/>
          <w:sz w:val="22"/>
          <w:szCs w:val="22"/>
        </w:rPr>
        <w:t xml:space="preserve">Η καθαρή ποσότητα του περιεχομένου ελαιολάδου, εκφραζόμενη σε μονάδες όγκου. </w:t>
      </w:r>
    </w:p>
    <w:p>
      <w:pPr>
        <w:pStyle w:val="ListParagraph"/>
        <w:numPr>
          <w:ilvl w:val="0"/>
          <w:numId w:val="30"/>
        </w:numPr>
        <w:jc w:val="both"/>
        <w:rPr>
          <w:rFonts w:ascii="Calibri" w:hAnsi="Calibri" w:cs="Calibri"/>
          <w:bCs/>
          <w:sz w:val="22"/>
          <w:szCs w:val="22"/>
        </w:rPr>
      </w:pPr>
      <w:r>
        <w:rPr>
          <w:rFonts w:cs="Calibri"/>
          <w:bCs/>
          <w:sz w:val="22"/>
          <w:szCs w:val="22"/>
        </w:rPr>
        <w:t xml:space="preserve">Η ημερομηνία ελάχιστης διατηρησιμότητας του προϊόντος. </w:t>
      </w:r>
    </w:p>
    <w:p>
      <w:pPr>
        <w:pStyle w:val="ListParagraph"/>
        <w:numPr>
          <w:ilvl w:val="0"/>
          <w:numId w:val="30"/>
        </w:numPr>
        <w:jc w:val="both"/>
        <w:rPr>
          <w:rFonts w:ascii="Calibri" w:hAnsi="Calibri" w:cs="Calibri"/>
          <w:bCs/>
          <w:sz w:val="22"/>
          <w:szCs w:val="22"/>
        </w:rPr>
      </w:pPr>
      <w:r>
        <w:rPr>
          <w:rFonts w:cs="Calibri"/>
          <w:bCs/>
          <w:sz w:val="22"/>
          <w:szCs w:val="22"/>
        </w:rPr>
        <w:t xml:space="preserve">Το όνομα ή η εμπορική επωνυμία και η διεύθυνση του υπευθύνου επιχείρησης τροφίμων </w:t>
      </w:r>
    </w:p>
    <w:p>
      <w:pPr>
        <w:pStyle w:val="ListParagraph"/>
        <w:numPr>
          <w:ilvl w:val="0"/>
          <w:numId w:val="30"/>
        </w:numPr>
        <w:jc w:val="both"/>
        <w:rPr>
          <w:rFonts w:ascii="Calibri" w:hAnsi="Calibri" w:cs="Calibri"/>
          <w:bCs/>
          <w:sz w:val="22"/>
          <w:szCs w:val="22"/>
        </w:rPr>
      </w:pPr>
      <w:r>
        <w:rPr>
          <w:rFonts w:cs="Calibri"/>
          <w:bCs/>
          <w:sz w:val="22"/>
          <w:szCs w:val="22"/>
        </w:rPr>
        <w:t>Οι ιδιαίτερες συνθήκες διατήρησης του προϊόντος.</w:t>
      </w:r>
    </w:p>
    <w:p>
      <w:pPr>
        <w:pStyle w:val="ListParagraph"/>
        <w:numPr>
          <w:ilvl w:val="0"/>
          <w:numId w:val="30"/>
        </w:numPr>
        <w:jc w:val="both"/>
        <w:rPr>
          <w:rFonts w:ascii="Calibri" w:hAnsi="Calibri" w:cs="Calibri"/>
          <w:bCs/>
          <w:sz w:val="22"/>
          <w:szCs w:val="22"/>
        </w:rPr>
      </w:pPr>
      <w:r>
        <w:rPr>
          <w:rFonts w:cs="Calibri"/>
          <w:bCs/>
          <w:sz w:val="22"/>
          <w:szCs w:val="22"/>
        </w:rPr>
        <w:t>Ο αλφαριθμητικός κωδικός έγκρισης (EL 40 xxxx), εφόσον είναι ελληνικής προέλευσης.</w:t>
      </w:r>
    </w:p>
    <w:p>
      <w:pPr>
        <w:pStyle w:val="ListParagraph"/>
        <w:numPr>
          <w:ilvl w:val="0"/>
          <w:numId w:val="30"/>
        </w:numPr>
        <w:jc w:val="both"/>
        <w:rPr>
          <w:rFonts w:ascii="Calibri" w:hAnsi="Calibri" w:cs="Calibri"/>
          <w:bCs/>
          <w:sz w:val="22"/>
          <w:szCs w:val="22"/>
        </w:rPr>
      </w:pPr>
      <w:r>
        <w:rPr>
          <w:rFonts w:cs="Calibri"/>
          <w:bCs/>
          <w:sz w:val="22"/>
          <w:szCs w:val="22"/>
        </w:rPr>
        <w:t>Η χώρα καταγωγής ή ο τόπος προέλευσης του προϊόντος.</w:t>
      </w:r>
    </w:p>
    <w:p>
      <w:pPr>
        <w:pStyle w:val="ListParagraph"/>
        <w:numPr>
          <w:ilvl w:val="0"/>
          <w:numId w:val="30"/>
        </w:numPr>
        <w:jc w:val="both"/>
        <w:rPr>
          <w:rFonts w:ascii="Calibri" w:hAnsi="Calibri" w:cs="Calibri"/>
          <w:bCs/>
          <w:sz w:val="22"/>
          <w:szCs w:val="22"/>
        </w:rPr>
      </w:pPr>
      <w:r>
        <w:rPr>
          <w:rFonts w:cs="Calibri"/>
          <w:bCs/>
          <w:sz w:val="22"/>
          <w:szCs w:val="22"/>
        </w:rPr>
        <w:t xml:space="preserve">Ένδειξη σχετική με την αναγνώριση της παρτίδας. </w:t>
      </w:r>
    </w:p>
    <w:p>
      <w:pPr>
        <w:pStyle w:val="ListParagraph"/>
        <w:numPr>
          <w:ilvl w:val="0"/>
          <w:numId w:val="30"/>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4.2.</w:t>
        <w:tab/>
        <w:t xml:space="preserve">Ενδείξεις πάνω στη δευτερογενή 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εξωτερική επιφάνεια των χαρτοκιβωτίων θα πρέπει να υπάρχει επισήμανση με τα παρακάτω τουλάχιστον στοιχεία:</w:t>
      </w:r>
    </w:p>
    <w:p>
      <w:pPr>
        <w:pStyle w:val="ListParagraph"/>
        <w:numPr>
          <w:ilvl w:val="0"/>
          <w:numId w:val="31"/>
        </w:numPr>
        <w:jc w:val="both"/>
        <w:rPr>
          <w:rFonts w:ascii="Calibri" w:hAnsi="Calibri" w:cs="Calibri"/>
          <w:bCs/>
          <w:sz w:val="22"/>
          <w:szCs w:val="22"/>
        </w:rPr>
      </w:pPr>
      <w:r>
        <w:rPr>
          <w:rFonts w:cs="Calibri"/>
          <w:bCs/>
          <w:sz w:val="22"/>
          <w:szCs w:val="22"/>
        </w:rPr>
        <w:t>Η επωνυμία του αναδόχου.</w:t>
      </w:r>
    </w:p>
    <w:p>
      <w:pPr>
        <w:pStyle w:val="ListParagraph"/>
        <w:numPr>
          <w:ilvl w:val="0"/>
          <w:numId w:val="31"/>
        </w:numPr>
        <w:jc w:val="both"/>
        <w:rPr>
          <w:rFonts w:ascii="Calibri" w:hAnsi="Calibri" w:cs="Calibri"/>
          <w:bCs/>
          <w:sz w:val="22"/>
          <w:szCs w:val="22"/>
        </w:rPr>
      </w:pPr>
      <w:r>
        <w:rPr>
          <w:rFonts w:cs="Calibri"/>
          <w:bCs/>
          <w:sz w:val="22"/>
          <w:szCs w:val="22"/>
        </w:rPr>
        <w:t>Η ονομασία πώλησης του τροφίμου (Εξαιρετικό Παρθένο Ελαιόλαδο).</w:t>
      </w:r>
    </w:p>
    <w:p>
      <w:pPr>
        <w:pStyle w:val="ListParagraph"/>
        <w:numPr>
          <w:ilvl w:val="0"/>
          <w:numId w:val="31"/>
        </w:numPr>
        <w:jc w:val="both"/>
        <w:rPr>
          <w:rFonts w:ascii="Calibri" w:hAnsi="Calibri" w:cs="Calibri"/>
          <w:bCs/>
          <w:sz w:val="22"/>
          <w:szCs w:val="22"/>
        </w:rPr>
      </w:pPr>
      <w:r>
        <w:rPr>
          <w:rFonts w:cs="Calibri"/>
          <w:bCs/>
          <w:sz w:val="22"/>
          <w:szCs w:val="22"/>
        </w:rPr>
        <w:t>Ο αριθμός των προσυσκευασιών και το καθαρό περιεχόμενο αυτών, εκφραζόμενο σε όγκο.</w:t>
      </w:r>
    </w:p>
    <w:p>
      <w:pPr>
        <w:pStyle w:val="ListParagraph"/>
        <w:numPr>
          <w:ilvl w:val="0"/>
          <w:numId w:val="31"/>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w:t>
      </w:r>
    </w:p>
    <w:p>
      <w:pPr>
        <w:pStyle w:val="ListParagraph"/>
        <w:numPr>
          <w:ilvl w:val="0"/>
          <w:numId w:val="31"/>
        </w:numPr>
        <w:jc w:val="both"/>
        <w:rPr>
          <w:rFonts w:ascii="Calibri" w:hAnsi="Calibri" w:cs="Calibri"/>
          <w:bCs/>
          <w:sz w:val="22"/>
          <w:szCs w:val="22"/>
        </w:rPr>
      </w:pPr>
      <w:r>
        <w:rPr>
          <w:rFonts w:cs="Calibri"/>
          <w:bCs/>
          <w:sz w:val="22"/>
          <w:szCs w:val="22"/>
        </w:rPr>
        <w:t>Ο αριθμός της σύμβασης.</w:t>
      </w:r>
    </w:p>
    <w:p>
      <w:pPr>
        <w:pStyle w:val="ListParagraph"/>
        <w:numPr>
          <w:ilvl w:val="0"/>
          <w:numId w:val="0"/>
        </w:numPr>
        <w:ind w:left="1440" w:right="0" w:hanging="0"/>
        <w:jc w:val="both"/>
        <w:rPr>
          <w:rFonts w:ascii="Calibri" w:hAnsi="Calibri" w:cs="Calibri"/>
          <w:sz w:val="22"/>
          <w:szCs w:val="22"/>
        </w:rPr>
      </w:pPr>
      <w:r>
        <w:rPr>
          <w:rFonts w:cs="Calibri"/>
          <w:sz w:val="22"/>
          <w:szCs w:val="22"/>
        </w:rPr>
      </w:r>
    </w:p>
    <w:p>
      <w:pPr>
        <w:pStyle w:val="ListParagraph"/>
        <w:numPr>
          <w:ilvl w:val="0"/>
          <w:numId w:val="0"/>
        </w:numPr>
        <w:ind w:left="720" w:right="0" w:hanging="0"/>
        <w:jc w:val="both"/>
        <w:rPr/>
      </w:pPr>
      <w:r>
        <w:rPr>
          <w:rFonts w:cs="Calibri"/>
          <w:b/>
          <w:bCs/>
          <w:sz w:val="22"/>
          <w:szCs w:val="22"/>
          <w:u w:val="single"/>
          <w:lang w:val="en-US" w:eastAsia="el-GR"/>
        </w:rPr>
        <w:t xml:space="preserve">5. </w:t>
      </w:r>
      <w:r>
        <w:rPr>
          <w:rFonts w:cs="Calibri"/>
          <w:b/>
          <w:bCs/>
          <w:sz w:val="22"/>
          <w:szCs w:val="22"/>
          <w:u w:val="single"/>
          <w:lang w:val="el-GR" w:eastAsia="el-GR"/>
        </w:rPr>
        <w:t>Συνθήκες συντήρησης και μεταφοράς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Οι συσκευασίες με τα προϊόντα θα πρέπει να διατηρούνται σε καθαρό, δροσερό, σκιερό και ξηρό περιβάλλον.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Οι ίδιες συνθήκες θα πρέπει να διατηρούνται και κατά τη μεταφορά. </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6. </w:t>
      </w:r>
      <w:r>
        <w:rPr>
          <w:rFonts w:cs="Calibri"/>
          <w:b/>
          <w:bCs/>
          <w:sz w:val="22"/>
          <w:szCs w:val="22"/>
          <w:u w:val="single"/>
          <w:lang w:val="el-GR" w:eastAsia="el-GR"/>
        </w:rPr>
        <w:t>Διενεργούμενοι Έλεγχοι</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6.1.</w:t>
        <w:tab/>
        <w:t>Έλεγχος εγκαταστάσεων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Υπηρεσία που διενεργεί το διαγωνισμό διατηρεί το δικαίωμα να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pPr>
        <w:pStyle w:val="Normal"/>
        <w:suppressAutoHyphens w:val="false"/>
        <w:spacing w:before="0" w:after="0"/>
        <w:contextualSpacing/>
        <w:rPr>
          <w:rFonts w:ascii="Calibri" w:hAnsi="Calibri" w:cs="Calibri"/>
          <w:b/>
          <w:b/>
          <w:bCs/>
          <w:sz w:val="22"/>
          <w:szCs w:val="22"/>
          <w:lang w:val="el-GR" w:eastAsia="el-GR"/>
        </w:rPr>
      </w:pPr>
      <w:r>
        <w:rPr>
          <w:rFonts w:cs="Calibri"/>
          <w:b/>
          <w:bCs/>
          <w:sz w:val="22"/>
          <w:szCs w:val="22"/>
          <w:lang w:val="el-GR" w:eastAsia="el-GR"/>
        </w:rPr>
        <w:t>6.2.</w:t>
        <w:tab/>
        <w:t>Έλεγχοι κατά την παραλαβή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Επιτροπή Παραλαβής μπορεί να ελέγχει τις συνθήκες μεταφοράς των προς παράδοση τροφίμων (παρ. 5), και σε τυχαία και αντιπροσωπευτικά δείγματα σε ποσοστό έως 2% (στην πλησιέστερη ακέραια μονάδα) της παραδοθείσας ποσότητας, μπορεί να  ελέγχει τις απαιτήσεις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7. </w:t>
      </w:r>
      <w:r>
        <w:rPr>
          <w:rFonts w:cs="Calibri"/>
          <w:b/>
          <w:bCs/>
          <w:sz w:val="22"/>
          <w:szCs w:val="22"/>
          <w:u w:val="single"/>
          <w:lang w:val="el-GR" w:eastAsia="el-GR"/>
        </w:rPr>
        <w:t>Υποχρεώσεις Προμηθευτών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α) έλαβε γνώση και συμμορφώνεται με όλους τους όρους των τεχνικών προδιαγραφών χωρίς καμία μεταβολή.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β) εγγυάται ότι θα αντικαταστήσει όση ποσότητα του προϊόντος κριθεί ως ακατάλληλη με δικό του προσωπικό, μέσα και δαπάνες.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HACCP, σύμφωνα με τα προβλεπόμενα στον Καν. 852/2004.</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δ) ότι όλες οι εμπλεκόμενες εγκαταστάσεις παραγωγής και τυποποίησης λειτουργούν σύμφωνα με τις απαιτήσεις της εθνικής και ενωσιακής νομοθεσίας και ότι τα τυποποιητήρια διαθέτουν αλφαριθμητικό αριθμό αναγνώρισης από το Υπουργείο Αγροτικής Ανάπτυξης και Τροφίμων, στην περίπτωση ελαιολάδου ελληνικής προέλευσης.</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8. </w:t>
      </w:r>
      <w:r>
        <w:rPr>
          <w:rFonts w:cs="Calibri"/>
          <w:b/>
          <w:bCs/>
          <w:sz w:val="22"/>
          <w:szCs w:val="22"/>
          <w:u w:val="single"/>
          <w:lang w:val="el-GR" w:eastAsia="el-GR"/>
        </w:rPr>
        <w:t>Σχετική Νομοθεσία</w:t>
      </w:r>
    </w:p>
    <w:p>
      <w:pPr>
        <w:pStyle w:val="Normal"/>
        <w:suppressAutoHyphens w:val="false"/>
        <w:spacing w:before="0" w:after="0"/>
        <w:rPr/>
      </w:pPr>
      <w:r>
        <w:rPr>
          <w:rFonts w:cs="Calibri"/>
          <w:b/>
          <w:bCs/>
          <w:sz w:val="22"/>
          <w:szCs w:val="22"/>
          <w:lang w:val="el-GR" w:eastAsia="el-GR"/>
        </w:rPr>
        <w:t xml:space="preserve">8.1. </w:t>
      </w:r>
      <w:r>
        <w:rPr>
          <w:rFonts w:cs="Calibri"/>
          <w:bCs/>
          <w:sz w:val="22"/>
          <w:szCs w:val="22"/>
          <w:lang w:val="el-GR" w:eastAsia="el-GR"/>
        </w:rPr>
        <w:t>Κανονισμός (ΕΚ) αριθ. 852/2004 του Ευρωπαϊκού Κοινοβουλίου και του Συμβουλίου της 29ης Απριλίου 2004, για την υγιεινή των τροφίμων.</w:t>
      </w:r>
    </w:p>
    <w:p>
      <w:pPr>
        <w:pStyle w:val="Normal"/>
        <w:suppressAutoHyphens w:val="false"/>
        <w:spacing w:before="0" w:after="0"/>
        <w:rPr/>
      </w:pPr>
      <w:r>
        <w:rPr>
          <w:rFonts w:cs="Calibri"/>
          <w:b/>
          <w:bCs/>
          <w:sz w:val="22"/>
          <w:szCs w:val="22"/>
          <w:lang w:val="el-GR" w:eastAsia="el-GR"/>
        </w:rPr>
        <w:t xml:space="preserve">8.2. </w:t>
      </w:r>
      <w:r>
        <w:rPr>
          <w:rFonts w:cs="Calibri"/>
          <w:bCs/>
          <w:sz w:val="22"/>
          <w:szCs w:val="22"/>
          <w:lang w:val="el-GR" w:eastAsia="el-GR"/>
        </w:rPr>
        <w:t>Κανονισμός (ΕΚ) αριθ. 1935/2004 του Ευρωπαϊκού Κοινοβουλίου και του Συμβουλίου της 27ης Οκτωβρίου 2004, σχετικά με τα υλικά και αντικείμενα που πρόκειται να έρθουν σε επαφή με τρόφιμα.</w:t>
      </w:r>
    </w:p>
    <w:p>
      <w:pPr>
        <w:pStyle w:val="Normal"/>
        <w:suppressAutoHyphens w:val="false"/>
        <w:spacing w:before="0" w:after="0"/>
        <w:rPr/>
      </w:pPr>
      <w:r>
        <w:rPr>
          <w:rFonts w:cs="Calibri"/>
          <w:b/>
          <w:bCs/>
          <w:sz w:val="22"/>
          <w:szCs w:val="22"/>
          <w:lang w:val="el-GR" w:eastAsia="el-GR"/>
        </w:rPr>
        <w:t>8.3.</w:t>
      </w:r>
      <w:r>
        <w:rPr>
          <w:rFonts w:cs="Calibri"/>
          <w:bCs/>
          <w:sz w:val="22"/>
          <w:szCs w:val="22"/>
          <w:lang w:val="el-GR" w:eastAsia="el-GR"/>
        </w:rPr>
        <w:t xml:space="preserve"> Κανονισμός (ΕΚ) αριθ. 396/2005του Ευρωπαϊκού Κοινοβουλίου και του Συμβουλίου της 23ης Φεβρουαρίου 2005 για τα ανώτατα όρια καταλοίπων φυτοφαρμάκων μέσα η πάνω στα τρόφιμα και τις ζωοτροφές φυτικής και ζωικής προέλευσης και για την τροποποίηση της οδηγίας 91/414/ΕΟΚ του Συμβουλίου (Κείμενο που παρουσιάζει ενδιαφέρον για τον ΕΟΧ)</w:t>
      </w:r>
    </w:p>
    <w:p>
      <w:pPr>
        <w:pStyle w:val="Normal"/>
        <w:suppressAutoHyphens w:val="false"/>
        <w:spacing w:before="0" w:after="0"/>
        <w:rPr/>
      </w:pPr>
      <w:r>
        <w:rPr>
          <w:rFonts w:cs="Calibri"/>
          <w:b/>
          <w:bCs/>
          <w:sz w:val="22"/>
          <w:szCs w:val="22"/>
          <w:lang w:val="el-GR" w:eastAsia="el-GR"/>
        </w:rPr>
        <w:t xml:space="preserve">8.4. </w:t>
      </w:r>
      <w:r>
        <w:rPr>
          <w:rFonts w:cs="Calibri"/>
          <w:bCs/>
          <w:sz w:val="22"/>
          <w:szCs w:val="22"/>
          <w:lang w:val="el-GR" w:eastAsia="el-GR"/>
        </w:rPr>
        <w:t xml:space="preserve">Κανονισμός (ΕΕ) αριθ.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και κατάργηση Κανονισμών και Οδηγιών. </w:t>
      </w:r>
    </w:p>
    <w:p>
      <w:pPr>
        <w:pStyle w:val="Normal"/>
        <w:suppressAutoHyphens w:val="false"/>
        <w:spacing w:before="0" w:after="0"/>
        <w:rPr/>
      </w:pPr>
      <w:r>
        <w:rPr>
          <w:rFonts w:cs="Calibri"/>
          <w:b/>
          <w:bCs/>
          <w:sz w:val="22"/>
          <w:szCs w:val="22"/>
          <w:lang w:val="el-GR" w:eastAsia="el-GR"/>
        </w:rPr>
        <w:t xml:space="preserve">8.5. </w:t>
      </w:r>
      <w:r>
        <w:rPr>
          <w:rFonts w:cs="Calibri"/>
          <w:bCs/>
          <w:sz w:val="22"/>
          <w:szCs w:val="22"/>
          <w:lang w:val="el-GR" w:eastAsia="el-GR"/>
        </w:rPr>
        <w:t>Κανονισμός (ΕΕ) αριθ. 29/2012 της Επιτροπής της 13 Ιανουαρίου του 2012 για τα πρότυπα εμπορίας ελαιολάδου, όπως έχει τροποποιηθεί και ισχύει.</w:t>
      </w:r>
    </w:p>
    <w:p>
      <w:pPr>
        <w:pStyle w:val="Normal"/>
        <w:suppressAutoHyphens w:val="false"/>
        <w:spacing w:before="0" w:after="0"/>
        <w:rPr/>
      </w:pPr>
      <w:r>
        <w:rPr>
          <w:rFonts w:cs="Calibri"/>
          <w:b/>
          <w:bCs/>
          <w:sz w:val="22"/>
          <w:szCs w:val="22"/>
          <w:lang w:val="el-GR" w:eastAsia="el-GR"/>
        </w:rPr>
        <w:t xml:space="preserve">8.6. </w:t>
      </w:r>
      <w:r>
        <w:rPr>
          <w:rFonts w:cs="Calibri"/>
          <w:bCs/>
          <w:sz w:val="22"/>
          <w:szCs w:val="22"/>
          <w:lang w:val="el-GR" w:eastAsia="el-GR"/>
        </w:rPr>
        <w:t>Κανονισμός (ΕΟΚ) αριθ. 2568/91 της Επιτροπής της 11ης Ιουλίου 1991 σχετικά με τον προσδιορισμό των χαρακτηριστικών των ελαιολάδων, όπως έχει τροποποιηθεί και ισχύει.</w:t>
      </w:r>
    </w:p>
    <w:p>
      <w:pPr>
        <w:pStyle w:val="Normal"/>
        <w:suppressAutoHyphens w:val="false"/>
        <w:spacing w:before="0" w:after="0"/>
        <w:rPr/>
      </w:pPr>
      <w:r>
        <w:rPr>
          <w:rFonts w:cs="Calibri"/>
          <w:b/>
          <w:bCs/>
          <w:sz w:val="22"/>
          <w:szCs w:val="22"/>
          <w:lang w:val="el-GR" w:eastAsia="el-GR"/>
        </w:rPr>
        <w:t xml:space="preserve">8.7. </w:t>
      </w:r>
      <w:r>
        <w:rPr>
          <w:rFonts w:cs="Calibri"/>
          <w:bCs/>
          <w:sz w:val="22"/>
          <w:szCs w:val="22"/>
          <w:lang w:val="el-GR" w:eastAsia="el-GR"/>
        </w:rPr>
        <w:t>Κανονισμός (ΕΚ) αριθ. 1881/2006 της Επιτροπής της 19ης Δεκεμβρίου 2006, για καθορισμό μέγιστων επιτρεπτών επιπέδων για ορισμένες ουσίες οι οποίες επιμολύνουν τα τρόφιμα.</w:t>
      </w:r>
    </w:p>
    <w:p>
      <w:pPr>
        <w:pStyle w:val="Normal"/>
        <w:suppressAutoHyphens w:val="false"/>
        <w:spacing w:before="0" w:after="0"/>
        <w:rPr/>
      </w:pPr>
      <w:r>
        <w:rPr>
          <w:rFonts w:cs="Calibri"/>
          <w:b/>
          <w:bCs/>
          <w:sz w:val="22"/>
          <w:szCs w:val="22"/>
          <w:lang w:val="el-GR" w:eastAsia="el-GR"/>
        </w:rPr>
        <w:t xml:space="preserve">8.8. </w:t>
      </w:r>
      <w:r>
        <w:rPr>
          <w:rFonts w:cs="Calibri"/>
          <w:bCs/>
          <w:sz w:val="22"/>
          <w:szCs w:val="22"/>
          <w:lang w:val="el-GR" w:eastAsia="el-GR"/>
        </w:rPr>
        <w:t>Ο Κώδικας Τροφίμων - Ποτών και Αντικειμένων Κοινής Χρήσης (Κ.Τ.Π).</w:t>
      </w:r>
    </w:p>
    <w:p>
      <w:pPr>
        <w:pStyle w:val="Normal"/>
        <w:suppressAutoHyphens w:val="false"/>
        <w:spacing w:before="0" w:after="0"/>
        <w:rPr/>
      </w:pPr>
      <w:r>
        <w:rPr>
          <w:rFonts w:cs="Calibri"/>
          <w:b/>
          <w:bCs/>
          <w:sz w:val="22"/>
          <w:szCs w:val="22"/>
          <w:lang w:val="el-GR" w:eastAsia="el-GR"/>
        </w:rPr>
        <w:t xml:space="preserve">8.9. </w:t>
      </w:r>
      <w:r>
        <w:rPr>
          <w:rFonts w:cs="Calibri"/>
          <w:bCs/>
          <w:sz w:val="22"/>
          <w:szCs w:val="22"/>
          <w:lang w:val="el-GR" w:eastAsia="el-GR"/>
        </w:rPr>
        <w:t>Νόμος 4412/2016 «Δημόσιες Συμβάσεις Έργων, Προμηθειών και Υπηρεσιών (προσαρμογή στις Οδηγίες 2014/24/ΕΕ και 2014/25/ΕΕ)».</w:t>
      </w:r>
    </w:p>
    <w:p>
      <w:pPr>
        <w:pStyle w:val="Normal"/>
        <w:suppressAutoHyphens w:val="false"/>
        <w:spacing w:before="0" w:after="0"/>
        <w:jc w:val="left"/>
        <w:rPr>
          <w:rFonts w:ascii="Calibri" w:hAnsi="Calibri" w:cs="Calibri"/>
          <w:bCs/>
          <w:sz w:val="22"/>
          <w:szCs w:val="22"/>
          <w:lang w:val="el-GR" w:eastAsia="el-GR"/>
        </w:rPr>
      </w:pPr>
      <w:r>
        <w:rPr>
          <w:rFonts w:cs="Calibri"/>
          <w:bCs/>
          <w:sz w:val="22"/>
          <w:szCs w:val="22"/>
          <w:lang w:val="el-GR" w:eastAsia="el-GR"/>
        </w:rPr>
      </w:r>
    </w:p>
    <w:p>
      <w:pPr>
        <w:pStyle w:val="Normal"/>
        <w:suppressAutoHyphens w:val="false"/>
        <w:spacing w:before="0" w:after="0"/>
        <w:jc w:val="left"/>
        <w:rPr>
          <w:rFonts w:ascii="Calibri" w:hAnsi="Calibri" w:cs="Calibri"/>
          <w:bCs/>
          <w:sz w:val="22"/>
          <w:szCs w:val="22"/>
          <w:lang w:val="el-GR" w:eastAsia="el-GR"/>
        </w:rPr>
      </w:pPr>
      <w:r>
        <w:rPr>
          <w:rFonts w:cs="Calibri"/>
          <w:bCs/>
          <w:sz w:val="22"/>
          <w:szCs w:val="22"/>
          <w:lang w:val="el-GR" w:eastAsia="el-GR"/>
        </w:rPr>
      </w:r>
    </w:p>
    <w:p>
      <w:pPr>
        <w:pStyle w:val="Normal"/>
        <w:pBdr>
          <w:top w:val="single" w:sz="4" w:space="1" w:color="00000A"/>
          <w:left w:val="single" w:sz="4" w:space="4" w:color="00000A"/>
          <w:bottom w:val="single" w:sz="4" w:space="1" w:color="00000A"/>
          <w:right w:val="single" w:sz="4" w:space="4" w:color="00000A"/>
        </w:pBdr>
        <w:shd w:val="clear" w:fill="D9D9D9"/>
        <w:suppressAutoHyphens w:val="false"/>
        <w:spacing w:lineRule="auto" w:line="276" w:before="0" w:after="0"/>
        <w:jc w:val="center"/>
        <w:rPr>
          <w:rFonts w:ascii="Calibri" w:hAnsi="Calibri" w:cs="Calibri"/>
          <w:b/>
          <w:b/>
          <w:bCs/>
          <w:sz w:val="22"/>
          <w:szCs w:val="22"/>
          <w:lang w:val="el-GR" w:eastAsia="el-GR"/>
        </w:rPr>
      </w:pPr>
      <w:r>
        <w:rPr>
          <w:rFonts w:cs="Calibri"/>
          <w:b/>
          <w:bCs/>
          <w:sz w:val="22"/>
          <w:szCs w:val="22"/>
          <w:lang w:val="el-GR" w:eastAsia="el-GR"/>
        </w:rPr>
        <w:t>ΤΕΧΝΙΚΗ ΠΡΟΔΙΑΓΡΑΦΗ ΓΙΑ ΡΥΖΙ ΤΥΠΟΥ ΚΑΡΟΛΙΝΑ</w:t>
      </w:r>
    </w:p>
    <w:p>
      <w:pPr>
        <w:pStyle w:val="Normal"/>
        <w:widowControl/>
        <w:numPr>
          <w:ilvl w:val="0"/>
          <w:numId w:val="0"/>
        </w:numPr>
        <w:suppressAutoHyphens w:val="false"/>
        <w:overflowPunct w:val="true"/>
        <w:bidi w:val="0"/>
        <w:spacing w:before="0" w:after="0"/>
        <w:ind w:left="720" w:right="0" w:hanging="0"/>
        <w:contextualSpacing/>
        <w:jc w:val="left"/>
        <w:rPr/>
      </w:pPr>
      <w:r>
        <w:rPr>
          <w:rFonts w:cs="Calibri"/>
          <w:b/>
          <w:bCs/>
          <w:sz w:val="22"/>
          <w:szCs w:val="22"/>
          <w:u w:val="single"/>
          <w:lang w:val="en-US" w:eastAsia="el-GR"/>
        </w:rPr>
        <w:t xml:space="preserve">1. </w:t>
      </w:r>
      <w:r>
        <w:rPr>
          <w:rFonts w:cs="Calibri"/>
          <w:b/>
          <w:bCs/>
          <w:sz w:val="22"/>
          <w:szCs w:val="22"/>
          <w:u w:val="single"/>
          <w:lang w:val="el-GR" w:eastAsia="el-GR"/>
        </w:rPr>
        <w:t>Εισαγωγή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προδιαγραφή αυτή αποσκοπεί στον καθορισμό των απαιτήσεων για την προμήθεια του είδους «ρύζι τύπου Καρολίνα», για τις ανάγκες του φορέα σύμφωνα με τη διακήρυξη.</w:t>
      </w:r>
    </w:p>
    <w:p>
      <w:pPr>
        <w:pStyle w:val="Normal"/>
        <w:suppressAutoHyphens w:val="false"/>
        <w:spacing w:before="0" w:after="0"/>
        <w:rPr/>
      </w:pPr>
      <w:r>
        <w:rPr>
          <w:rFonts w:eastAsia="Calibri" w:cs="Calibri"/>
          <w:b/>
          <w:bCs/>
          <w:sz w:val="22"/>
          <w:szCs w:val="22"/>
          <w:lang w:val="el-GR" w:eastAsia="el-GR"/>
        </w:rPr>
        <w:t xml:space="preserve"> </w:t>
      </w:r>
      <w:r>
        <w:rPr>
          <w:rFonts w:cs="Calibri"/>
          <w:b/>
          <w:bCs/>
          <w:sz w:val="22"/>
          <w:szCs w:val="22"/>
          <w:lang w:val="el-GR" w:eastAsia="el-GR"/>
        </w:rPr>
        <w:t>«Ρύζι»</w:t>
      </w:r>
      <w:r>
        <w:rPr>
          <w:rFonts w:cs="Calibri"/>
          <w:bCs/>
          <w:sz w:val="22"/>
          <w:szCs w:val="22"/>
          <w:lang w:val="el-GR" w:eastAsia="el-GR"/>
        </w:rPr>
        <w:t xml:space="preserve"> είναι το προϊόν που λαμβάνεται από την επεξεργασία των ώριμων καρπών του φυτού «Όρυζα» (ORYZA SATIVA) (Κώδικας Τροφίμων και Ποτών (ΚΤΠ), Άρθρο 101)</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2. </w:t>
      </w:r>
      <w:r>
        <w:rPr>
          <w:rFonts w:cs="Calibri"/>
          <w:b/>
          <w:bCs/>
          <w:sz w:val="22"/>
          <w:szCs w:val="22"/>
          <w:u w:val="single"/>
          <w:lang w:val="el-GR" w:eastAsia="el-GR"/>
        </w:rPr>
        <w:t>Χαρακτηριστικά Προϊόντος</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2.1.</w:t>
        <w:tab/>
        <w:t xml:space="preserve">Γενικά Χαρακτηριστικά </w:t>
      </w:r>
    </w:p>
    <w:p>
      <w:pPr>
        <w:pStyle w:val="Normal"/>
        <w:suppressAutoHyphens w:val="false"/>
        <w:spacing w:before="0" w:after="0"/>
        <w:rPr/>
      </w:pPr>
      <w:r>
        <w:rPr>
          <w:rFonts w:cs="Calibri"/>
          <w:bCs/>
          <w:sz w:val="22"/>
          <w:szCs w:val="22"/>
          <w:u w:val="single"/>
          <w:lang w:val="el-GR" w:eastAsia="el-GR"/>
        </w:rPr>
        <w:t>2.1.1.</w:t>
      </w:r>
      <w:r>
        <w:rPr>
          <w:rFonts w:cs="Calibri"/>
          <w:bCs/>
          <w:sz w:val="22"/>
          <w:szCs w:val="22"/>
          <w:lang w:val="el-GR" w:eastAsia="el-GR"/>
        </w:rPr>
        <w:tab/>
        <w:t>Το ρύζι θα πρέπει να είναι του εμπορικού τύπου «καρολίνα».</w:t>
      </w:r>
    </w:p>
    <w:p>
      <w:pPr>
        <w:pStyle w:val="Normal"/>
        <w:suppressAutoHyphens w:val="false"/>
        <w:spacing w:before="0" w:after="0"/>
        <w:rPr/>
      </w:pPr>
      <w:r>
        <w:rPr>
          <w:rFonts w:cs="Calibri"/>
          <w:bCs/>
          <w:sz w:val="22"/>
          <w:szCs w:val="22"/>
          <w:u w:val="single"/>
          <w:lang w:val="el-GR" w:eastAsia="el-GR"/>
        </w:rPr>
        <w:t>2.1.2.</w:t>
      </w:r>
      <w:r>
        <w:rPr>
          <w:rFonts w:cs="Calibri"/>
          <w:bCs/>
          <w:sz w:val="22"/>
          <w:szCs w:val="22"/>
          <w:lang w:val="el-GR" w:eastAsia="el-GR"/>
        </w:rPr>
        <w:tab/>
        <w:t xml:space="preserve">Το ρύζι θα πρέπει να είναι μεσόσπερμο, δηλαδή το μήκος των κόκκων να είναι μεγαλύτερο από 5,2mm και μικρότερο ή ίσο με 6,0mm και του οποίου ο λόγος μήκος /πλάτος να είναι μικρότερος του 3, σύμφωνα με Κανονισμό (ΕΚ) αριθ. 1785/2003. </w:t>
      </w:r>
    </w:p>
    <w:p>
      <w:pPr>
        <w:pStyle w:val="Normal"/>
        <w:suppressAutoHyphens w:val="false"/>
        <w:spacing w:before="0" w:after="0"/>
        <w:rPr/>
      </w:pPr>
      <w:r>
        <w:rPr>
          <w:rFonts w:cs="Calibri"/>
          <w:bCs/>
          <w:sz w:val="22"/>
          <w:szCs w:val="22"/>
          <w:u w:val="single"/>
          <w:lang w:val="el-GR" w:eastAsia="el-GR"/>
        </w:rPr>
        <w:t>2.1.3.</w:t>
      </w:r>
      <w:r>
        <w:rPr>
          <w:rFonts w:cs="Calibri"/>
          <w:bCs/>
          <w:sz w:val="22"/>
          <w:szCs w:val="22"/>
          <w:lang w:val="el-GR" w:eastAsia="el-GR"/>
        </w:rPr>
        <w:tab/>
        <w:t>Να μην προέρχεται από γενετικά τροποποιημένα φυτά.</w:t>
      </w:r>
    </w:p>
    <w:p>
      <w:pPr>
        <w:pStyle w:val="Normal"/>
        <w:suppressAutoHyphens w:val="false"/>
        <w:spacing w:before="0" w:after="0"/>
        <w:rPr/>
      </w:pPr>
      <w:r>
        <w:rPr>
          <w:rFonts w:cs="Calibri"/>
          <w:bCs/>
          <w:sz w:val="22"/>
          <w:szCs w:val="22"/>
          <w:u w:val="single"/>
          <w:lang w:val="el-GR" w:eastAsia="el-GR"/>
        </w:rPr>
        <w:t>2.1.4.</w:t>
      </w:r>
      <w:r>
        <w:rPr>
          <w:rFonts w:cs="Calibri"/>
          <w:bCs/>
          <w:sz w:val="22"/>
          <w:szCs w:val="22"/>
          <w:lang w:val="el-GR" w:eastAsia="el-GR"/>
        </w:rPr>
        <w:tab/>
        <w:t>Να μην είναι «ρύζι β’ ποιότητας» ή «ρύζι γ’ ποιότητας» σύμφωνα με τον ΚΤΠ άρθρο 101.</w:t>
      </w:r>
    </w:p>
    <w:p>
      <w:pPr>
        <w:pStyle w:val="Normal"/>
        <w:suppressAutoHyphens w:val="false"/>
        <w:spacing w:before="0" w:after="0"/>
        <w:rPr/>
      </w:pPr>
      <w:r>
        <w:rPr>
          <w:rFonts w:cs="Calibri"/>
          <w:bCs/>
          <w:sz w:val="22"/>
          <w:szCs w:val="22"/>
          <w:u w:val="single"/>
          <w:lang w:val="el-GR" w:eastAsia="el-GR"/>
        </w:rPr>
        <w:t>2.1.5.</w:t>
      </w:r>
      <w:r>
        <w:rPr>
          <w:rFonts w:cs="Calibri"/>
          <w:bCs/>
          <w:sz w:val="22"/>
          <w:szCs w:val="22"/>
          <w:lang w:val="el-GR" w:eastAsia="el-GR"/>
        </w:rPr>
        <w:tab/>
        <w:t>Να είναι αποφλοιωμένο πλήρως με κατάλληλα μηχανικά μέσα σύμφωνα με τον ΚΤΠ άρθρο 101.</w:t>
      </w:r>
    </w:p>
    <w:p>
      <w:pPr>
        <w:pStyle w:val="Normal"/>
        <w:suppressAutoHyphens w:val="false"/>
        <w:spacing w:before="0" w:after="0"/>
        <w:rPr/>
      </w:pPr>
      <w:r>
        <w:rPr>
          <w:rFonts w:cs="Calibri"/>
          <w:bCs/>
          <w:sz w:val="22"/>
          <w:szCs w:val="22"/>
          <w:u w:val="single"/>
          <w:lang w:val="el-GR" w:eastAsia="el-GR"/>
        </w:rPr>
        <w:t>2.1.6.</w:t>
      </w:r>
      <w:r>
        <w:rPr>
          <w:rFonts w:cs="Calibri"/>
          <w:bCs/>
          <w:sz w:val="22"/>
          <w:szCs w:val="22"/>
          <w:lang w:val="el-GR" w:eastAsia="el-GR"/>
        </w:rPr>
        <w:tab/>
        <w:t>Η ποιότητα και τα χαρακτηριστικά του προϊόντος θα πρέπει να είναι σύμφωνα με τα προβλεπόμενα στις διατάξεις της κείμενης ενωσιακής και εθνικής νομοθεσίας (ΚΤΠ).</w:t>
      </w:r>
    </w:p>
    <w:p>
      <w:pPr>
        <w:pStyle w:val="Normal"/>
        <w:suppressAutoHyphens w:val="false"/>
        <w:spacing w:before="0" w:after="0"/>
        <w:rPr/>
      </w:pPr>
      <w:r>
        <w:rPr>
          <w:rFonts w:cs="Calibri"/>
          <w:bCs/>
          <w:sz w:val="22"/>
          <w:szCs w:val="22"/>
          <w:u w:val="single"/>
          <w:lang w:val="el-GR" w:eastAsia="el-GR"/>
        </w:rPr>
        <w:t>2.1.7.</w:t>
      </w:r>
      <w:r>
        <w:rPr>
          <w:rFonts w:cs="Calibri"/>
          <w:bCs/>
          <w:sz w:val="22"/>
          <w:szCs w:val="22"/>
          <w:lang w:val="el-GR" w:eastAsia="el-GR"/>
        </w:rPr>
        <w:tab/>
        <w:t xml:space="preserve">Το ρύζι θα πρέπει να έχει παραχθεί και συσκευαστεί σε νομίμως λειτουργούσες επιχειρήσεις, σύμφωνα με την κείμενη ενωσιακή και εθνική νομοθεσία. </w:t>
      </w:r>
    </w:p>
    <w:p>
      <w:pPr>
        <w:pStyle w:val="Normal"/>
        <w:suppressAutoHyphens w:val="false"/>
        <w:spacing w:before="0" w:after="0"/>
        <w:rPr/>
      </w:pPr>
      <w:r>
        <w:rPr>
          <w:rFonts w:cs="Calibri"/>
          <w:bCs/>
          <w:sz w:val="22"/>
          <w:szCs w:val="22"/>
          <w:u w:val="single"/>
          <w:lang w:val="el-GR" w:eastAsia="el-GR"/>
        </w:rPr>
        <w:t>2.1.8.</w:t>
      </w:r>
      <w:r>
        <w:rPr>
          <w:rFonts w:cs="Calibri"/>
          <w:bCs/>
          <w:sz w:val="22"/>
          <w:szCs w:val="22"/>
          <w:lang w:val="el-GR" w:eastAsia="el-GR"/>
        </w:rPr>
        <w:tab/>
        <w:t>Το προϊόν θα πρέπει να έχει ημερομηνία ελάχιστης διατηρησιμότητας 12 μηνών τουλάχιστον από την ημερομηνία παραλαβής του.</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2.2.</w:t>
        <w:tab/>
        <w:t xml:space="preserve">Μακροσκοπικά – Οργανοληπτικά Χαρακτηριστικά </w:t>
      </w:r>
    </w:p>
    <w:p>
      <w:pPr>
        <w:pStyle w:val="Normal"/>
        <w:suppressAutoHyphens w:val="false"/>
        <w:spacing w:before="0" w:after="0"/>
        <w:rPr/>
      </w:pPr>
      <w:r>
        <w:rPr>
          <w:rFonts w:cs="Calibri"/>
          <w:bCs/>
          <w:sz w:val="22"/>
          <w:szCs w:val="22"/>
          <w:u w:val="single"/>
          <w:lang w:val="el-GR" w:eastAsia="el-GR"/>
        </w:rPr>
        <w:t>2.2.1.</w:t>
      </w:r>
      <w:r>
        <w:rPr>
          <w:rFonts w:cs="Calibri"/>
          <w:bCs/>
          <w:sz w:val="22"/>
          <w:szCs w:val="22"/>
          <w:lang w:val="el-GR" w:eastAsia="el-GR"/>
        </w:rPr>
        <w:tab/>
        <w:t>Οι μακροσκοπικοί και οργανοληπτικοί χαρακτήρες του προϊόντος πρέπει να είναι άμεμπτοι και χαρακτηριστικοί του είδους και να μην παρέχουν ενδείξεις χρησιμοποίησης μειονεκτικών πρώτων υλών ή ατελούς επεξεργασίας αυτών.</w:t>
      </w:r>
    </w:p>
    <w:p>
      <w:pPr>
        <w:pStyle w:val="Normal"/>
        <w:suppressAutoHyphens w:val="false"/>
        <w:spacing w:before="0" w:after="0"/>
        <w:rPr/>
      </w:pPr>
      <w:r>
        <w:rPr>
          <w:rFonts w:cs="Calibri"/>
          <w:bCs/>
          <w:sz w:val="22"/>
          <w:szCs w:val="22"/>
          <w:u w:val="single"/>
          <w:lang w:val="el-GR" w:eastAsia="el-GR"/>
        </w:rPr>
        <w:t>2.2.2.</w:t>
      </w:r>
      <w:r>
        <w:rPr>
          <w:rFonts w:cs="Calibri"/>
          <w:bCs/>
          <w:sz w:val="22"/>
          <w:szCs w:val="22"/>
          <w:lang w:val="el-GR" w:eastAsia="el-GR"/>
        </w:rPr>
        <w:tab/>
        <w:t xml:space="preserve">Το ρύζι πρέπει να είναι απαλλαγμένο από εμφανείς ξένες ύλες, στις οποίες συμπεριλαμβάνονται και σκώληκες, έντομα, νύμφες κ.λπ. </w:t>
      </w:r>
    </w:p>
    <w:p>
      <w:pPr>
        <w:pStyle w:val="Normal"/>
        <w:suppressAutoHyphens w:val="false"/>
        <w:spacing w:before="0" w:after="0"/>
        <w:rPr/>
      </w:pPr>
      <w:r>
        <w:rPr>
          <w:rFonts w:cs="Calibri"/>
          <w:bCs/>
          <w:sz w:val="22"/>
          <w:szCs w:val="22"/>
          <w:u w:val="single"/>
          <w:lang w:val="el-GR" w:eastAsia="el-GR"/>
        </w:rPr>
        <w:t>2.2.3.</w:t>
      </w:r>
      <w:r>
        <w:rPr>
          <w:rFonts w:cs="Calibri"/>
          <w:bCs/>
          <w:sz w:val="22"/>
          <w:szCs w:val="22"/>
          <w:lang w:val="el-GR" w:eastAsia="el-GR"/>
        </w:rPr>
        <w:tab/>
        <w:t>Να είναι λευκού χρώματος, χαρακτηριστικού της ποικιλίας.</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2.3.</w:t>
        <w:tab/>
        <w:t xml:space="preserve">Φυσικοχημικά Χαρακτηριστικά </w:t>
      </w:r>
    </w:p>
    <w:p>
      <w:pPr>
        <w:pStyle w:val="Normal"/>
        <w:suppressAutoHyphens w:val="false"/>
        <w:spacing w:before="0" w:after="0"/>
        <w:rPr/>
      </w:pPr>
      <w:r>
        <w:rPr>
          <w:rFonts w:cs="Calibri"/>
          <w:bCs/>
          <w:sz w:val="22"/>
          <w:szCs w:val="22"/>
          <w:u w:val="single"/>
          <w:lang w:val="el-GR" w:eastAsia="el-GR"/>
        </w:rPr>
        <w:t>2.3.1.</w:t>
      </w:r>
      <w:r>
        <w:rPr>
          <w:rFonts w:cs="Calibri"/>
          <w:bCs/>
          <w:sz w:val="22"/>
          <w:szCs w:val="22"/>
          <w:lang w:val="el-GR" w:eastAsia="el-GR"/>
        </w:rPr>
        <w:tab/>
        <w:t>Η υγρασία του προϊόντος και το μέγεθος των κόκκων πρέπει να είναι σύμφωνα με τα όρια που θέτει η ενωσιακή και εθνική (ΚΤΠ  αρθ.101) νομοθεσία για το είδος.</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2.4.</w:t>
        <w:tab/>
        <w:t>Χαρακτηριστικά Ασφάλειας Προϊόντος</w:t>
      </w:r>
    </w:p>
    <w:p>
      <w:pPr>
        <w:pStyle w:val="Normal"/>
        <w:suppressAutoHyphens w:val="false"/>
        <w:spacing w:before="0" w:after="0"/>
        <w:rPr/>
      </w:pPr>
      <w:r>
        <w:rPr>
          <w:rFonts w:cs="Calibri"/>
          <w:bCs/>
          <w:sz w:val="22"/>
          <w:szCs w:val="22"/>
          <w:u w:val="single"/>
          <w:lang w:val="el-GR" w:eastAsia="el-GR"/>
        </w:rPr>
        <w:t>2.4.1.</w:t>
      </w:r>
      <w:r>
        <w:rPr>
          <w:rFonts w:cs="Calibri"/>
          <w:bCs/>
          <w:sz w:val="22"/>
          <w:szCs w:val="22"/>
          <w:lang w:val="el-GR" w:eastAsia="el-GR"/>
        </w:rPr>
        <w:tab/>
        <w:t>Το ρύζι θα πρέπει να είναι απαλλαγμένο από παθογόνους μικροοργανισμούς.</w:t>
      </w:r>
    </w:p>
    <w:p>
      <w:pPr>
        <w:pStyle w:val="Normal"/>
        <w:suppressAutoHyphens w:val="false"/>
        <w:spacing w:before="0" w:after="0"/>
        <w:rPr/>
      </w:pPr>
      <w:r>
        <w:rPr>
          <w:rFonts w:cs="Calibri"/>
          <w:bCs/>
          <w:sz w:val="22"/>
          <w:szCs w:val="22"/>
          <w:u w:val="single"/>
          <w:lang w:val="el-GR" w:eastAsia="el-GR"/>
        </w:rPr>
        <w:t>2.4.2.</w:t>
      </w:r>
      <w:r>
        <w:rPr>
          <w:rFonts w:cs="Calibri"/>
          <w:bCs/>
          <w:sz w:val="22"/>
          <w:szCs w:val="22"/>
          <w:lang w:val="el-GR" w:eastAsia="el-GR"/>
        </w:rPr>
        <w:tab/>
        <w:t>Το ρύζι θα πρέπει να συμμορφώνεται με τις διατάξεις της ενωσιακής νομοθεσίας περί επιμολυντών (Καν. 1881/2006) και  καταλοίπων φυτοφαρμάκων (Καν.396/2005).</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3. </w:t>
      </w:r>
      <w:r>
        <w:rPr>
          <w:rFonts w:cs="Calibri"/>
          <w:b/>
          <w:bCs/>
          <w:sz w:val="22"/>
          <w:szCs w:val="22"/>
          <w:u w:val="single"/>
          <w:lang w:val="el-GR" w:eastAsia="el-GR"/>
        </w:rPr>
        <w:t>Συσκευασία</w:t>
      </w:r>
    </w:p>
    <w:p>
      <w:pPr>
        <w:pStyle w:val="Normal"/>
        <w:suppressAutoHyphens w:val="false"/>
        <w:spacing w:before="0" w:after="0"/>
        <w:rPr/>
      </w:pPr>
      <w:r>
        <w:rPr>
          <w:rFonts w:cs="Calibri"/>
          <w:b/>
          <w:bCs/>
          <w:sz w:val="22"/>
          <w:szCs w:val="22"/>
          <w:lang w:val="el-GR" w:eastAsia="el-GR"/>
        </w:rPr>
        <w:t>3.1.</w:t>
      </w:r>
      <w:r>
        <w:rPr>
          <w:rFonts w:cs="Calibri"/>
          <w:bCs/>
          <w:sz w:val="22"/>
          <w:szCs w:val="22"/>
          <w:lang w:val="el-GR" w:eastAsia="el-GR"/>
        </w:rPr>
        <w:tab/>
        <w:t>Το ρύζι θα πρέπει να είναι συσκευασμένο σε ανακυκλώσιμους και σφραγισμένους περιέκτες (προσυσκευασία) καθαρού βάρους περιεχομένου 500 γραμμαρίων.</w:t>
      </w:r>
    </w:p>
    <w:p>
      <w:pPr>
        <w:pStyle w:val="Normal"/>
        <w:suppressAutoHyphens w:val="false"/>
        <w:spacing w:before="0" w:after="0"/>
        <w:rPr/>
      </w:pPr>
      <w:r>
        <w:rPr>
          <w:rFonts w:cs="Calibri"/>
          <w:b/>
          <w:bCs/>
          <w:sz w:val="22"/>
          <w:szCs w:val="22"/>
          <w:lang w:val="el-GR" w:eastAsia="el-GR"/>
        </w:rPr>
        <w:t>3.2.</w:t>
      </w:r>
      <w:r>
        <w:rPr>
          <w:rFonts w:cs="Calibri"/>
          <w:bCs/>
          <w:sz w:val="22"/>
          <w:szCs w:val="22"/>
          <w:lang w:val="el-GR" w:eastAsia="el-GR"/>
        </w:rPr>
        <w:tab/>
        <w:t xml:space="preserve">Το υλικό της προσυσκευασίας πρέπει να είναι κατάλληλο για επαφή με τρόφιμα, σύμφωνα με τις διατάξεις της ενωσιακής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 </w:t>
      </w:r>
    </w:p>
    <w:p>
      <w:pPr>
        <w:pStyle w:val="Normal"/>
        <w:suppressAutoHyphens w:val="false"/>
        <w:spacing w:before="0" w:after="0"/>
        <w:rPr/>
      </w:pPr>
      <w:r>
        <w:rPr>
          <w:rFonts w:cs="Calibri"/>
          <w:b/>
          <w:bCs/>
          <w:sz w:val="22"/>
          <w:szCs w:val="22"/>
          <w:lang w:val="el-GR" w:eastAsia="el-GR"/>
        </w:rPr>
        <w:t>3.3.</w:t>
      </w:r>
      <w:r>
        <w:rPr>
          <w:rFonts w:cs="Calibri"/>
          <w:bCs/>
          <w:sz w:val="22"/>
          <w:szCs w:val="22"/>
          <w:lang w:val="el-GR" w:eastAsia="el-GR"/>
        </w:rPr>
        <w:tab/>
        <w:t>Η προσυσκευασία θα πρέπει να είναι ακέραια (να μην είναι ανοιγμένη, φθαρμένη, σχισμένη ή με τρύπες) και να μην παρουσιάζει γενικά ανωμαλίες που να επηρεάζουν την υγιεινή κατάσταση και συντήρηση του περιεχομένου.</w:t>
      </w:r>
    </w:p>
    <w:p>
      <w:pPr>
        <w:pStyle w:val="Normal"/>
        <w:suppressAutoHyphens w:val="false"/>
        <w:spacing w:before="0" w:after="0"/>
        <w:rPr/>
      </w:pPr>
      <w:r>
        <w:rPr>
          <w:rFonts w:cs="Calibri"/>
          <w:b/>
          <w:bCs/>
          <w:sz w:val="22"/>
          <w:szCs w:val="22"/>
          <w:lang w:val="el-GR" w:eastAsia="el-GR"/>
        </w:rPr>
        <w:t>3.4.</w:t>
      </w:r>
      <w:r>
        <w:rPr>
          <w:rFonts w:cs="Calibri"/>
          <w:bCs/>
          <w:sz w:val="22"/>
          <w:szCs w:val="22"/>
          <w:lang w:val="el-GR" w:eastAsia="el-GR"/>
        </w:rPr>
        <w:tab/>
        <w:t>Οι προσυσκευασίες θα πρέπει να παραδίδονται σε χαρτοκιβώτια (δευτερογενής συσκευασία), κατάλληλου βάρους και αντοχής για παλετοποίηση.</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4. </w:t>
      </w:r>
      <w:r>
        <w:rPr>
          <w:rFonts w:cs="Calibri"/>
          <w:b/>
          <w:bCs/>
          <w:sz w:val="22"/>
          <w:szCs w:val="22"/>
          <w:u w:val="single"/>
          <w:lang w:val="el-GR" w:eastAsia="el-GR"/>
        </w:rPr>
        <w:t>Επισημάνσεις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4.1.</w:t>
        <w:tab/>
        <w:t xml:space="preserve">Ενδείξεις πάνω στην προσυσκευασία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pPr>
        <w:pStyle w:val="ListParagraph"/>
        <w:numPr>
          <w:ilvl w:val="0"/>
          <w:numId w:val="32"/>
        </w:numPr>
        <w:jc w:val="both"/>
        <w:rPr>
          <w:rFonts w:ascii="Calibri" w:hAnsi="Calibri" w:cs="Calibri"/>
          <w:bCs/>
          <w:sz w:val="22"/>
          <w:szCs w:val="22"/>
        </w:rPr>
      </w:pPr>
      <w:r>
        <w:rPr>
          <w:rFonts w:cs="Calibri"/>
          <w:bCs/>
          <w:sz w:val="22"/>
          <w:szCs w:val="22"/>
        </w:rPr>
        <w:t>Η ονομασία πώλησης  του τροφίμου.</w:t>
      </w:r>
    </w:p>
    <w:p>
      <w:pPr>
        <w:pStyle w:val="ListParagraph"/>
        <w:numPr>
          <w:ilvl w:val="0"/>
          <w:numId w:val="32"/>
        </w:numPr>
        <w:jc w:val="both"/>
        <w:rPr>
          <w:rFonts w:ascii="Calibri" w:hAnsi="Calibri" w:cs="Calibri"/>
          <w:bCs/>
          <w:sz w:val="22"/>
          <w:szCs w:val="22"/>
        </w:rPr>
      </w:pPr>
      <w:r>
        <w:rPr>
          <w:rFonts w:cs="Calibri"/>
          <w:bCs/>
          <w:sz w:val="22"/>
          <w:szCs w:val="22"/>
        </w:rPr>
        <w:t>Η ποιότητα του ρυζιού.</w:t>
      </w:r>
    </w:p>
    <w:p>
      <w:pPr>
        <w:pStyle w:val="ListParagraph"/>
        <w:numPr>
          <w:ilvl w:val="0"/>
          <w:numId w:val="32"/>
        </w:numPr>
        <w:jc w:val="both"/>
        <w:rPr>
          <w:rFonts w:ascii="Calibri" w:hAnsi="Calibri" w:cs="Calibri"/>
          <w:bCs/>
          <w:sz w:val="22"/>
          <w:szCs w:val="22"/>
        </w:rPr>
      </w:pPr>
      <w:r>
        <w:rPr>
          <w:rFonts w:cs="Calibri"/>
          <w:bCs/>
          <w:sz w:val="22"/>
          <w:szCs w:val="22"/>
        </w:rPr>
        <w:t>Η καθαρή ποσότητα του τροφίμου εκφρασμένη σε κιλά ή γραμμάρια</w:t>
      </w:r>
    </w:p>
    <w:p>
      <w:pPr>
        <w:pStyle w:val="ListParagraph"/>
        <w:numPr>
          <w:ilvl w:val="0"/>
          <w:numId w:val="32"/>
        </w:numPr>
        <w:jc w:val="both"/>
        <w:rPr>
          <w:rFonts w:ascii="Calibri" w:hAnsi="Calibri" w:cs="Calibri"/>
          <w:bCs/>
          <w:sz w:val="22"/>
          <w:szCs w:val="22"/>
        </w:rPr>
      </w:pPr>
      <w:r>
        <w:rPr>
          <w:rFonts w:cs="Calibri"/>
          <w:bCs/>
          <w:sz w:val="22"/>
          <w:szCs w:val="22"/>
        </w:rPr>
        <w:t>Η ημερομηνία ελάχιστης διατηρησιμότητας.</w:t>
      </w:r>
    </w:p>
    <w:p>
      <w:pPr>
        <w:pStyle w:val="ListParagraph"/>
        <w:numPr>
          <w:ilvl w:val="0"/>
          <w:numId w:val="32"/>
        </w:numPr>
        <w:jc w:val="both"/>
        <w:rPr>
          <w:rFonts w:ascii="Calibri" w:hAnsi="Calibri" w:cs="Calibri"/>
          <w:bCs/>
          <w:sz w:val="22"/>
          <w:szCs w:val="22"/>
        </w:rPr>
      </w:pPr>
      <w:r>
        <w:rPr>
          <w:rFonts w:cs="Calibri"/>
          <w:bCs/>
          <w:sz w:val="22"/>
          <w:szCs w:val="22"/>
        </w:rPr>
        <w:t xml:space="preserve">Το όνομα ή η εμπορική επωνυμία και η διεύθυνση του υπευθύνου επιχείρησης τροφίμων. </w:t>
      </w:r>
    </w:p>
    <w:p>
      <w:pPr>
        <w:pStyle w:val="ListParagraph"/>
        <w:numPr>
          <w:ilvl w:val="0"/>
          <w:numId w:val="32"/>
        </w:numPr>
        <w:jc w:val="both"/>
        <w:rPr>
          <w:rFonts w:ascii="Calibri" w:hAnsi="Calibri" w:cs="Calibri"/>
          <w:bCs/>
          <w:sz w:val="22"/>
          <w:szCs w:val="22"/>
        </w:rPr>
      </w:pPr>
      <w:r>
        <w:rPr>
          <w:rFonts w:cs="Calibri"/>
          <w:bCs/>
          <w:sz w:val="22"/>
          <w:szCs w:val="22"/>
        </w:rPr>
        <w:t xml:space="preserve">Τυχόν ιδιαίτερες συνθήκες αποθήκευσης και/ή συνθήκες χρήσης. </w:t>
      </w:r>
    </w:p>
    <w:p>
      <w:pPr>
        <w:pStyle w:val="ListParagraph"/>
        <w:numPr>
          <w:ilvl w:val="0"/>
          <w:numId w:val="32"/>
        </w:numPr>
        <w:jc w:val="both"/>
        <w:rPr>
          <w:rFonts w:ascii="Calibri" w:hAnsi="Calibri" w:cs="Calibri"/>
          <w:bCs/>
          <w:sz w:val="22"/>
          <w:szCs w:val="22"/>
        </w:rPr>
      </w:pPr>
      <w:r>
        <w:rPr>
          <w:rFonts w:cs="Calibri"/>
          <w:bCs/>
          <w:sz w:val="22"/>
          <w:szCs w:val="22"/>
        </w:rPr>
        <w:t>Ένδειξη σχετική με την αναγνώριση της παρτίδας.</w:t>
      </w:r>
    </w:p>
    <w:p>
      <w:pPr>
        <w:pStyle w:val="ListParagraph"/>
        <w:numPr>
          <w:ilvl w:val="0"/>
          <w:numId w:val="32"/>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4.2.</w:t>
        <w:tab/>
        <w:t xml:space="preserve">Ενδείξεις πάνω στη δευτερογενή 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εξωτερική επιφάνεια της δευτερογενούς συσκευασίας θα πρέπει να υπάρχει επισήμανση με τα παρακάτω τουλάχιστον στοιχεία:</w:t>
      </w:r>
    </w:p>
    <w:p>
      <w:pPr>
        <w:pStyle w:val="ListParagraph"/>
        <w:numPr>
          <w:ilvl w:val="0"/>
          <w:numId w:val="33"/>
        </w:numPr>
        <w:jc w:val="both"/>
        <w:rPr>
          <w:rFonts w:ascii="Calibri" w:hAnsi="Calibri" w:cs="Calibri"/>
          <w:bCs/>
          <w:sz w:val="22"/>
          <w:szCs w:val="22"/>
        </w:rPr>
      </w:pPr>
      <w:r>
        <w:rPr>
          <w:rFonts w:cs="Calibri"/>
          <w:bCs/>
          <w:sz w:val="22"/>
          <w:szCs w:val="22"/>
        </w:rPr>
        <w:t>Η επωνυμία του αναδόχου.</w:t>
      </w:r>
    </w:p>
    <w:p>
      <w:pPr>
        <w:pStyle w:val="ListParagraph"/>
        <w:numPr>
          <w:ilvl w:val="0"/>
          <w:numId w:val="33"/>
        </w:numPr>
        <w:jc w:val="both"/>
        <w:rPr>
          <w:rFonts w:ascii="Calibri" w:hAnsi="Calibri" w:cs="Calibri"/>
          <w:bCs/>
          <w:sz w:val="22"/>
          <w:szCs w:val="22"/>
        </w:rPr>
      </w:pPr>
      <w:r>
        <w:rPr>
          <w:rFonts w:cs="Calibri"/>
          <w:bCs/>
          <w:sz w:val="22"/>
          <w:szCs w:val="22"/>
        </w:rPr>
        <w:t>Η ονομασία πώλησης του τροφίμου.</w:t>
      </w:r>
    </w:p>
    <w:p>
      <w:pPr>
        <w:pStyle w:val="ListParagraph"/>
        <w:numPr>
          <w:ilvl w:val="0"/>
          <w:numId w:val="33"/>
        </w:numPr>
        <w:jc w:val="both"/>
        <w:rPr>
          <w:rFonts w:ascii="Calibri" w:hAnsi="Calibri" w:cs="Calibri"/>
          <w:bCs/>
          <w:sz w:val="22"/>
          <w:szCs w:val="22"/>
        </w:rPr>
      </w:pPr>
      <w:r>
        <w:rPr>
          <w:rFonts w:cs="Calibri"/>
          <w:bCs/>
          <w:sz w:val="22"/>
          <w:szCs w:val="22"/>
        </w:rPr>
        <w:t>Ο αριθμός συσκευασιών και το καθαρό περιεχόμενο αυτών, εκφραζόμενο σε βάρος.</w:t>
      </w:r>
    </w:p>
    <w:p>
      <w:pPr>
        <w:pStyle w:val="ListParagraph"/>
        <w:numPr>
          <w:ilvl w:val="0"/>
          <w:numId w:val="33"/>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w:t>
      </w:r>
    </w:p>
    <w:p>
      <w:pPr>
        <w:pStyle w:val="ListParagraph"/>
        <w:numPr>
          <w:ilvl w:val="0"/>
          <w:numId w:val="33"/>
        </w:numPr>
        <w:jc w:val="both"/>
        <w:rPr>
          <w:rFonts w:ascii="Calibri" w:hAnsi="Calibri" w:cs="Calibri"/>
          <w:bCs/>
          <w:sz w:val="22"/>
          <w:szCs w:val="22"/>
        </w:rPr>
      </w:pPr>
      <w:r>
        <w:rPr>
          <w:rFonts w:cs="Calibri"/>
          <w:bCs/>
          <w:sz w:val="22"/>
          <w:szCs w:val="22"/>
        </w:rPr>
        <w:t>Ο αριθμός της σύμβασης.</w:t>
      </w:r>
    </w:p>
    <w:p>
      <w:pPr>
        <w:pStyle w:val="ListParagraph"/>
        <w:numPr>
          <w:ilvl w:val="0"/>
          <w:numId w:val="0"/>
        </w:numPr>
        <w:ind w:left="720" w:right="0" w:hanging="0"/>
        <w:jc w:val="both"/>
        <w:rPr>
          <w:rFonts w:ascii="Calibri" w:hAnsi="Calibri" w:cs="Calibri"/>
          <w:sz w:val="22"/>
          <w:szCs w:val="22"/>
        </w:rPr>
      </w:pPr>
      <w:r>
        <w:rPr>
          <w:rFonts w:cs="Calibri"/>
          <w:sz w:val="22"/>
          <w:szCs w:val="22"/>
        </w:rPr>
      </w:r>
    </w:p>
    <w:p>
      <w:pPr>
        <w:pStyle w:val="ListParagraph"/>
        <w:numPr>
          <w:ilvl w:val="0"/>
          <w:numId w:val="0"/>
        </w:numPr>
        <w:ind w:left="720" w:right="0" w:hanging="0"/>
        <w:jc w:val="both"/>
        <w:rPr/>
      </w:pPr>
      <w:r>
        <w:rPr>
          <w:rFonts w:cs="Calibri"/>
          <w:b/>
          <w:bCs/>
          <w:sz w:val="22"/>
          <w:szCs w:val="22"/>
          <w:u w:val="single"/>
          <w:lang w:val="en-US" w:eastAsia="el-GR"/>
        </w:rPr>
        <w:t xml:space="preserve">5. </w:t>
      </w:r>
      <w:r>
        <w:rPr>
          <w:rFonts w:cs="Calibri"/>
          <w:b/>
          <w:bCs/>
          <w:sz w:val="22"/>
          <w:szCs w:val="22"/>
          <w:u w:val="single"/>
          <w:lang w:val="el-GR" w:eastAsia="el-GR"/>
        </w:rPr>
        <w:t>Συνθήκες συντήρησης και μεταφοράς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Οι συσκευασίες με το ρύζι θα πρέπει να διατηρούνται σε καθαρό, δροσερό και ξηρό περιβάλλον. Οι ίδιες συνθήκες θα πρέπει να διατηρούνται και κατά τη μεταφορά.</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6. </w:t>
      </w:r>
      <w:r>
        <w:rPr>
          <w:rFonts w:cs="Calibri"/>
          <w:b/>
          <w:bCs/>
          <w:sz w:val="22"/>
          <w:szCs w:val="22"/>
          <w:u w:val="single"/>
          <w:lang w:val="el-GR" w:eastAsia="el-GR"/>
        </w:rPr>
        <w:t>Διενεργούμενοι Έλεγχοι</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6.1.</w:t>
        <w:tab/>
        <w:t>Έλεγχος εγκαταστάσεων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Υπηρεσία που διενεργεί το διαγωνισμό διατηρεί το δικαίωμα να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6.2.</w:t>
        <w:tab/>
        <w:t>Έλεγχοι κατά την παραλαβή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Η Επιτροπή Παραλαβής μπορεί να ελέγχει τις συνθήκες μεταφοράς των προς παράδοση τροφίμων (παρ. 5), και σε τυχαία και αντιπροσωπευτικά δείγματα σε ποσοστό έως 2% (στην πλησιέστερη ακέραια μονάδα) της παραδοθείσας ποσότητας, μπορεί να  ελέγχει τις απαιτήσεις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7. </w:t>
      </w:r>
      <w:r>
        <w:rPr>
          <w:rFonts w:cs="Calibri"/>
          <w:b/>
          <w:bCs/>
          <w:sz w:val="22"/>
          <w:szCs w:val="22"/>
          <w:u w:val="single"/>
          <w:lang w:val="el-GR" w:eastAsia="el-GR"/>
        </w:rPr>
        <w:t xml:space="preserve">Υποχρεώσεις Προμηθευτών </w:t>
      </w:r>
    </w:p>
    <w:p>
      <w:pPr>
        <w:pStyle w:val="Normal"/>
        <w:suppressAutoHyphens w:val="false"/>
        <w:spacing w:before="0" w:after="0"/>
        <w:rPr/>
      </w:pPr>
      <w:r>
        <w:rPr>
          <w:rFonts w:cs="Calibri"/>
          <w:b/>
          <w:bCs/>
          <w:sz w:val="22"/>
          <w:szCs w:val="22"/>
          <w:lang w:val="el-GR" w:eastAsia="el-GR"/>
        </w:rPr>
        <w:t>7.1.</w:t>
      </w:r>
      <w:r>
        <w:rPr>
          <w:rFonts w:cs="Calibri"/>
          <w:bCs/>
          <w:sz w:val="22"/>
          <w:szCs w:val="22"/>
          <w:lang w:val="el-GR" w:eastAsia="el-GR"/>
        </w:rPr>
        <w:tab/>
        <w:t>Κάθε υποψήφιος προμηθευτής υποχρεούται να υποβάλει μαζί με την τεχνική προσφορά μία υπεύθυνη δήλωση όπου θα δηλώνει τα παρακάτω:</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α) έλαβε γνώση και συμμορφώνεται με όλους τους όρους των τεχνικών προδιαγραφών χωρίς καμία μεταβολή.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β) εγγυάται ότι θα αντικαταστήσει όση ποσότητα του προϊόντος κριθεί ως ακατάλληλη με δικό του προσωπικό, μέσα και δαπάνες.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HACCP, σύμφωνα με τα προβλεπόμενα στον Καν. 852/2004.</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8. </w:t>
      </w:r>
      <w:r>
        <w:rPr>
          <w:rFonts w:cs="Calibri"/>
          <w:b/>
          <w:bCs/>
          <w:sz w:val="22"/>
          <w:szCs w:val="22"/>
          <w:u w:val="single"/>
        </w:rPr>
        <w:t>Σχετική Νομοθεσία</w:t>
      </w:r>
    </w:p>
    <w:p>
      <w:pPr>
        <w:pStyle w:val="Normal"/>
        <w:suppressAutoHyphens w:val="false"/>
        <w:spacing w:before="0" w:after="0"/>
        <w:rPr/>
      </w:pPr>
      <w:r>
        <w:rPr>
          <w:rFonts w:cs="Calibri"/>
          <w:b/>
          <w:bCs/>
          <w:sz w:val="22"/>
          <w:szCs w:val="22"/>
          <w:lang w:val="el-GR" w:eastAsia="el-GR"/>
        </w:rPr>
        <w:t xml:space="preserve">8.1. </w:t>
      </w:r>
      <w:r>
        <w:rPr>
          <w:rFonts w:cs="Calibri"/>
          <w:bCs/>
          <w:sz w:val="22"/>
          <w:szCs w:val="22"/>
          <w:lang w:val="el-GR" w:eastAsia="el-GR"/>
        </w:rPr>
        <w:t>Κανονισμός (ΕΚ) 852/2004 του Ευρωπαϊκού Κοινοβουλίου και του Συμβουλίου της 29ης Απριλίου 2004, για την υγιεινή των τροφίμων.</w:t>
      </w:r>
    </w:p>
    <w:p>
      <w:pPr>
        <w:pStyle w:val="Normal"/>
        <w:suppressAutoHyphens w:val="false"/>
        <w:spacing w:before="0" w:after="0"/>
        <w:rPr/>
      </w:pPr>
      <w:r>
        <w:rPr>
          <w:rFonts w:cs="Calibri"/>
          <w:b/>
          <w:bCs/>
          <w:sz w:val="22"/>
          <w:szCs w:val="22"/>
          <w:lang w:val="el-GR" w:eastAsia="el-GR"/>
        </w:rPr>
        <w:t xml:space="preserve">8.2. </w:t>
      </w:r>
      <w:r>
        <w:rPr>
          <w:rFonts w:cs="Calibri"/>
          <w:bCs/>
          <w:sz w:val="22"/>
          <w:szCs w:val="22"/>
          <w:lang w:val="el-GR" w:eastAsia="el-GR"/>
        </w:rPr>
        <w:t>Κανονισμός (ΕΚ) 1935/2004 του Ευρωπαϊκού Κοινοβουλίου και του Συμβουλίου της 27ης Οκτωβρίου 2004, σχετικά με τα υλικά και αντικείμενα που πρόκειται να έρθουν σε επαφή με τρόφιμα.</w:t>
      </w:r>
    </w:p>
    <w:p>
      <w:pPr>
        <w:pStyle w:val="Normal"/>
        <w:suppressAutoHyphens w:val="false"/>
        <w:spacing w:before="0" w:after="0"/>
        <w:rPr/>
      </w:pPr>
      <w:r>
        <w:rPr>
          <w:rFonts w:cs="Calibri"/>
          <w:b/>
          <w:bCs/>
          <w:sz w:val="22"/>
          <w:szCs w:val="22"/>
          <w:lang w:val="el-GR" w:eastAsia="el-GR"/>
        </w:rPr>
        <w:t xml:space="preserve">8.3. </w:t>
      </w:r>
      <w:r>
        <w:rPr>
          <w:rFonts w:cs="Calibri"/>
          <w:bCs/>
          <w:sz w:val="22"/>
          <w:szCs w:val="22"/>
          <w:lang w:val="el-GR" w:eastAsia="el-GR"/>
        </w:rPr>
        <w:t xml:space="preserve">Κανονισμός (ΕΕ) αριθ. 10/2011 της Επιτροπής της 14ης Ιανουαρίου 2011 για τα πλαστικά υλικά και αντικείμενα που προορίζονται να έρθουν σε επαφή με τρόφιμα. </w:t>
      </w:r>
    </w:p>
    <w:p>
      <w:pPr>
        <w:pStyle w:val="Normal"/>
        <w:suppressAutoHyphens w:val="false"/>
        <w:spacing w:before="0" w:after="0"/>
        <w:rPr/>
      </w:pPr>
      <w:r>
        <w:rPr>
          <w:rFonts w:cs="Calibri"/>
          <w:b/>
          <w:bCs/>
          <w:sz w:val="22"/>
          <w:szCs w:val="22"/>
          <w:lang w:val="el-GR" w:eastAsia="el-GR"/>
        </w:rPr>
        <w:t xml:space="preserve">8.4. </w:t>
      </w:r>
      <w:r>
        <w:rPr>
          <w:rFonts w:cs="Calibri"/>
          <w:bCs/>
          <w:sz w:val="22"/>
          <w:szCs w:val="22"/>
          <w:lang w:val="el-GR" w:eastAsia="el-GR"/>
        </w:rPr>
        <w:t xml:space="preserve">Κανονισμός (ΕΕ)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και κατάργηση Κανονισμών και Οδηγιών. </w:t>
      </w:r>
    </w:p>
    <w:p>
      <w:pPr>
        <w:pStyle w:val="Normal"/>
        <w:suppressAutoHyphens w:val="false"/>
        <w:spacing w:before="0" w:after="0"/>
        <w:rPr/>
      </w:pPr>
      <w:r>
        <w:rPr>
          <w:rFonts w:cs="Calibri"/>
          <w:b/>
          <w:bCs/>
          <w:sz w:val="22"/>
          <w:szCs w:val="22"/>
          <w:lang w:val="el-GR" w:eastAsia="el-GR"/>
        </w:rPr>
        <w:t xml:space="preserve">8.5. </w:t>
      </w:r>
      <w:r>
        <w:rPr>
          <w:rFonts w:cs="Calibri"/>
          <w:bCs/>
          <w:sz w:val="22"/>
          <w:szCs w:val="22"/>
          <w:lang w:val="el-GR" w:eastAsia="el-GR"/>
        </w:rPr>
        <w:t>Κανονισμός (ΕΚ) 1881/2006 της Επιτροπής της 19ης Δεκεμβρίου 2006, για καθορισμό μέγιστων επιτρεπτών επιπέδων για ορισμένες ουσίες οι οποίες επιμολύνουν τα τρόφιμα.</w:t>
      </w:r>
    </w:p>
    <w:p>
      <w:pPr>
        <w:pStyle w:val="Normal"/>
        <w:suppressAutoHyphens w:val="false"/>
        <w:spacing w:before="0" w:after="0"/>
        <w:rPr/>
      </w:pPr>
      <w:r>
        <w:rPr>
          <w:rFonts w:cs="Calibri"/>
          <w:b/>
          <w:bCs/>
          <w:sz w:val="22"/>
          <w:szCs w:val="22"/>
          <w:lang w:val="el-GR" w:eastAsia="el-GR"/>
        </w:rPr>
        <w:t xml:space="preserve">8.6. </w:t>
      </w:r>
      <w:r>
        <w:rPr>
          <w:rFonts w:cs="Calibri"/>
          <w:bCs/>
          <w:sz w:val="22"/>
          <w:szCs w:val="22"/>
          <w:lang w:val="el-GR" w:eastAsia="el-GR"/>
        </w:rPr>
        <w:t>Κανονισμός (ΕΚ) 396/2005 της Επιτροπής της 23ης Φεβρουαρίου 2005, σχετικά με τη τα ανώτατα όρια καταλοίπων φυτοφαρμάκων μέσα ή πάνω στα τρόφιμα και τις ζωοτροφές φυτικής και ζωικής προέλευσης και για την τροποποίηση της οδηγίας 91/414/ΕΟΚ του Συμβουλίου.</w:t>
      </w:r>
    </w:p>
    <w:p>
      <w:pPr>
        <w:pStyle w:val="Normal"/>
        <w:suppressAutoHyphens w:val="false"/>
        <w:spacing w:before="0" w:after="0"/>
        <w:rPr/>
      </w:pPr>
      <w:r>
        <w:rPr>
          <w:rFonts w:cs="Calibri"/>
          <w:b/>
          <w:bCs/>
          <w:sz w:val="22"/>
          <w:szCs w:val="22"/>
          <w:lang w:val="el-GR" w:eastAsia="el-GR"/>
        </w:rPr>
        <w:t xml:space="preserve">8.7. </w:t>
      </w:r>
      <w:r>
        <w:rPr>
          <w:rFonts w:cs="Calibri"/>
          <w:bCs/>
          <w:sz w:val="22"/>
          <w:szCs w:val="22"/>
          <w:lang w:val="el-GR" w:eastAsia="el-GR"/>
        </w:rPr>
        <w:t>Κανονισμός (ΕΚ) 1785/2003 του Συμβουλίου της 29ης Σεπτεμβρίου 2003, σχετικά με την κοινή οργάνωση αγοράς του ρυζιού.</w:t>
      </w:r>
    </w:p>
    <w:p>
      <w:pPr>
        <w:pStyle w:val="Normal"/>
        <w:suppressAutoHyphens w:val="false"/>
        <w:spacing w:before="0" w:after="0"/>
        <w:rPr/>
      </w:pPr>
      <w:r>
        <w:rPr>
          <w:rFonts w:cs="Calibri"/>
          <w:b/>
          <w:bCs/>
          <w:sz w:val="22"/>
          <w:szCs w:val="22"/>
          <w:lang w:val="el-GR" w:eastAsia="el-GR"/>
        </w:rPr>
        <w:t xml:space="preserve">8.8. </w:t>
      </w:r>
      <w:r>
        <w:rPr>
          <w:rFonts w:cs="Calibri"/>
          <w:bCs/>
          <w:sz w:val="22"/>
          <w:szCs w:val="22"/>
          <w:lang w:val="el-GR" w:eastAsia="el-GR"/>
        </w:rPr>
        <w:t>Ο Κώδικας Τροφίμων - Ποτών και Αντικειμένων Κοινής Χρήσης (Κ.Τ.Π).</w:t>
      </w:r>
    </w:p>
    <w:p>
      <w:pPr>
        <w:pStyle w:val="Normal"/>
        <w:suppressAutoHyphens w:val="false"/>
        <w:spacing w:before="0" w:after="0"/>
        <w:rPr/>
      </w:pPr>
      <w:r>
        <w:rPr>
          <w:rFonts w:cs="Calibri"/>
          <w:b/>
          <w:bCs/>
          <w:sz w:val="22"/>
          <w:szCs w:val="22"/>
          <w:lang w:val="el-GR" w:eastAsia="el-GR"/>
        </w:rPr>
        <w:t xml:space="preserve">8.9. </w:t>
      </w:r>
      <w:r>
        <w:rPr>
          <w:rFonts w:cs="Calibri"/>
          <w:bCs/>
          <w:sz w:val="22"/>
          <w:szCs w:val="22"/>
          <w:lang w:val="el-GR" w:eastAsia="el-GR"/>
        </w:rPr>
        <w:t>Νόμος 4412/2016 «Δημόσιες Συμβάσεις Έργων, Προμηθειών και Υπηρεσιών (προσαρμογή στις Οδηγίες 2014/24/ΕΕ και 2014/25/ΕΕ)».</w:t>
      </w:r>
    </w:p>
    <w:p>
      <w:pPr>
        <w:pStyle w:val="Normal"/>
        <w:suppressAutoHyphens w:val="false"/>
        <w:spacing w:before="0" w:after="0"/>
        <w:jc w:val="left"/>
        <w:rPr>
          <w:rFonts w:ascii="Calibri" w:hAnsi="Calibri" w:cs="Calibri"/>
          <w:bCs/>
          <w:sz w:val="22"/>
          <w:szCs w:val="22"/>
          <w:lang w:val="el-GR" w:eastAsia="el-GR"/>
        </w:rPr>
      </w:pPr>
      <w:r>
        <w:rPr>
          <w:rFonts w:cs="Calibri"/>
          <w:bCs/>
          <w:sz w:val="22"/>
          <w:szCs w:val="22"/>
          <w:lang w:val="el-GR" w:eastAsia="el-GR"/>
        </w:rPr>
      </w:r>
    </w:p>
    <w:p>
      <w:pPr>
        <w:pStyle w:val="Normal"/>
        <w:suppressAutoHyphens w:val="false"/>
        <w:spacing w:before="0" w:after="0"/>
        <w:jc w:val="left"/>
        <w:rPr>
          <w:rFonts w:ascii="Calibri" w:hAnsi="Calibri" w:cs="Calibri"/>
          <w:bCs/>
          <w:sz w:val="22"/>
          <w:szCs w:val="22"/>
          <w:lang w:val="el-GR" w:eastAsia="el-GR"/>
        </w:rPr>
      </w:pPr>
      <w:r>
        <w:rPr>
          <w:rFonts w:cs="Calibri"/>
          <w:bCs/>
          <w:sz w:val="22"/>
          <w:szCs w:val="22"/>
          <w:lang w:val="el-GR" w:eastAsia="el-GR"/>
        </w:rPr>
      </w:r>
    </w:p>
    <w:p>
      <w:pPr>
        <w:pStyle w:val="Normal"/>
        <w:pBdr>
          <w:top w:val="single" w:sz="4" w:space="1" w:color="00000A"/>
          <w:left w:val="single" w:sz="4" w:space="4" w:color="00000A"/>
          <w:bottom w:val="single" w:sz="4" w:space="1" w:color="00000A"/>
          <w:right w:val="single" w:sz="4" w:space="4" w:color="00000A"/>
        </w:pBdr>
        <w:shd w:val="clear" w:fill="D9D9D9"/>
        <w:suppressAutoHyphens w:val="false"/>
        <w:spacing w:lineRule="auto" w:line="276" w:before="0" w:after="0"/>
        <w:jc w:val="center"/>
        <w:rPr>
          <w:rFonts w:ascii="Calibri" w:hAnsi="Calibri" w:cs="Calibri"/>
          <w:b/>
          <w:b/>
          <w:bCs/>
          <w:sz w:val="22"/>
          <w:szCs w:val="22"/>
          <w:lang w:val="el-GR" w:eastAsia="el-GR"/>
        </w:rPr>
      </w:pPr>
      <w:r>
        <w:rPr>
          <w:rFonts w:cs="Calibri"/>
          <w:b/>
          <w:bCs/>
          <w:sz w:val="22"/>
          <w:szCs w:val="22"/>
          <w:lang w:val="el-GR" w:eastAsia="el-GR"/>
        </w:rPr>
        <w:t>ΤΕΧΝΙΚΗ ΠΡΟΔΙΑΓΡΑΦΗ ΓΙΑ ΖΥΜΑΡΙΚΑ</w:t>
      </w:r>
    </w:p>
    <w:p>
      <w:pPr>
        <w:pStyle w:val="Normal"/>
        <w:widowControl/>
        <w:numPr>
          <w:ilvl w:val="0"/>
          <w:numId w:val="0"/>
        </w:numPr>
        <w:suppressAutoHyphens w:val="false"/>
        <w:overflowPunct w:val="true"/>
        <w:bidi w:val="0"/>
        <w:spacing w:before="0" w:after="0"/>
        <w:ind w:left="720" w:right="0" w:hanging="0"/>
        <w:contextualSpacing/>
        <w:jc w:val="left"/>
        <w:rPr/>
      </w:pPr>
      <w:r>
        <w:rPr>
          <w:rFonts w:cs="Calibri"/>
          <w:b/>
          <w:bCs/>
          <w:sz w:val="22"/>
          <w:szCs w:val="22"/>
          <w:u w:val="single"/>
          <w:lang w:val="en-US" w:eastAsia="el-GR"/>
        </w:rPr>
        <w:t xml:space="preserve">1. </w:t>
      </w:r>
      <w:r>
        <w:rPr>
          <w:rFonts w:cs="Calibri"/>
          <w:b/>
          <w:bCs/>
          <w:sz w:val="22"/>
          <w:szCs w:val="22"/>
          <w:u w:val="single"/>
          <w:lang w:val="el-GR" w:eastAsia="el-GR"/>
        </w:rPr>
        <w:t>Εισαγωγή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προδιαγραφή αυτή αποσκοπεί στον καθορισμό των απαιτήσεων για την προμήθεια του είδους «ζυμαρικά» για τις ανάγκες του φορέα σύμφωνα με τη διακήρυξη.</w:t>
      </w:r>
    </w:p>
    <w:p>
      <w:pPr>
        <w:pStyle w:val="Normal"/>
        <w:suppressAutoHyphens w:val="false"/>
        <w:spacing w:before="0" w:after="0"/>
        <w:rPr/>
      </w:pPr>
      <w:r>
        <w:rPr>
          <w:rFonts w:cs="Calibri"/>
          <w:b/>
          <w:bCs/>
          <w:sz w:val="22"/>
          <w:szCs w:val="22"/>
          <w:lang w:val="el-GR" w:eastAsia="el-GR"/>
        </w:rPr>
        <w:t>«Ζυμαρικά»</w:t>
      </w:r>
      <w:r>
        <w:rPr>
          <w:rFonts w:cs="Calibri"/>
          <w:bCs/>
          <w:sz w:val="22"/>
          <w:szCs w:val="22"/>
          <w:lang w:val="el-GR" w:eastAsia="el-GR"/>
        </w:rPr>
        <w:t xml:space="preserve"> χαρακτηρίζονται προϊόντα που παρασκευάζονται από σιμιγδάλι ή άλευρo ολικής άλεσης μακαρoνoπoιϊας από σκληρό σίτο και νερό, χωρίς ζύμη, και ξηραίνονται σε ειδικούς θαλάμους με ελαφρά θέρμανση ή στον αέρα, χωρίς ψήσιμο. (Άρθρο 115, ΚΤΠ).</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2. </w:t>
      </w:r>
      <w:r>
        <w:rPr>
          <w:rFonts w:cs="Calibri"/>
          <w:b/>
          <w:bCs/>
          <w:sz w:val="22"/>
          <w:szCs w:val="22"/>
          <w:u w:val="single"/>
          <w:lang w:val="el-GR" w:eastAsia="el-GR"/>
        </w:rPr>
        <w:t>Χαρακτηριστικά Προϊόντος</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2.1.</w:t>
        <w:tab/>
        <w:t>Γενικά Χαρακτηριστικά</w:t>
      </w:r>
    </w:p>
    <w:p>
      <w:pPr>
        <w:pStyle w:val="Normal"/>
        <w:suppressAutoHyphens w:val="false"/>
        <w:spacing w:before="0" w:after="0"/>
        <w:rPr/>
      </w:pPr>
      <w:r>
        <w:rPr>
          <w:rFonts w:cs="Calibri"/>
          <w:bCs/>
          <w:sz w:val="22"/>
          <w:szCs w:val="22"/>
          <w:u w:val="single"/>
          <w:lang w:val="el-GR" w:eastAsia="el-GR"/>
        </w:rPr>
        <w:t>2.1.1.</w:t>
      </w:r>
      <w:r>
        <w:rPr>
          <w:rFonts w:cs="Calibri"/>
          <w:bCs/>
          <w:sz w:val="22"/>
          <w:szCs w:val="22"/>
          <w:lang w:val="el-GR" w:eastAsia="el-GR"/>
        </w:rPr>
        <w:tab/>
        <w:t>Τα ζυμαρικά πρέπει να έχουν παραχθεί και συσκευαστεί σε νομίμως λειτουργούσες επιχειρήσεις, σύμφωνα με την κείμενη ενωσιακή και εθνική νομοθεσία.</w:t>
      </w:r>
    </w:p>
    <w:p>
      <w:pPr>
        <w:pStyle w:val="Normal"/>
        <w:suppressAutoHyphens w:val="false"/>
        <w:spacing w:before="0" w:after="0"/>
        <w:rPr/>
      </w:pPr>
      <w:r>
        <w:rPr>
          <w:rFonts w:cs="Calibri"/>
          <w:bCs/>
          <w:sz w:val="22"/>
          <w:szCs w:val="22"/>
          <w:u w:val="single"/>
          <w:lang w:val="el-GR" w:eastAsia="el-GR"/>
        </w:rPr>
        <w:t>2.1.2.</w:t>
      </w:r>
      <w:r>
        <w:rPr>
          <w:rFonts w:cs="Calibri"/>
          <w:bCs/>
          <w:sz w:val="22"/>
          <w:szCs w:val="22"/>
          <w:lang w:val="el-GR" w:eastAsia="el-GR"/>
        </w:rPr>
        <w:tab/>
        <w:t xml:space="preserve"> Η ποιότητα και τα χαρακτηριστικά του προϊόντος θα πρέπει να είναι σύμφωνα με τα προβλεπόμενα στις διατάξεις της κείμενης ενωσιακής και εθνικής νομοθεσίας (ΚΤΠ).</w:t>
      </w:r>
    </w:p>
    <w:p>
      <w:pPr>
        <w:pStyle w:val="Normal"/>
        <w:suppressAutoHyphens w:val="false"/>
        <w:spacing w:before="0" w:after="0"/>
        <w:rPr/>
      </w:pPr>
      <w:r>
        <w:rPr>
          <w:rFonts w:cs="Calibri"/>
          <w:bCs/>
          <w:sz w:val="22"/>
          <w:szCs w:val="22"/>
          <w:u w:val="single"/>
          <w:lang w:val="el-GR" w:eastAsia="el-GR"/>
        </w:rPr>
        <w:t>2.1.3.</w:t>
      </w:r>
      <w:r>
        <w:rPr>
          <w:rFonts w:cs="Calibri"/>
          <w:bCs/>
          <w:sz w:val="22"/>
          <w:szCs w:val="22"/>
          <w:lang w:val="el-GR" w:eastAsia="el-GR"/>
        </w:rPr>
        <w:tab/>
        <w:t>Τα ζυμαρικά πρέπει να είναι κατηγορίας «Σπαγγέτι Νο 6».</w:t>
      </w:r>
    </w:p>
    <w:p>
      <w:pPr>
        <w:pStyle w:val="Normal"/>
        <w:suppressAutoHyphens w:val="false"/>
        <w:spacing w:before="0" w:after="0"/>
        <w:rPr/>
      </w:pPr>
      <w:r>
        <w:rPr>
          <w:rFonts w:cs="Calibri"/>
          <w:bCs/>
          <w:sz w:val="22"/>
          <w:szCs w:val="22"/>
          <w:u w:val="single"/>
          <w:lang w:val="el-GR" w:eastAsia="el-GR"/>
        </w:rPr>
        <w:t>2.1.4.</w:t>
      </w:r>
      <w:r>
        <w:rPr>
          <w:rFonts w:cs="Calibri"/>
          <w:bCs/>
          <w:sz w:val="22"/>
          <w:szCs w:val="22"/>
          <w:lang w:val="el-GR" w:eastAsia="el-GR"/>
        </w:rPr>
        <w:tab/>
        <w:t>Τα ζυμαρικά θα πρέπει να έχουν ημερομηνία ελάχιστης διατηρησιμότητας 12 μηνών τουλάχιστον από την ημερομηνία παραλαβής τους.</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2.2.</w:t>
        <w:tab/>
        <w:t>Μακροσκοπικά Χαρακτηριστικά - Οργανοληπτικά Χαρακτηριστικά</w:t>
      </w:r>
    </w:p>
    <w:p>
      <w:pPr>
        <w:pStyle w:val="Normal"/>
        <w:suppressAutoHyphens w:val="false"/>
        <w:spacing w:before="0" w:after="0"/>
        <w:rPr/>
      </w:pPr>
      <w:r>
        <w:rPr>
          <w:rFonts w:cs="Calibri"/>
          <w:bCs/>
          <w:sz w:val="22"/>
          <w:szCs w:val="22"/>
          <w:u w:val="single"/>
          <w:lang w:val="el-GR" w:eastAsia="el-GR"/>
        </w:rPr>
        <w:t>2.2.1.</w:t>
      </w:r>
      <w:r>
        <w:rPr>
          <w:rFonts w:cs="Calibri"/>
          <w:bCs/>
          <w:sz w:val="22"/>
          <w:szCs w:val="22"/>
          <w:lang w:val="el-GR" w:eastAsia="el-GR"/>
        </w:rPr>
        <w:tab/>
        <w:t xml:space="preserve">Οι μακροσκοπικοί και οργανοληπτικοί χαρακτήρες των βρασμένων με νερό ή όχι ζυμαρικών πρέπει να είναι άμεμπτοι και χαρακτηριστικοί του είδους και να μην παρέχουν ενδείξεις χρησιμοποίησης μειονεκτικών πρώτων υλών ή ατελούς επεξεργασίας αυτών. </w:t>
      </w:r>
    </w:p>
    <w:p>
      <w:pPr>
        <w:pStyle w:val="Normal"/>
        <w:suppressAutoHyphens w:val="false"/>
        <w:spacing w:before="0" w:after="0"/>
        <w:rPr/>
      </w:pPr>
      <w:r>
        <w:rPr>
          <w:rFonts w:cs="Calibri"/>
          <w:bCs/>
          <w:sz w:val="22"/>
          <w:szCs w:val="22"/>
          <w:u w:val="single"/>
          <w:lang w:val="el-GR" w:eastAsia="el-GR"/>
        </w:rPr>
        <w:t>2.2.2.</w:t>
      </w:r>
      <w:r>
        <w:rPr>
          <w:rFonts w:cs="Calibri"/>
          <w:bCs/>
          <w:sz w:val="22"/>
          <w:szCs w:val="22"/>
          <w:lang w:val="el-GR" w:eastAsia="el-GR"/>
        </w:rPr>
        <w:tab/>
        <w:t>Τα ζυμαρικά πρέπει να είναι αμιγή, καθαρά και απαλλαγμένα από ξένες ζωικές ή φυτικές ή ανόργανες προσμίξεις</w:t>
      </w:r>
    </w:p>
    <w:p>
      <w:pPr>
        <w:pStyle w:val="Normal"/>
        <w:suppressAutoHyphens w:val="false"/>
        <w:spacing w:before="0" w:after="0"/>
        <w:rPr/>
      </w:pPr>
      <w:r>
        <w:rPr>
          <w:rFonts w:cs="Calibri"/>
          <w:bCs/>
          <w:sz w:val="22"/>
          <w:szCs w:val="22"/>
          <w:u w:val="single"/>
          <w:lang w:val="el-GR" w:eastAsia="el-GR"/>
        </w:rPr>
        <w:t>2.2.3.</w:t>
      </w:r>
      <w:r>
        <w:rPr>
          <w:rFonts w:cs="Calibri"/>
          <w:bCs/>
          <w:sz w:val="22"/>
          <w:szCs w:val="22"/>
          <w:lang w:val="el-GR" w:eastAsia="el-GR"/>
        </w:rPr>
        <w:tab/>
        <w:t>Το σχήμα των ζυμαρικών θα πρέπει να είναι χαρακτηριστικό της κατηγορίας τους (Σπαγγέτι Νο 6).</w:t>
      </w:r>
    </w:p>
    <w:p>
      <w:pPr>
        <w:pStyle w:val="Normal"/>
        <w:suppressAutoHyphens w:val="false"/>
        <w:spacing w:before="0" w:after="0"/>
        <w:rPr/>
      </w:pPr>
      <w:r>
        <w:rPr>
          <w:rFonts w:cs="Calibri"/>
          <w:bCs/>
          <w:sz w:val="22"/>
          <w:szCs w:val="22"/>
          <w:u w:val="single"/>
          <w:lang w:val="el-GR" w:eastAsia="el-GR"/>
        </w:rPr>
        <w:t>2.2.4.</w:t>
      </w:r>
      <w:r>
        <w:rPr>
          <w:rFonts w:cs="Calibri"/>
          <w:bCs/>
          <w:sz w:val="22"/>
          <w:szCs w:val="22"/>
          <w:lang w:val="el-GR" w:eastAsia="el-GR"/>
        </w:rPr>
        <w:tab/>
        <w:t>Τα ζυμαρικά δε θα πρέπει να έχουν μαύρα στίγματα, δε θα πρέπει να είναι παραμορφωμένα ή επιφανειακά ραγισμένα και η επιφάνειά τους δε θα πρέπει να έχει εξογκώματα ή άλλες ανωμαλίες.</w:t>
      </w:r>
    </w:p>
    <w:p>
      <w:pPr>
        <w:pStyle w:val="Normal"/>
        <w:suppressAutoHyphens w:val="false"/>
        <w:spacing w:before="0" w:after="0"/>
        <w:rPr/>
      </w:pPr>
      <w:r>
        <w:rPr>
          <w:rFonts w:cs="Calibri"/>
          <w:bCs/>
          <w:sz w:val="22"/>
          <w:szCs w:val="22"/>
          <w:u w:val="single"/>
          <w:lang w:val="el-GR" w:eastAsia="el-GR"/>
        </w:rPr>
        <w:t>2.2.5.</w:t>
      </w:r>
      <w:r>
        <w:rPr>
          <w:rFonts w:cs="Calibri"/>
          <w:bCs/>
          <w:sz w:val="22"/>
          <w:szCs w:val="22"/>
          <w:lang w:val="el-GR" w:eastAsia="el-GR"/>
        </w:rPr>
        <w:tab/>
        <w:t xml:space="preserve">Τα ζυμαρικά δεν πρέπει να  εμφανίζουν συμπτώματα προσβολής από σκώληκες ή έχουν σκώληκες ή ακάρεα. </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2.3.</w:t>
        <w:tab/>
        <w:t xml:space="preserve">Φυσικοχημικά Χαρακτηριστικά </w:t>
      </w:r>
    </w:p>
    <w:p>
      <w:pPr>
        <w:pStyle w:val="Normal"/>
        <w:suppressAutoHyphens w:val="false"/>
        <w:spacing w:before="0" w:after="0"/>
        <w:rPr/>
      </w:pPr>
      <w:r>
        <w:rPr>
          <w:rFonts w:cs="Calibri"/>
          <w:bCs/>
          <w:sz w:val="22"/>
          <w:szCs w:val="22"/>
          <w:u w:val="single"/>
          <w:lang w:val="el-GR" w:eastAsia="el-GR"/>
        </w:rPr>
        <w:t>2.3.1.</w:t>
      </w:r>
      <w:r>
        <w:rPr>
          <w:rFonts w:cs="Calibri"/>
          <w:bCs/>
          <w:sz w:val="22"/>
          <w:szCs w:val="22"/>
          <w:lang w:val="el-GR" w:eastAsia="el-GR"/>
        </w:rPr>
        <w:tab/>
        <w:t>Τα φυσικοχημικά χαρακτηριστικά του προϊόντος πρέπει να είναι σύμφωνα με τα όρια που θέτει η ενωσιακή και εθνική (ΚΤΠ  αρθ.115) νομοθεσία για το είδος.</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2.4.</w:t>
        <w:tab/>
        <w:t>Χαρακτηριστικά Ασφάλειας Προϊόντος</w:t>
      </w:r>
    </w:p>
    <w:p>
      <w:pPr>
        <w:pStyle w:val="Normal"/>
        <w:suppressAutoHyphens w:val="false"/>
        <w:spacing w:before="0" w:after="0"/>
        <w:rPr/>
      </w:pPr>
      <w:r>
        <w:rPr>
          <w:rFonts w:cs="Calibri"/>
          <w:bCs/>
          <w:sz w:val="22"/>
          <w:szCs w:val="22"/>
          <w:u w:val="single"/>
          <w:lang w:val="el-GR" w:eastAsia="el-GR"/>
        </w:rPr>
        <w:t>2.4.1.</w:t>
      </w:r>
      <w:r>
        <w:rPr>
          <w:rFonts w:cs="Calibri"/>
          <w:bCs/>
          <w:sz w:val="22"/>
          <w:szCs w:val="22"/>
          <w:lang w:val="el-GR" w:eastAsia="el-GR"/>
        </w:rPr>
        <w:tab/>
        <w:t xml:space="preserve">Τα ζυμαρικά πρέπει να είναι απαλλαγμένα από παθογόνους μικροοργανισμούς. </w:t>
      </w:r>
    </w:p>
    <w:p>
      <w:pPr>
        <w:pStyle w:val="Normal"/>
        <w:suppressAutoHyphens w:val="false"/>
        <w:spacing w:before="0" w:after="0"/>
        <w:rPr/>
      </w:pPr>
      <w:r>
        <w:rPr>
          <w:rFonts w:cs="Calibri"/>
          <w:bCs/>
          <w:sz w:val="22"/>
          <w:szCs w:val="22"/>
          <w:u w:val="single"/>
          <w:lang w:val="el-GR" w:eastAsia="el-GR"/>
        </w:rPr>
        <w:t>2.4.2.</w:t>
      </w:r>
      <w:r>
        <w:rPr>
          <w:rFonts w:cs="Calibri"/>
          <w:bCs/>
          <w:sz w:val="22"/>
          <w:szCs w:val="22"/>
          <w:lang w:val="el-GR" w:eastAsia="el-GR"/>
        </w:rPr>
        <w:tab/>
        <w:t>Το προϊόν θα πρέπει να συμμορφώνεται με τις διατάξεις της ενωσιακής νομοθεσίας περί επιμολυντών (Καν. 1881/2006) και  καταλοίπων φυτοφαρμάκων (Καν.396/2005).</w:t>
      </w:r>
    </w:p>
    <w:p>
      <w:pPr>
        <w:pStyle w:val="Normal"/>
        <w:suppressAutoHyphens w:val="false"/>
        <w:spacing w:before="0" w:after="0"/>
        <w:rPr/>
      </w:pPr>
      <w:r>
        <w:rPr>
          <w:rFonts w:cs="Calibri"/>
          <w:bCs/>
          <w:sz w:val="22"/>
          <w:szCs w:val="22"/>
          <w:u w:val="single"/>
          <w:lang w:val="el-GR" w:eastAsia="el-GR"/>
        </w:rPr>
        <w:t>2.4.3.</w:t>
      </w:r>
      <w:r>
        <w:rPr>
          <w:rFonts w:cs="Calibri"/>
          <w:bCs/>
          <w:sz w:val="22"/>
          <w:szCs w:val="22"/>
          <w:lang w:val="el-GR" w:eastAsia="el-GR"/>
        </w:rPr>
        <w:tab/>
        <w:t>Δεν επιτρέπεται o τεχνητός χρωματισμός των ζυμαρικών και η χρήση προσθέτων, σύμφωνα με τα αναφερόμενα στο άρθρου 115 του Κώδικα Τροφίμων.</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3. </w:t>
      </w:r>
      <w:r>
        <w:rPr>
          <w:rFonts w:cs="Calibri"/>
          <w:b/>
          <w:bCs/>
          <w:sz w:val="22"/>
          <w:szCs w:val="22"/>
          <w:u w:val="single"/>
          <w:lang w:val="el-GR" w:eastAsia="el-GR"/>
        </w:rPr>
        <w:t>Συσκευασία</w:t>
      </w:r>
    </w:p>
    <w:p>
      <w:pPr>
        <w:pStyle w:val="Normal"/>
        <w:suppressAutoHyphens w:val="false"/>
        <w:spacing w:before="0" w:after="0"/>
        <w:rPr/>
      </w:pPr>
      <w:r>
        <w:rPr>
          <w:rFonts w:cs="Calibri"/>
          <w:b/>
          <w:bCs/>
          <w:sz w:val="22"/>
          <w:szCs w:val="22"/>
          <w:lang w:val="el-GR" w:eastAsia="el-GR"/>
        </w:rPr>
        <w:t>3.1.</w:t>
      </w:r>
      <w:r>
        <w:rPr>
          <w:rFonts w:cs="Calibri"/>
          <w:bCs/>
          <w:sz w:val="22"/>
          <w:szCs w:val="22"/>
          <w:lang w:val="el-GR" w:eastAsia="el-GR"/>
        </w:rPr>
        <w:tab/>
        <w:t>Τα ζυμαρικά θα πρέπει να διατίθεται σε διαφανείς, ανακυκλώσιμους πλαστικούς και σφραγισμένους περιέκτες (προσυσκευασία), καθαρού βάρους 500 γραμμαρίων.</w:t>
      </w:r>
    </w:p>
    <w:p>
      <w:pPr>
        <w:pStyle w:val="Normal"/>
        <w:suppressAutoHyphens w:val="false"/>
        <w:spacing w:before="0" w:after="0"/>
        <w:rPr/>
      </w:pPr>
      <w:r>
        <w:rPr>
          <w:rFonts w:cs="Calibri"/>
          <w:b/>
          <w:bCs/>
          <w:sz w:val="22"/>
          <w:szCs w:val="22"/>
          <w:lang w:val="el-GR" w:eastAsia="el-GR"/>
        </w:rPr>
        <w:t>3.2.</w:t>
      </w:r>
      <w:r>
        <w:rPr>
          <w:rFonts w:cs="Calibri"/>
          <w:bCs/>
          <w:sz w:val="22"/>
          <w:szCs w:val="22"/>
          <w:lang w:val="el-GR" w:eastAsia="el-GR"/>
        </w:rPr>
        <w:tab/>
        <w:t>Το υλικό της προσυσκευασίας πρέπει να είναι κατάλληλο για επαφή με τρόφιμα, σύμφωνα με τις διατάξεις της ενωσιακής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w:t>
      </w:r>
    </w:p>
    <w:p>
      <w:pPr>
        <w:pStyle w:val="Normal"/>
        <w:suppressAutoHyphens w:val="false"/>
        <w:spacing w:before="0" w:after="0"/>
        <w:rPr/>
      </w:pPr>
      <w:r>
        <w:rPr>
          <w:rFonts w:cs="Calibri"/>
          <w:b/>
          <w:bCs/>
          <w:sz w:val="22"/>
          <w:szCs w:val="22"/>
          <w:lang w:val="el-GR" w:eastAsia="el-GR"/>
        </w:rPr>
        <w:t>3.3.</w:t>
      </w:r>
      <w:r>
        <w:rPr>
          <w:rFonts w:cs="Calibri"/>
          <w:bCs/>
          <w:sz w:val="22"/>
          <w:szCs w:val="22"/>
          <w:lang w:val="el-GR" w:eastAsia="el-GR"/>
        </w:rPr>
        <w:tab/>
        <w:t>Η προσυσκευασία θα πρέπει να είναι ακέραια και να μην παρουσιάζει διαρροές, διατρήσεις και γενικά ανωμαλίες που να επηρεάζουν την υγιεινή κατάσταση και συντήρηση του περιεχομένου.</w:t>
      </w:r>
    </w:p>
    <w:p>
      <w:pPr>
        <w:pStyle w:val="Normal"/>
        <w:suppressAutoHyphens w:val="false"/>
        <w:spacing w:before="0" w:after="0"/>
        <w:rPr/>
      </w:pPr>
      <w:r>
        <w:rPr>
          <w:rFonts w:cs="Calibri"/>
          <w:b/>
          <w:bCs/>
          <w:sz w:val="22"/>
          <w:szCs w:val="22"/>
          <w:lang w:val="el-GR" w:eastAsia="el-GR"/>
        </w:rPr>
        <w:t>3.4.</w:t>
      </w:r>
      <w:r>
        <w:rPr>
          <w:rFonts w:cs="Calibri"/>
          <w:bCs/>
          <w:sz w:val="22"/>
          <w:szCs w:val="22"/>
          <w:lang w:val="el-GR" w:eastAsia="el-GR"/>
        </w:rPr>
        <w:tab/>
        <w:t>Οι προσυσκευασίες θα πρέπει να παραδίδονται σε χαρτοκιβώτια (δευτερογενής συσκευασία), κατάλληλου βάρους και αντοχής για παλετοποίηση.</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4. </w:t>
      </w:r>
      <w:r>
        <w:rPr>
          <w:rFonts w:cs="Calibri"/>
          <w:b/>
          <w:bCs/>
          <w:sz w:val="22"/>
          <w:szCs w:val="22"/>
          <w:u w:val="single"/>
          <w:lang w:val="el-GR" w:eastAsia="el-GR"/>
        </w:rPr>
        <w:t>Επισημάνσεις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4.1.</w:t>
        <w:tab/>
        <w:t xml:space="preserve">Ενδείξεις πάνω στην προσυσκευασία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pPr>
        <w:pStyle w:val="ListParagraph"/>
        <w:numPr>
          <w:ilvl w:val="0"/>
          <w:numId w:val="34"/>
        </w:numPr>
        <w:jc w:val="both"/>
        <w:rPr>
          <w:rFonts w:ascii="Calibri" w:hAnsi="Calibri" w:cs="Calibri"/>
          <w:bCs/>
          <w:sz w:val="22"/>
          <w:szCs w:val="22"/>
        </w:rPr>
      </w:pPr>
      <w:r>
        <w:rPr>
          <w:rFonts w:cs="Calibri"/>
          <w:bCs/>
          <w:sz w:val="22"/>
          <w:szCs w:val="22"/>
        </w:rPr>
        <w:t>Η ονομασία πώλησης του τροφίμου.</w:t>
      </w:r>
    </w:p>
    <w:p>
      <w:pPr>
        <w:pStyle w:val="ListParagraph"/>
        <w:numPr>
          <w:ilvl w:val="0"/>
          <w:numId w:val="34"/>
        </w:numPr>
        <w:jc w:val="both"/>
        <w:rPr>
          <w:rFonts w:ascii="Calibri" w:hAnsi="Calibri" w:cs="Calibri"/>
          <w:bCs/>
          <w:sz w:val="22"/>
          <w:szCs w:val="22"/>
        </w:rPr>
      </w:pPr>
      <w:r>
        <w:rPr>
          <w:rFonts w:cs="Calibri"/>
          <w:bCs/>
          <w:sz w:val="22"/>
          <w:szCs w:val="22"/>
        </w:rPr>
        <w:t>Ο κατάλογος των συστατικών, στον οποίο τα αλλεργιογόνα θα αναγράφονται με σαφή και διακριτό από τα υπόλοιπα συστατικά τρόπο.</w:t>
      </w:r>
    </w:p>
    <w:p>
      <w:pPr>
        <w:pStyle w:val="ListParagraph"/>
        <w:numPr>
          <w:ilvl w:val="0"/>
          <w:numId w:val="34"/>
        </w:numPr>
        <w:jc w:val="both"/>
        <w:rPr>
          <w:rFonts w:ascii="Calibri" w:hAnsi="Calibri" w:cs="Calibri"/>
          <w:bCs/>
          <w:sz w:val="22"/>
          <w:szCs w:val="22"/>
        </w:rPr>
      </w:pPr>
      <w:r>
        <w:rPr>
          <w:rFonts w:cs="Calibri"/>
          <w:bCs/>
          <w:sz w:val="22"/>
          <w:szCs w:val="22"/>
        </w:rPr>
        <w:t>Πληροφορίες για την πιθανή και μη σκόπιμη παρουσία αλλεργιογόνων στο προϊόν.</w:t>
      </w:r>
    </w:p>
    <w:p>
      <w:pPr>
        <w:pStyle w:val="ListParagraph"/>
        <w:numPr>
          <w:ilvl w:val="0"/>
          <w:numId w:val="34"/>
        </w:numPr>
        <w:jc w:val="both"/>
        <w:rPr>
          <w:rFonts w:ascii="Calibri" w:hAnsi="Calibri" w:cs="Calibri"/>
          <w:bCs/>
          <w:sz w:val="22"/>
          <w:szCs w:val="22"/>
        </w:rPr>
      </w:pPr>
      <w:r>
        <w:rPr>
          <w:rFonts w:cs="Calibri"/>
          <w:bCs/>
          <w:sz w:val="22"/>
          <w:szCs w:val="22"/>
        </w:rPr>
        <w:t>Η καθαρή ποσότητα του τροφίμου εκφρασμένη σε κιλά ή γραμμάρια.</w:t>
      </w:r>
    </w:p>
    <w:p>
      <w:pPr>
        <w:pStyle w:val="ListParagraph"/>
        <w:numPr>
          <w:ilvl w:val="0"/>
          <w:numId w:val="34"/>
        </w:numPr>
        <w:jc w:val="both"/>
        <w:rPr>
          <w:rFonts w:ascii="Calibri" w:hAnsi="Calibri" w:cs="Calibri"/>
          <w:bCs/>
          <w:sz w:val="22"/>
          <w:szCs w:val="22"/>
        </w:rPr>
      </w:pPr>
      <w:r>
        <w:rPr>
          <w:rFonts w:cs="Calibri"/>
          <w:bCs/>
          <w:sz w:val="22"/>
          <w:szCs w:val="22"/>
        </w:rPr>
        <w:t>Η ημερομηνία ελάχιστης διατηρησιμότητας του προϊόντος.</w:t>
      </w:r>
    </w:p>
    <w:p>
      <w:pPr>
        <w:pStyle w:val="ListParagraph"/>
        <w:numPr>
          <w:ilvl w:val="0"/>
          <w:numId w:val="34"/>
        </w:numPr>
        <w:jc w:val="both"/>
        <w:rPr>
          <w:rFonts w:ascii="Calibri" w:hAnsi="Calibri" w:cs="Calibri"/>
          <w:bCs/>
          <w:sz w:val="22"/>
          <w:szCs w:val="22"/>
        </w:rPr>
      </w:pPr>
      <w:r>
        <w:rPr>
          <w:rFonts w:cs="Calibri"/>
          <w:bCs/>
          <w:sz w:val="22"/>
          <w:szCs w:val="22"/>
        </w:rPr>
        <w:t>Το όνομα ή η εμπορική επωνυμία και η διεύθυνση του υπευθύνου επιχείρησης τροφίμων.</w:t>
      </w:r>
    </w:p>
    <w:p>
      <w:pPr>
        <w:pStyle w:val="ListParagraph"/>
        <w:numPr>
          <w:ilvl w:val="0"/>
          <w:numId w:val="34"/>
        </w:numPr>
        <w:jc w:val="both"/>
        <w:rPr>
          <w:rFonts w:ascii="Calibri" w:hAnsi="Calibri" w:cs="Calibri"/>
          <w:bCs/>
          <w:sz w:val="22"/>
          <w:szCs w:val="22"/>
        </w:rPr>
      </w:pPr>
      <w:r>
        <w:rPr>
          <w:rFonts w:cs="Calibri"/>
          <w:bCs/>
          <w:sz w:val="22"/>
          <w:szCs w:val="22"/>
        </w:rPr>
        <w:t>Οι ιδιαίτερες συνθήκες διατήρησης του προϊόντος.</w:t>
      </w:r>
    </w:p>
    <w:p>
      <w:pPr>
        <w:pStyle w:val="ListParagraph"/>
        <w:numPr>
          <w:ilvl w:val="0"/>
          <w:numId w:val="34"/>
        </w:numPr>
        <w:jc w:val="both"/>
        <w:rPr>
          <w:rFonts w:ascii="Calibri" w:hAnsi="Calibri" w:cs="Calibri"/>
          <w:bCs/>
          <w:sz w:val="22"/>
          <w:szCs w:val="22"/>
        </w:rPr>
      </w:pPr>
      <w:r>
        <w:rPr>
          <w:rFonts w:cs="Calibri"/>
          <w:bCs/>
          <w:sz w:val="22"/>
          <w:szCs w:val="22"/>
        </w:rPr>
        <w:t>Η Διατροφική Δήλωση.</w:t>
      </w:r>
    </w:p>
    <w:p>
      <w:pPr>
        <w:pStyle w:val="ListParagraph"/>
        <w:numPr>
          <w:ilvl w:val="0"/>
          <w:numId w:val="34"/>
        </w:numPr>
        <w:jc w:val="both"/>
        <w:rPr>
          <w:rFonts w:ascii="Calibri" w:hAnsi="Calibri" w:cs="Calibri"/>
          <w:bCs/>
          <w:sz w:val="22"/>
          <w:szCs w:val="22"/>
        </w:rPr>
      </w:pPr>
      <w:r>
        <w:rPr>
          <w:rFonts w:cs="Calibri"/>
          <w:bCs/>
          <w:sz w:val="22"/>
          <w:szCs w:val="22"/>
        </w:rPr>
        <w:t xml:space="preserve">Ένδειξη σχετική με την αναγνώριση της παρτίδας. </w:t>
      </w:r>
    </w:p>
    <w:p>
      <w:pPr>
        <w:pStyle w:val="ListParagraph"/>
        <w:numPr>
          <w:ilvl w:val="0"/>
          <w:numId w:val="34"/>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4.2.</w:t>
        <w:tab/>
        <w:t xml:space="preserve">Ενδείξεις πάνω στη δευτερογενή 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εξωτερική επιφάνεια της δευτερογενούς συσκευασίας θα πρέπει να υπάρχει επισήμανση με τα παρακάτω τουλάχιστον στοιχεία:</w:t>
      </w:r>
    </w:p>
    <w:p>
      <w:pPr>
        <w:pStyle w:val="ListParagraph"/>
        <w:numPr>
          <w:ilvl w:val="0"/>
          <w:numId w:val="34"/>
        </w:numPr>
        <w:jc w:val="both"/>
        <w:rPr>
          <w:rFonts w:ascii="Calibri" w:hAnsi="Calibri" w:cs="Calibri"/>
          <w:bCs/>
          <w:sz w:val="22"/>
          <w:szCs w:val="22"/>
        </w:rPr>
      </w:pPr>
      <w:r>
        <w:rPr>
          <w:rFonts w:cs="Calibri"/>
          <w:bCs/>
          <w:sz w:val="22"/>
          <w:szCs w:val="22"/>
        </w:rPr>
        <w:t>Η επωνυμία του αναδόχου.</w:t>
      </w:r>
    </w:p>
    <w:p>
      <w:pPr>
        <w:pStyle w:val="ListParagraph"/>
        <w:numPr>
          <w:ilvl w:val="0"/>
          <w:numId w:val="34"/>
        </w:numPr>
        <w:jc w:val="both"/>
        <w:rPr>
          <w:rFonts w:ascii="Calibri" w:hAnsi="Calibri" w:cs="Calibri"/>
          <w:bCs/>
          <w:sz w:val="22"/>
          <w:szCs w:val="22"/>
        </w:rPr>
      </w:pPr>
      <w:r>
        <w:rPr>
          <w:rFonts w:cs="Calibri"/>
          <w:bCs/>
          <w:sz w:val="22"/>
          <w:szCs w:val="22"/>
        </w:rPr>
        <w:t>Η ονομασία πώλησης του τροφίμου.</w:t>
      </w:r>
    </w:p>
    <w:p>
      <w:pPr>
        <w:pStyle w:val="ListParagraph"/>
        <w:numPr>
          <w:ilvl w:val="0"/>
          <w:numId w:val="34"/>
        </w:numPr>
        <w:jc w:val="both"/>
        <w:rPr>
          <w:rFonts w:ascii="Calibri" w:hAnsi="Calibri" w:cs="Calibri"/>
          <w:bCs/>
          <w:sz w:val="22"/>
          <w:szCs w:val="22"/>
        </w:rPr>
      </w:pPr>
      <w:r>
        <w:rPr>
          <w:rFonts w:cs="Calibri"/>
          <w:bCs/>
          <w:sz w:val="22"/>
          <w:szCs w:val="22"/>
        </w:rPr>
        <w:t>Ο αριθμός συσκευασιών και το καθαρό περιεχόμενο αυτών, εκφραζόμενο σε βάρος.</w:t>
      </w:r>
    </w:p>
    <w:p>
      <w:pPr>
        <w:pStyle w:val="ListParagraph"/>
        <w:numPr>
          <w:ilvl w:val="0"/>
          <w:numId w:val="34"/>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w:t>
      </w:r>
    </w:p>
    <w:p>
      <w:pPr>
        <w:pStyle w:val="ListParagraph"/>
        <w:numPr>
          <w:ilvl w:val="0"/>
          <w:numId w:val="34"/>
        </w:numPr>
        <w:jc w:val="both"/>
        <w:rPr>
          <w:rFonts w:ascii="Calibri" w:hAnsi="Calibri" w:cs="Calibri"/>
          <w:bCs/>
          <w:sz w:val="22"/>
          <w:szCs w:val="22"/>
        </w:rPr>
      </w:pPr>
      <w:r>
        <w:rPr>
          <w:rFonts w:cs="Calibri"/>
          <w:bCs/>
          <w:sz w:val="22"/>
          <w:szCs w:val="22"/>
        </w:rPr>
        <w:t>Ο αριθμός της σύμβασης.</w:t>
      </w:r>
    </w:p>
    <w:p>
      <w:pPr>
        <w:pStyle w:val="ListParagraph"/>
        <w:numPr>
          <w:ilvl w:val="0"/>
          <w:numId w:val="0"/>
        </w:numPr>
        <w:ind w:left="720" w:right="0" w:hanging="0"/>
        <w:jc w:val="both"/>
        <w:rPr>
          <w:rFonts w:ascii="Calibri" w:hAnsi="Calibri" w:cs="Calibri"/>
          <w:sz w:val="22"/>
          <w:szCs w:val="22"/>
        </w:rPr>
      </w:pPr>
      <w:r>
        <w:rPr>
          <w:rFonts w:cs="Calibri"/>
          <w:sz w:val="22"/>
          <w:szCs w:val="22"/>
        </w:rPr>
      </w:r>
    </w:p>
    <w:p>
      <w:pPr>
        <w:pStyle w:val="ListParagraph"/>
        <w:numPr>
          <w:ilvl w:val="0"/>
          <w:numId w:val="0"/>
        </w:numPr>
        <w:ind w:left="720" w:right="0" w:hanging="0"/>
        <w:jc w:val="both"/>
        <w:rPr/>
      </w:pPr>
      <w:r>
        <w:rPr>
          <w:rFonts w:cs="Calibri"/>
          <w:b/>
          <w:bCs/>
          <w:sz w:val="22"/>
          <w:szCs w:val="22"/>
          <w:u w:val="single"/>
          <w:lang w:val="en-US" w:eastAsia="el-GR"/>
        </w:rPr>
        <w:t xml:space="preserve">5. </w:t>
      </w:r>
      <w:r>
        <w:rPr>
          <w:rFonts w:cs="Calibri"/>
          <w:b/>
          <w:bCs/>
          <w:sz w:val="22"/>
          <w:szCs w:val="22"/>
          <w:u w:val="single"/>
          <w:lang w:val="el-GR" w:eastAsia="el-GR"/>
        </w:rPr>
        <w:t>Συνθήκες συντήρησης και μεταφοράς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Οι συσκευασίες με τα ζυμαρικά θα πρέπει να διατηρούνται σε καθαρό, δροσερό και ξηρό περιβάλλον.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Οι ίδιες συνθήκες θα πρέπει να διατηρούνται και κατά τη μεταφορά. </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6. </w:t>
      </w:r>
      <w:r>
        <w:rPr>
          <w:rFonts w:cs="Calibri"/>
          <w:b/>
          <w:bCs/>
          <w:sz w:val="22"/>
          <w:szCs w:val="22"/>
          <w:u w:val="single"/>
          <w:lang w:val="el-GR" w:eastAsia="el-GR"/>
        </w:rPr>
        <w:t>Διενεργούμενοι Έλεγχοι</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6.1.</w:t>
        <w:tab/>
        <w:t>Έλεγχος εγκαταστάσεων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Υπηρεσία που διενεργεί το διαγωνισμό διατηρεί το δικαίωμα να συνεργάζεται με τις κατά τόπους Περιφέρειες και Περιφερειακές Ενότητες προκειμένου οι αρμόδιες Υπηρεσίες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6.2.</w:t>
        <w:tab/>
        <w:t>Έλεγχοι κατά την παραλαβή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Η Επιτροπή Παραλαβής μπορεί να ελέγχει τις συνθήκες μεταφοράς των προς παράδοση τροφίμων (παρ. 5), και σε τυχαία και αντιπροσωπευτικά δείγματα σε ποσοστό έως 2% (στην πλησιέστερη ακέραια μονάδα) της παραδοθείσας ποσότητας, μπορεί να  ελέγχει τις απαιτήσεις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7. </w:t>
      </w:r>
      <w:r>
        <w:rPr>
          <w:rFonts w:cs="Calibri"/>
          <w:b/>
          <w:bCs/>
          <w:sz w:val="22"/>
          <w:szCs w:val="22"/>
          <w:u w:val="single"/>
          <w:lang w:val="el-GR" w:eastAsia="el-GR"/>
        </w:rPr>
        <w:t>Υποχρεώσεις Προμηθευτών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α) έλαβε γνώση και συμμορφώνεται με όλους τους όρους των τεχνικών προδιαγραφών χωρίς καμία μεταβολή.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β) εγγυάται ότι θα αντικαταστήσει όση ποσότητα του προϊόντος κριθεί ως ακατάλληλη με δικό του προσωπικό, μέσα και δαπάνες.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HACCP, σύμφωνα με τα προβλεπόμενα στον Καν. 852/2004.</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8. </w:t>
      </w:r>
      <w:r>
        <w:rPr>
          <w:rFonts w:cs="Calibri"/>
          <w:b/>
          <w:bCs/>
          <w:sz w:val="22"/>
          <w:szCs w:val="22"/>
          <w:u w:val="single"/>
        </w:rPr>
        <w:t>Σχετική Νομοθεσία</w:t>
      </w:r>
    </w:p>
    <w:p>
      <w:pPr>
        <w:pStyle w:val="Normal"/>
        <w:suppressAutoHyphens w:val="false"/>
        <w:spacing w:before="0" w:after="0"/>
        <w:rPr/>
      </w:pPr>
      <w:r>
        <w:rPr>
          <w:rFonts w:cs="Calibri"/>
          <w:b/>
          <w:bCs/>
          <w:sz w:val="22"/>
          <w:szCs w:val="22"/>
          <w:lang w:val="el-GR" w:eastAsia="el-GR"/>
        </w:rPr>
        <w:t xml:space="preserve">8.1. </w:t>
      </w:r>
      <w:r>
        <w:rPr>
          <w:rFonts w:cs="Calibri"/>
          <w:bCs/>
          <w:sz w:val="22"/>
          <w:szCs w:val="22"/>
          <w:lang w:val="el-GR" w:eastAsia="el-GR"/>
        </w:rPr>
        <w:t>Κανονισμός (ΕΚ) 852/2004 του Ευρωπαϊκού Κοινοβουλίου και του Συμβουλίου της 29ης Απριλίου 2004, για την υγιεινή των τροφίμων.</w:t>
      </w:r>
    </w:p>
    <w:p>
      <w:pPr>
        <w:pStyle w:val="Normal"/>
        <w:suppressAutoHyphens w:val="false"/>
        <w:spacing w:before="0" w:after="0"/>
        <w:rPr/>
      </w:pPr>
      <w:r>
        <w:rPr>
          <w:rFonts w:cs="Calibri"/>
          <w:b/>
          <w:bCs/>
          <w:sz w:val="22"/>
          <w:szCs w:val="22"/>
          <w:lang w:val="el-GR" w:eastAsia="el-GR"/>
        </w:rPr>
        <w:t xml:space="preserve">8.2. </w:t>
      </w:r>
      <w:r>
        <w:rPr>
          <w:rFonts w:cs="Calibri"/>
          <w:bCs/>
          <w:sz w:val="22"/>
          <w:szCs w:val="22"/>
          <w:lang w:val="el-GR" w:eastAsia="el-GR"/>
        </w:rPr>
        <w:t>Κανονισμός (ΕΚ) 1935/2004 του Ευρωπαϊκού Κοινοβουλίου και του Συμβουλίου της 27ης Οκτωβρίου 2004, σχετικά με τα υλικά και αντικείμενα που πρόκειται να έρθουν σε επαφή με τρόφιμα.</w:t>
      </w:r>
    </w:p>
    <w:p>
      <w:pPr>
        <w:pStyle w:val="Normal"/>
        <w:suppressAutoHyphens w:val="false"/>
        <w:spacing w:before="0" w:after="0"/>
        <w:rPr/>
      </w:pPr>
      <w:r>
        <w:rPr>
          <w:rFonts w:cs="Calibri"/>
          <w:b/>
          <w:bCs/>
          <w:sz w:val="22"/>
          <w:szCs w:val="22"/>
          <w:lang w:val="el-GR" w:eastAsia="el-GR"/>
        </w:rPr>
        <w:t xml:space="preserve">8.3. </w:t>
      </w:r>
      <w:r>
        <w:rPr>
          <w:rFonts w:cs="Calibri"/>
          <w:bCs/>
          <w:sz w:val="22"/>
          <w:szCs w:val="22"/>
          <w:lang w:val="el-GR" w:eastAsia="el-GR"/>
        </w:rPr>
        <w:t xml:space="preserve">Κανονισμός (ΕΕ)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και κατάργηση Κανονισμών και Οδηγιών. </w:t>
      </w:r>
    </w:p>
    <w:p>
      <w:pPr>
        <w:pStyle w:val="Normal"/>
        <w:suppressAutoHyphens w:val="false"/>
        <w:spacing w:before="0" w:after="0"/>
        <w:rPr/>
      </w:pPr>
      <w:r>
        <w:rPr>
          <w:rFonts w:cs="Calibri"/>
          <w:b/>
          <w:bCs/>
          <w:sz w:val="22"/>
          <w:szCs w:val="22"/>
          <w:lang w:val="el-GR" w:eastAsia="el-GR"/>
        </w:rPr>
        <w:t xml:space="preserve">8.4. </w:t>
      </w:r>
      <w:r>
        <w:rPr>
          <w:rFonts w:cs="Calibri"/>
          <w:bCs/>
          <w:sz w:val="22"/>
          <w:szCs w:val="22"/>
          <w:lang w:val="el-GR" w:eastAsia="el-GR"/>
        </w:rPr>
        <w:t>Κανονισμός (ΕΚ) 1881/2006 της Επιτροπής της 19ης Δεκεμβρίου 2006, για καθορισμό μέγιστων επιτρεπτών επιπέδων για ορισμένες ουσίες οι οποίες επιμολύνουν τα τρόφιμα.</w:t>
      </w:r>
    </w:p>
    <w:p>
      <w:pPr>
        <w:pStyle w:val="Normal"/>
        <w:suppressAutoHyphens w:val="false"/>
        <w:spacing w:before="0" w:after="0"/>
        <w:rPr/>
      </w:pPr>
      <w:r>
        <w:rPr>
          <w:rFonts w:cs="Calibri"/>
          <w:b/>
          <w:bCs/>
          <w:sz w:val="22"/>
          <w:szCs w:val="22"/>
          <w:lang w:val="el-GR" w:eastAsia="el-GR"/>
        </w:rPr>
        <w:t xml:space="preserve">8.5. </w:t>
      </w:r>
      <w:r>
        <w:rPr>
          <w:rFonts w:cs="Calibri"/>
          <w:bCs/>
          <w:sz w:val="22"/>
          <w:szCs w:val="22"/>
          <w:lang w:val="el-GR" w:eastAsia="el-GR"/>
        </w:rPr>
        <w:t>Κανονισμός (ΕΚ) 396/2005 της Επιτροπής της 23ης Φεβρουαρίου 2005, σχετικά με τη τα ανώτατα όρια καταλοίπων φυτοφαρμάκων μέσα ή πάνω στα τρόφιμα και τις ζωοτροφές φυτικής και ζωικής προέλευσης και για την τροποποίηση της οδηγίας 91/414/ΕΟΚ του Συμβουλίου.</w:t>
      </w:r>
    </w:p>
    <w:p>
      <w:pPr>
        <w:pStyle w:val="Normal"/>
        <w:suppressAutoHyphens w:val="false"/>
        <w:spacing w:before="0" w:after="0"/>
        <w:rPr/>
      </w:pPr>
      <w:r>
        <w:rPr>
          <w:rFonts w:cs="Calibri"/>
          <w:b/>
          <w:bCs/>
          <w:sz w:val="22"/>
          <w:szCs w:val="22"/>
          <w:lang w:val="el-GR" w:eastAsia="el-GR"/>
        </w:rPr>
        <w:t xml:space="preserve">8.6. </w:t>
      </w:r>
      <w:r>
        <w:rPr>
          <w:rFonts w:cs="Calibri"/>
          <w:bCs/>
          <w:sz w:val="22"/>
          <w:szCs w:val="22"/>
          <w:lang w:val="el-GR" w:eastAsia="el-GR"/>
        </w:rPr>
        <w:t>Ο Κώδικας Τροφίμων - Ποτών και Αντικειμένων Κοινής Χρήσης (Κ.Τ.Π).</w:t>
      </w:r>
    </w:p>
    <w:p>
      <w:pPr>
        <w:pStyle w:val="Normal"/>
        <w:suppressAutoHyphens w:val="false"/>
        <w:spacing w:before="0" w:after="0"/>
        <w:rPr/>
      </w:pPr>
      <w:r>
        <w:rPr>
          <w:rFonts w:cs="Calibri"/>
          <w:b/>
          <w:bCs/>
          <w:sz w:val="22"/>
          <w:szCs w:val="22"/>
          <w:lang w:val="el-GR" w:eastAsia="el-GR"/>
        </w:rPr>
        <w:t>8.7.</w:t>
      </w:r>
      <w:r>
        <w:rPr>
          <w:rFonts w:cs="Calibri"/>
          <w:bCs/>
          <w:sz w:val="22"/>
          <w:szCs w:val="22"/>
          <w:lang w:val="el-GR" w:eastAsia="el-GR"/>
        </w:rPr>
        <w:t xml:space="preserve"> Νόμος 4412/2016 «Δημόσιες Συμβάσεις Έργων, Προμηθειών και Υπηρεσιών (προσαρμογή στις Οδηγίες 2014/24/ΕΕ και 2014/25/ΕΕ)».</w:t>
      </w:r>
    </w:p>
    <w:p>
      <w:pPr>
        <w:pStyle w:val="Normal"/>
        <w:suppressAutoHyphens w:val="false"/>
        <w:spacing w:before="0" w:after="0"/>
        <w:jc w:val="left"/>
        <w:rPr>
          <w:rFonts w:ascii="Calibri" w:hAnsi="Calibri" w:cs="Calibri"/>
          <w:bCs/>
          <w:sz w:val="22"/>
          <w:szCs w:val="22"/>
          <w:lang w:val="el-GR" w:eastAsia="el-GR"/>
        </w:rPr>
      </w:pPr>
      <w:r>
        <w:rPr>
          <w:rFonts w:cs="Calibri"/>
          <w:bCs/>
          <w:sz w:val="22"/>
          <w:szCs w:val="22"/>
          <w:lang w:val="el-GR" w:eastAsia="el-GR"/>
        </w:rPr>
      </w:r>
    </w:p>
    <w:p>
      <w:pPr>
        <w:pStyle w:val="Normal"/>
        <w:suppressAutoHyphens w:val="false"/>
        <w:spacing w:before="0" w:after="0"/>
        <w:jc w:val="left"/>
        <w:rPr>
          <w:rFonts w:ascii="Calibri" w:hAnsi="Calibri" w:cs="Calibri"/>
          <w:bCs/>
          <w:sz w:val="22"/>
          <w:szCs w:val="22"/>
          <w:lang w:val="el-GR" w:eastAsia="el-GR"/>
        </w:rPr>
      </w:pPr>
      <w:r>
        <w:rPr>
          <w:rFonts w:cs="Calibri"/>
          <w:bCs/>
          <w:sz w:val="22"/>
          <w:szCs w:val="22"/>
          <w:lang w:val="el-GR" w:eastAsia="el-GR"/>
        </w:rPr>
      </w:r>
    </w:p>
    <w:p>
      <w:pPr>
        <w:pStyle w:val="Normal"/>
        <w:pBdr>
          <w:top w:val="single" w:sz="4" w:space="1" w:color="00000A"/>
          <w:left w:val="single" w:sz="4" w:space="4" w:color="00000A"/>
          <w:bottom w:val="single" w:sz="4" w:space="1" w:color="00000A"/>
          <w:right w:val="single" w:sz="4" w:space="4" w:color="00000A"/>
        </w:pBdr>
        <w:shd w:val="clear" w:fill="D9D9D9"/>
        <w:suppressAutoHyphens w:val="false"/>
        <w:spacing w:lineRule="auto" w:line="276" w:before="0" w:after="0"/>
        <w:jc w:val="center"/>
        <w:rPr>
          <w:rFonts w:ascii="Calibri" w:hAnsi="Calibri" w:cs="Calibri"/>
          <w:b/>
          <w:b/>
          <w:bCs/>
          <w:sz w:val="22"/>
          <w:szCs w:val="22"/>
          <w:lang w:val="el-GR" w:eastAsia="el-GR"/>
        </w:rPr>
      </w:pPr>
      <w:r>
        <w:rPr>
          <w:rFonts w:cs="Calibri"/>
          <w:b/>
          <w:bCs/>
          <w:sz w:val="22"/>
          <w:szCs w:val="22"/>
          <w:lang w:val="el-GR" w:eastAsia="el-GR"/>
        </w:rPr>
        <w:t>ΤΕΧΝΙΚΗ ΠΡΟΔΙΑΓΡΑΦΗ ΓΙΑ ΦΑΚΗ</w:t>
      </w:r>
    </w:p>
    <w:p>
      <w:pPr>
        <w:pStyle w:val="ListParagraph"/>
        <w:numPr>
          <w:ilvl w:val="0"/>
          <w:numId w:val="0"/>
        </w:numPr>
        <w:ind w:left="720" w:right="0" w:hanging="0"/>
        <w:jc w:val="left"/>
        <w:rPr/>
      </w:pPr>
      <w:r>
        <w:rPr>
          <w:rFonts w:cs="Calibri"/>
          <w:b/>
          <w:bCs/>
          <w:sz w:val="22"/>
          <w:szCs w:val="22"/>
          <w:u w:val="single"/>
          <w:lang w:val="en-US"/>
        </w:rPr>
        <w:t xml:space="preserve">1. </w:t>
      </w:r>
      <w:r>
        <w:rPr>
          <w:rFonts w:cs="Calibri"/>
          <w:b/>
          <w:bCs/>
          <w:sz w:val="22"/>
          <w:szCs w:val="22"/>
          <w:u w:val="single"/>
        </w:rPr>
        <w:t>Εισαγωγή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προδιαγραφή αυτή αποσκοπεί στον καθορισμό των απαιτήσεων για την προμήθεια του είδους «φακή» για τις ανάγκες του φορέα σύμφωνα με τη διακήρυξη.</w:t>
      </w:r>
    </w:p>
    <w:p>
      <w:pPr>
        <w:pStyle w:val="Normal"/>
        <w:suppressAutoHyphens w:val="false"/>
        <w:spacing w:before="0" w:after="0"/>
        <w:rPr/>
      </w:pPr>
      <w:r>
        <w:rPr>
          <w:rFonts w:cs="Calibri"/>
          <w:bCs/>
          <w:sz w:val="22"/>
          <w:szCs w:val="22"/>
          <w:lang w:val="el-GR" w:eastAsia="el-GR"/>
        </w:rPr>
        <w:t xml:space="preserve">Η </w:t>
      </w:r>
      <w:r>
        <w:rPr>
          <w:rFonts w:cs="Calibri"/>
          <w:b/>
          <w:bCs/>
          <w:sz w:val="22"/>
          <w:szCs w:val="22"/>
          <w:lang w:val="el-GR" w:eastAsia="el-GR"/>
        </w:rPr>
        <w:t>φακή</w:t>
      </w:r>
      <w:r>
        <w:rPr>
          <w:rFonts w:cs="Calibri"/>
          <w:bCs/>
          <w:sz w:val="22"/>
          <w:szCs w:val="22"/>
          <w:lang w:val="el-GR" w:eastAsia="el-GR"/>
        </w:rPr>
        <w:t xml:space="preserve"> χαρακτηρίζεται ως «Διατηρημένο με ξήρανση τρόφιμο φυτικής προέλευσης», όπως αυτό ορίζεται στο άρθρο 121 του Κώδικα Τροφίμων και Ποτών (ΚΤΠ).</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τυποποίηση της φακής γίνεται σύμφωνα με τα οριζόμενα στην ΚΥΑ 37227/87.</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2. </w:t>
      </w:r>
      <w:r>
        <w:rPr>
          <w:rFonts w:cs="Calibri"/>
          <w:b/>
          <w:bCs/>
          <w:sz w:val="22"/>
          <w:szCs w:val="22"/>
          <w:u w:val="single"/>
        </w:rPr>
        <w:t>Χαρακτηριστικά Προϊόντος</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2.1.</w:t>
        <w:tab/>
        <w:t xml:space="preserve">Γενικά Χαρακτηριστικά </w:t>
      </w:r>
    </w:p>
    <w:p>
      <w:pPr>
        <w:pStyle w:val="Normal"/>
        <w:suppressAutoHyphens w:val="false"/>
        <w:spacing w:before="0" w:after="0"/>
        <w:rPr/>
      </w:pPr>
      <w:r>
        <w:rPr>
          <w:rFonts w:cs="Calibri"/>
          <w:bCs/>
          <w:sz w:val="22"/>
          <w:szCs w:val="22"/>
          <w:u w:val="single"/>
          <w:lang w:val="el-GR" w:eastAsia="el-GR"/>
        </w:rPr>
        <w:t>2.1.1.</w:t>
      </w:r>
      <w:r>
        <w:rPr>
          <w:rFonts w:cs="Calibri"/>
          <w:bCs/>
          <w:sz w:val="22"/>
          <w:szCs w:val="22"/>
          <w:lang w:val="el-GR" w:eastAsia="el-GR"/>
        </w:rPr>
        <w:tab/>
        <w:t>Η ποιότητα, η υγιεινή και τα χαρακτηριστικά της φακής πρέπει να είναι σύμφωνα με τα προβλεπόμενα στις διατάξεις στην κείμενη εθνική και ενωσιακή νομοθεσία.</w:t>
      </w:r>
    </w:p>
    <w:p>
      <w:pPr>
        <w:pStyle w:val="Normal"/>
        <w:suppressAutoHyphens w:val="false"/>
        <w:spacing w:before="0" w:after="0"/>
        <w:rPr/>
      </w:pPr>
      <w:r>
        <w:rPr>
          <w:rFonts w:cs="Calibri"/>
          <w:bCs/>
          <w:sz w:val="22"/>
          <w:szCs w:val="22"/>
          <w:u w:val="single"/>
          <w:lang w:val="el-GR" w:eastAsia="el-GR"/>
        </w:rPr>
        <w:t>2.1.2.</w:t>
      </w:r>
      <w:r>
        <w:rPr>
          <w:rFonts w:cs="Calibri"/>
          <w:bCs/>
          <w:sz w:val="22"/>
          <w:szCs w:val="22"/>
          <w:lang w:val="el-GR" w:eastAsia="el-GR"/>
        </w:rPr>
        <w:tab/>
        <w:t>Η φακή πρέπει να έχει παραχθεί, τυποποιηθεί και συσκευαστεί σε νομίμως λειτουργούσες επιχειρήσεις, σύμφωνα με την κείμενη ενωσιακή και εθνική νομοθεσία.</w:t>
      </w:r>
    </w:p>
    <w:p>
      <w:pPr>
        <w:pStyle w:val="Normal"/>
        <w:suppressAutoHyphens w:val="false"/>
        <w:spacing w:before="0" w:after="0"/>
        <w:rPr/>
      </w:pPr>
      <w:r>
        <w:rPr>
          <w:rFonts w:cs="Calibri"/>
          <w:bCs/>
          <w:sz w:val="22"/>
          <w:szCs w:val="22"/>
          <w:u w:val="single"/>
          <w:lang w:val="el-GR" w:eastAsia="el-GR"/>
        </w:rPr>
        <w:t>2.1.3.</w:t>
      </w:r>
      <w:r>
        <w:rPr>
          <w:rFonts w:cs="Calibri"/>
          <w:bCs/>
          <w:sz w:val="22"/>
          <w:szCs w:val="22"/>
          <w:lang w:val="el-GR" w:eastAsia="el-GR"/>
        </w:rPr>
        <w:tab/>
        <w:t>Η φακή πρέπει να είναι καθαρισμένη με κοσκίνισμα ή με χειροδιαλογή.</w:t>
      </w:r>
    </w:p>
    <w:p>
      <w:pPr>
        <w:pStyle w:val="Normal"/>
        <w:suppressAutoHyphens w:val="false"/>
        <w:spacing w:before="0" w:after="0"/>
        <w:rPr/>
      </w:pPr>
      <w:r>
        <w:rPr>
          <w:rFonts w:cs="Calibri"/>
          <w:bCs/>
          <w:sz w:val="22"/>
          <w:szCs w:val="22"/>
          <w:u w:val="single"/>
          <w:lang w:val="el-GR" w:eastAsia="el-GR"/>
        </w:rPr>
        <w:t>2.1.4.</w:t>
      </w:r>
      <w:r>
        <w:rPr>
          <w:rFonts w:cs="Calibri"/>
          <w:bCs/>
          <w:sz w:val="22"/>
          <w:szCs w:val="22"/>
          <w:lang w:val="el-GR" w:eastAsia="el-GR"/>
        </w:rPr>
        <w:tab/>
        <w:t xml:space="preserve">Η φακή πρέπει να έχει ημερομηνία ελάχιστης διατηρησιμότητας τουλάχιστον 12 μήνες από την ημερομηνία παράδοσης. </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2.2.</w:t>
        <w:tab/>
        <w:t xml:space="preserve">Μακροσκοπικά Χαρακτηριστικά </w:t>
      </w:r>
    </w:p>
    <w:p>
      <w:pPr>
        <w:pStyle w:val="Normal"/>
        <w:suppressAutoHyphens w:val="false"/>
        <w:spacing w:before="0" w:after="0"/>
        <w:rPr/>
      </w:pPr>
      <w:r>
        <w:rPr>
          <w:rFonts w:cs="Calibri"/>
          <w:bCs/>
          <w:sz w:val="22"/>
          <w:szCs w:val="22"/>
          <w:u w:val="single"/>
          <w:lang w:val="el-GR" w:eastAsia="el-GR"/>
        </w:rPr>
        <w:t>2.2.1.</w:t>
      </w:r>
      <w:r>
        <w:rPr>
          <w:rFonts w:cs="Calibri"/>
          <w:bCs/>
          <w:sz w:val="22"/>
          <w:szCs w:val="22"/>
          <w:lang w:val="el-GR" w:eastAsia="el-GR"/>
        </w:rPr>
        <w:tab/>
        <w:t xml:space="preserve">Η φακή πρέπει να έχει κόκκους ακέραιους, ώριμους, καφέ χρώματος, στιλπνούς και μη συρρικνωμένους, χωρίς οπές από έντομα. </w:t>
      </w:r>
    </w:p>
    <w:p>
      <w:pPr>
        <w:pStyle w:val="Normal"/>
        <w:suppressAutoHyphens w:val="false"/>
        <w:spacing w:before="0" w:after="0"/>
        <w:rPr/>
      </w:pPr>
      <w:r>
        <w:rPr>
          <w:rFonts w:cs="Calibri"/>
          <w:bCs/>
          <w:sz w:val="22"/>
          <w:szCs w:val="22"/>
          <w:u w:val="single"/>
          <w:lang w:val="el-GR" w:eastAsia="el-GR"/>
        </w:rPr>
        <w:t>2.2.2.</w:t>
      </w:r>
      <w:r>
        <w:rPr>
          <w:rFonts w:cs="Calibri"/>
          <w:bCs/>
          <w:sz w:val="22"/>
          <w:szCs w:val="22"/>
          <w:lang w:val="el-GR" w:eastAsia="el-GR"/>
        </w:rPr>
        <w:tab/>
        <w:t>Οι κόκκοι της φακής δεν πρέπει να είναι ξεροί και ρυτιδωμένοι και το χρώμα του περισπερμίου να μην είναι φαιό (σταχτί, γκρίζο).</w:t>
      </w:r>
    </w:p>
    <w:p>
      <w:pPr>
        <w:pStyle w:val="Normal"/>
        <w:suppressAutoHyphens w:val="false"/>
        <w:spacing w:before="0" w:after="0"/>
        <w:rPr/>
      </w:pPr>
      <w:r>
        <w:rPr>
          <w:rFonts w:cs="Calibri"/>
          <w:bCs/>
          <w:sz w:val="22"/>
          <w:szCs w:val="22"/>
          <w:u w:val="single"/>
          <w:lang w:val="el-GR" w:eastAsia="el-GR"/>
        </w:rPr>
        <w:t>2.2.3.</w:t>
      </w:r>
      <w:r>
        <w:rPr>
          <w:rFonts w:cs="Calibri"/>
          <w:bCs/>
          <w:sz w:val="22"/>
          <w:szCs w:val="22"/>
          <w:lang w:val="el-GR" w:eastAsia="el-GR"/>
        </w:rPr>
        <w:tab/>
        <w:t>Οι κόκκοι της φακής δεν πρέπει να περιέχουν κόκκους άλλων κατηγοριών και πρέπει να έχουν ομοιόμορφο σχήμα.</w:t>
      </w:r>
    </w:p>
    <w:p>
      <w:pPr>
        <w:pStyle w:val="Normal"/>
        <w:suppressAutoHyphens w:val="false"/>
        <w:spacing w:before="0" w:after="0"/>
        <w:rPr/>
      </w:pPr>
      <w:r>
        <w:rPr>
          <w:rFonts w:cs="Calibri"/>
          <w:bCs/>
          <w:sz w:val="22"/>
          <w:szCs w:val="22"/>
          <w:u w:val="single"/>
          <w:lang w:val="el-GR" w:eastAsia="el-GR"/>
        </w:rPr>
        <w:t>2.2.4.</w:t>
      </w:r>
      <w:r>
        <w:rPr>
          <w:rFonts w:cs="Calibri"/>
          <w:bCs/>
          <w:sz w:val="22"/>
          <w:szCs w:val="22"/>
          <w:lang w:val="el-GR" w:eastAsia="el-GR"/>
        </w:rPr>
        <w:tab/>
        <w:t>Η φακή πρέπει να είναι πρακτικά απαλλαγμένη από κάθε ξένη πρόσμιξη, που οφείλεται στην επεξεργασία παραλαβής αυτών, ή καρπών διαφόρων συμφυωμένων φυτών, χωμάτων, ξυλαρίων, ζιζανίων, εντόμων, κόκκων δημητριακών κ.λπ., απαλλαγμένη τελείως αυτών σε περίπτωση, που φέρονται στην κατανάλωση σαν «καθαρισμένη».</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2.3.</w:t>
        <w:tab/>
        <w:t xml:space="preserve">Φυσικοχημικά Χαρακτηριστικά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2.3.1.</w:t>
        <w:tab/>
        <w:t>Η υγρασία και οι πτητικές ουσίες της φακής πρέπει να είναι σύμφωνα με τα όρια που θέτει η ενωσιακή και εθνική νομοθεσία για το είδος του τροφίμου.</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2.4.</w:t>
        <w:tab/>
        <w:t xml:space="preserve">Χαρακτηριστικά Ασφάλειας Προϊόντος </w:t>
      </w:r>
    </w:p>
    <w:p>
      <w:pPr>
        <w:pStyle w:val="Normal"/>
        <w:suppressAutoHyphens w:val="false"/>
        <w:spacing w:before="0" w:after="0"/>
        <w:rPr/>
      </w:pPr>
      <w:r>
        <w:rPr>
          <w:rFonts w:cs="Calibri"/>
          <w:bCs/>
          <w:sz w:val="22"/>
          <w:szCs w:val="22"/>
          <w:u w:val="single"/>
          <w:lang w:val="el-GR" w:eastAsia="el-GR"/>
        </w:rPr>
        <w:t>2.4.1.</w:t>
      </w:r>
      <w:r>
        <w:rPr>
          <w:rFonts w:cs="Calibri"/>
          <w:bCs/>
          <w:sz w:val="22"/>
          <w:szCs w:val="22"/>
          <w:lang w:val="el-GR" w:eastAsia="el-GR"/>
        </w:rPr>
        <w:tab/>
        <w:t>Η φακή πρέπει να είναι απαλλαγμένη από παθογόνους μικροοργανισμούς.</w:t>
      </w:r>
    </w:p>
    <w:p>
      <w:pPr>
        <w:pStyle w:val="Normal"/>
        <w:suppressAutoHyphens w:val="false"/>
        <w:spacing w:before="0" w:after="0"/>
        <w:rPr/>
      </w:pPr>
      <w:r>
        <w:rPr>
          <w:rFonts w:cs="Calibri"/>
          <w:bCs/>
          <w:sz w:val="22"/>
          <w:szCs w:val="22"/>
          <w:u w:val="single"/>
          <w:lang w:val="el-GR" w:eastAsia="el-GR"/>
        </w:rPr>
        <w:t>2.4.2.</w:t>
      </w:r>
      <w:r>
        <w:rPr>
          <w:rFonts w:cs="Calibri"/>
          <w:bCs/>
          <w:sz w:val="22"/>
          <w:szCs w:val="22"/>
          <w:lang w:val="el-GR" w:eastAsia="el-GR"/>
        </w:rPr>
        <w:tab/>
        <w:t xml:space="preserve">Η φακή πρέπει να συμμορφώνεται με τις διατάξεις της Ενωσιακής Νομοθεσίας περί επιμολυντών (Καν.1881/2006) και περί καταλοίπων φυτοφαρμάκων (Καν.396/2005). </w:t>
      </w:r>
    </w:p>
    <w:p>
      <w:pPr>
        <w:pStyle w:val="Normal"/>
        <w:suppressAutoHyphens w:val="false"/>
        <w:spacing w:before="0" w:after="0"/>
        <w:rPr/>
      </w:pPr>
      <w:r>
        <w:rPr>
          <w:rFonts w:cs="Calibri"/>
          <w:bCs/>
          <w:sz w:val="22"/>
          <w:szCs w:val="22"/>
          <w:u w:val="single"/>
          <w:lang w:val="el-GR" w:eastAsia="el-GR"/>
        </w:rPr>
        <w:t>2.4.3.</w:t>
      </w:r>
      <w:r>
        <w:rPr>
          <w:rFonts w:cs="Calibri"/>
          <w:bCs/>
          <w:sz w:val="22"/>
          <w:szCs w:val="22"/>
          <w:lang w:val="el-GR" w:eastAsia="el-GR"/>
        </w:rPr>
        <w:tab/>
        <w:t xml:space="preserve">Η φακή πρέπει να είναι απαλλαγμένη από επικίνδυνες ασθένειες, χωρίς να εμφανίζει καμία αλλοίωση ή αυξημένη θερμοκρασία. </w:t>
      </w:r>
    </w:p>
    <w:p>
      <w:pPr>
        <w:pStyle w:val="Normal"/>
        <w:suppressAutoHyphens w:val="false"/>
        <w:spacing w:before="0" w:after="0"/>
        <w:rPr/>
      </w:pPr>
      <w:r>
        <w:rPr>
          <w:rFonts w:cs="Calibri"/>
          <w:bCs/>
          <w:sz w:val="22"/>
          <w:szCs w:val="22"/>
          <w:u w:val="single"/>
          <w:lang w:val="el-GR" w:eastAsia="el-GR"/>
        </w:rPr>
        <w:t>2.4.4.</w:t>
      </w:r>
      <w:r>
        <w:rPr>
          <w:rFonts w:cs="Calibri"/>
          <w:bCs/>
          <w:sz w:val="22"/>
          <w:szCs w:val="22"/>
          <w:lang w:val="el-GR" w:eastAsia="el-GR"/>
        </w:rPr>
        <w:tab/>
        <w:t xml:space="preserve">Απαγορεύεται η προσθήκη κάθε ανόργανης ή οργανικής ουσίας στη φακή. </w:t>
      </w:r>
    </w:p>
    <w:p>
      <w:pPr>
        <w:pStyle w:val="Normal"/>
        <w:suppressAutoHyphens w:val="false"/>
        <w:spacing w:before="0" w:after="0"/>
        <w:rPr/>
      </w:pPr>
      <w:r>
        <w:rPr>
          <w:rFonts w:cs="Calibri"/>
          <w:bCs/>
          <w:sz w:val="22"/>
          <w:szCs w:val="22"/>
          <w:u w:val="single"/>
          <w:lang w:val="el-GR" w:eastAsia="el-GR"/>
        </w:rPr>
        <w:t>2.4.5.</w:t>
      </w:r>
      <w:r>
        <w:rPr>
          <w:rFonts w:cs="Calibri"/>
          <w:bCs/>
          <w:sz w:val="22"/>
          <w:szCs w:val="22"/>
          <w:lang w:val="el-GR" w:eastAsia="el-GR"/>
        </w:rPr>
        <w:tab/>
        <w:t>Η φακή δεν επιτρέπεται να περιέχει κόκκους που έχουν προσβληθεί από ακάρεα σε ποσοστό ανώτερο  του 5%.</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3. </w:t>
      </w:r>
      <w:r>
        <w:rPr>
          <w:rFonts w:cs="Calibri"/>
          <w:b/>
          <w:bCs/>
          <w:sz w:val="22"/>
          <w:szCs w:val="22"/>
          <w:u w:val="single"/>
        </w:rPr>
        <w:t>Συσκευασία</w:t>
      </w:r>
    </w:p>
    <w:p>
      <w:pPr>
        <w:pStyle w:val="Normal"/>
        <w:suppressAutoHyphens w:val="false"/>
        <w:spacing w:before="0" w:after="0"/>
        <w:rPr/>
      </w:pPr>
      <w:r>
        <w:rPr>
          <w:rFonts w:cs="Calibri"/>
          <w:b/>
          <w:bCs/>
          <w:sz w:val="22"/>
          <w:szCs w:val="22"/>
          <w:lang w:val="el-GR" w:eastAsia="el-GR"/>
        </w:rPr>
        <w:t>3.1.</w:t>
      </w:r>
      <w:r>
        <w:rPr>
          <w:rFonts w:cs="Calibri"/>
          <w:bCs/>
          <w:sz w:val="22"/>
          <w:szCs w:val="22"/>
          <w:lang w:val="el-GR" w:eastAsia="el-GR"/>
        </w:rPr>
        <w:tab/>
        <w:t>Η φακή πρέπει να διατίθεται σε ανακυκλώσιμους, κλειστούς και σφραγισμένους περιέκτες (προσυσκευασία), καθαρού βάρους περιεχομένου 500 γραμμαρίων.</w:t>
      </w:r>
    </w:p>
    <w:p>
      <w:pPr>
        <w:pStyle w:val="Normal"/>
        <w:suppressAutoHyphens w:val="false"/>
        <w:spacing w:before="0" w:after="0"/>
        <w:rPr/>
      </w:pPr>
      <w:r>
        <w:rPr>
          <w:rFonts w:cs="Calibri"/>
          <w:b/>
          <w:bCs/>
          <w:sz w:val="22"/>
          <w:szCs w:val="22"/>
          <w:lang w:val="el-GR" w:eastAsia="el-GR"/>
        </w:rPr>
        <w:t>3.2.</w:t>
      </w:r>
      <w:r>
        <w:rPr>
          <w:rFonts w:cs="Calibri"/>
          <w:bCs/>
          <w:sz w:val="22"/>
          <w:szCs w:val="22"/>
          <w:lang w:val="el-GR" w:eastAsia="el-GR"/>
        </w:rPr>
        <w:tab/>
        <w:t>Το υλικό της συσκευασίας πρέπει να είναι κατάλληλο για επαφή με τρόφιμα, σύμφωνα με τις διατάξεις της ενωσιακής  (Καν. 1935/2004) και εθνικής νομοθεσίας (ΚΤΠ). Επίσης, να πληρούν τους όρους υγιεινής σύμφωνα με τον ΚΤΠ, τις σχετικές οδηγίες της ΕΕ και τις οδηγίες του ΕΦΕΤ.</w:t>
      </w:r>
    </w:p>
    <w:p>
      <w:pPr>
        <w:pStyle w:val="Normal"/>
        <w:suppressAutoHyphens w:val="false"/>
        <w:spacing w:before="0" w:after="0"/>
        <w:rPr/>
      </w:pPr>
      <w:r>
        <w:rPr>
          <w:rFonts w:cs="Calibri"/>
          <w:b/>
          <w:bCs/>
          <w:sz w:val="22"/>
          <w:szCs w:val="22"/>
          <w:lang w:val="el-GR" w:eastAsia="el-GR"/>
        </w:rPr>
        <w:t>3.3.</w:t>
      </w:r>
      <w:r>
        <w:rPr>
          <w:rFonts w:cs="Calibri"/>
          <w:bCs/>
          <w:sz w:val="22"/>
          <w:szCs w:val="22"/>
          <w:lang w:val="el-GR" w:eastAsia="el-GR"/>
        </w:rPr>
        <w:tab/>
        <w:t>Η προσυσκευασία πρέπει να είναι ακέραια (να μην είναι ανοιγμένη, φθαρμένη, σχισμένη ή με τρύπες) και να μην εμφανίζει διαρροές.</w:t>
      </w:r>
    </w:p>
    <w:p>
      <w:pPr>
        <w:pStyle w:val="Normal"/>
        <w:suppressAutoHyphens w:val="false"/>
        <w:spacing w:before="0" w:after="0"/>
        <w:rPr/>
      </w:pPr>
      <w:r>
        <w:rPr>
          <w:rFonts w:cs="Calibri"/>
          <w:b/>
          <w:bCs/>
          <w:sz w:val="22"/>
          <w:szCs w:val="22"/>
          <w:lang w:val="el-GR" w:eastAsia="el-GR"/>
        </w:rPr>
        <w:t>3.4.</w:t>
      </w:r>
      <w:r>
        <w:rPr>
          <w:rFonts w:cs="Calibri"/>
          <w:bCs/>
          <w:sz w:val="22"/>
          <w:szCs w:val="22"/>
          <w:lang w:val="el-GR" w:eastAsia="el-GR"/>
        </w:rPr>
        <w:tab/>
        <w:t>Οι προσυσκευασίες πρέπει να παραδίδονται σε χαρτοκιβώτια (δευτερογενής συσκευασία) κατάλληλης αντοχής και βάρους για παλετοποίηση.</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4. </w:t>
      </w:r>
      <w:r>
        <w:rPr>
          <w:rFonts w:cs="Calibri"/>
          <w:b/>
          <w:bCs/>
          <w:sz w:val="22"/>
          <w:szCs w:val="22"/>
          <w:u w:val="single"/>
        </w:rPr>
        <w:t>Επισημάνσεις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4.1.</w:t>
        <w:tab/>
        <w:t xml:space="preserve">Ενδείξεις πάνω στην προσυσκευασία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Επί του περιέκτη πρέπει να αναγράφονται στην Ελληνική γλώσσα, κατ’ ελάχιστον, οι ακόλουθες έντυπες πληρο</w:t>
      </w:r>
      <w:r>
        <w:rPr>
          <w:rFonts w:eastAsia="" w:cs="Calibri" w:eastAsiaTheme="minorEastAsia"/>
          <w:bCs/>
          <w:sz w:val="22"/>
          <w:szCs w:val="22"/>
          <w:lang w:val="el-GR" w:eastAsia="el-GR"/>
        </w:rPr>
        <w:t xml:space="preserve">φορίες με ευανάγνωστους, εμφανείς και ανεξίτηλους χαρακτήρες: </w:t>
      </w:r>
    </w:p>
    <w:p>
      <w:pPr>
        <w:pStyle w:val="ListParagraph"/>
        <w:numPr>
          <w:ilvl w:val="0"/>
          <w:numId w:val="35"/>
        </w:numPr>
        <w:jc w:val="both"/>
        <w:rPr>
          <w:rFonts w:ascii="Calibri" w:hAnsi="Calibri" w:cs="Calibri"/>
          <w:bCs/>
          <w:sz w:val="22"/>
          <w:szCs w:val="22"/>
        </w:rPr>
      </w:pPr>
      <w:r>
        <w:rPr>
          <w:rFonts w:eastAsia="" w:cs="Calibri" w:eastAsiaTheme="minorEastAsia"/>
          <w:bCs/>
          <w:sz w:val="22"/>
          <w:szCs w:val="22"/>
        </w:rPr>
        <w:t xml:space="preserve">Η ονομασία του οσπρίου και η κατηγορία του. </w:t>
      </w:r>
    </w:p>
    <w:p>
      <w:pPr>
        <w:pStyle w:val="ListParagraph"/>
        <w:numPr>
          <w:ilvl w:val="0"/>
          <w:numId w:val="35"/>
        </w:numPr>
        <w:jc w:val="both"/>
        <w:rPr>
          <w:rFonts w:ascii="Calibri" w:hAnsi="Calibri" w:cs="Calibri"/>
          <w:bCs/>
          <w:sz w:val="22"/>
          <w:szCs w:val="22"/>
        </w:rPr>
      </w:pPr>
      <w:r>
        <w:rPr>
          <w:rFonts w:eastAsia="" w:cs="Calibri" w:eastAsiaTheme="minorEastAsia"/>
          <w:bCs/>
          <w:sz w:val="22"/>
          <w:szCs w:val="22"/>
        </w:rPr>
        <w:t xml:space="preserve">«Ελληνικής παραγωγής» προκειμένου για ελληνικές φακές ή «εισαγωγής - συσκευασμένες στην Ελλάδα». </w:t>
      </w:r>
    </w:p>
    <w:p>
      <w:pPr>
        <w:pStyle w:val="ListParagraph"/>
        <w:numPr>
          <w:ilvl w:val="0"/>
          <w:numId w:val="35"/>
        </w:numPr>
        <w:jc w:val="both"/>
        <w:rPr>
          <w:rFonts w:ascii="Calibri" w:hAnsi="Calibri" w:cs="Calibri"/>
          <w:bCs/>
          <w:sz w:val="22"/>
          <w:szCs w:val="22"/>
        </w:rPr>
      </w:pPr>
      <w:r>
        <w:rPr>
          <w:rFonts w:eastAsia="" w:cs="Calibri" w:eastAsiaTheme="minorEastAsia"/>
          <w:bCs/>
          <w:sz w:val="22"/>
          <w:szCs w:val="22"/>
        </w:rPr>
        <w:t>Στην περίπτωση εισαγωγής από Τρίτη χώρα να αναγράφεται ο εισαγωγέας στην Ε.Ε.</w:t>
      </w:r>
    </w:p>
    <w:p>
      <w:pPr>
        <w:pStyle w:val="ListParagraph"/>
        <w:numPr>
          <w:ilvl w:val="0"/>
          <w:numId w:val="35"/>
        </w:numPr>
        <w:jc w:val="both"/>
        <w:rPr>
          <w:rFonts w:ascii="Calibri" w:hAnsi="Calibri" w:cs="Calibri"/>
          <w:bCs/>
          <w:sz w:val="22"/>
          <w:szCs w:val="22"/>
        </w:rPr>
      </w:pPr>
      <w:r>
        <w:rPr>
          <w:rFonts w:eastAsia="" w:cs="Calibri" w:eastAsiaTheme="minorEastAsia"/>
          <w:bCs/>
          <w:sz w:val="22"/>
          <w:szCs w:val="22"/>
        </w:rPr>
        <w:t>Η καθαρή ποσότητα του περιεχομένου εκφρασμένη σε κιλά ή γραμμάρια.</w:t>
      </w:r>
    </w:p>
    <w:p>
      <w:pPr>
        <w:pStyle w:val="ListParagraph"/>
        <w:numPr>
          <w:ilvl w:val="0"/>
          <w:numId w:val="35"/>
        </w:numPr>
        <w:jc w:val="both"/>
        <w:rPr>
          <w:rFonts w:ascii="Calibri" w:hAnsi="Calibri" w:cs="Calibri"/>
          <w:bCs/>
          <w:sz w:val="22"/>
          <w:szCs w:val="22"/>
        </w:rPr>
      </w:pPr>
      <w:r>
        <w:rPr>
          <w:rFonts w:eastAsia="" w:cs="Calibri" w:eastAsiaTheme="minorEastAsia"/>
          <w:bCs/>
          <w:sz w:val="22"/>
          <w:szCs w:val="22"/>
        </w:rPr>
        <w:t>Η ημερομηνία ελάχιστης διατηρησιμότητας. Να αναγράφεται ο μήνας και το έτος.</w:t>
      </w:r>
    </w:p>
    <w:p>
      <w:pPr>
        <w:pStyle w:val="ListParagraph"/>
        <w:numPr>
          <w:ilvl w:val="0"/>
          <w:numId w:val="35"/>
        </w:numPr>
        <w:jc w:val="both"/>
        <w:rPr>
          <w:rFonts w:ascii="Calibri" w:hAnsi="Calibri" w:cs="Calibri"/>
          <w:bCs/>
          <w:sz w:val="22"/>
          <w:szCs w:val="22"/>
        </w:rPr>
      </w:pPr>
      <w:r>
        <w:rPr>
          <w:rFonts w:eastAsia="" w:cs="Calibri" w:eastAsiaTheme="minorEastAsia"/>
          <w:bCs/>
          <w:sz w:val="22"/>
          <w:szCs w:val="22"/>
        </w:rPr>
        <w:t>Τυχόν ιδιαίτερες συνθήκες αποθήκευσης και/ή συνθήκες χρήσης.</w:t>
      </w:r>
    </w:p>
    <w:p>
      <w:pPr>
        <w:pStyle w:val="ListParagraph"/>
        <w:numPr>
          <w:ilvl w:val="0"/>
          <w:numId w:val="35"/>
        </w:numPr>
        <w:jc w:val="both"/>
        <w:rPr>
          <w:rFonts w:ascii="Calibri" w:hAnsi="Calibri" w:cs="Calibri"/>
          <w:bCs/>
          <w:sz w:val="22"/>
          <w:szCs w:val="22"/>
        </w:rPr>
      </w:pPr>
      <w:r>
        <w:rPr>
          <w:rFonts w:eastAsia="" w:cs="Calibri" w:eastAsiaTheme="minorEastAsia"/>
          <w:bCs/>
          <w:sz w:val="22"/>
          <w:szCs w:val="22"/>
        </w:rPr>
        <w:t>Το ονοματεπώνυμο ή η επωνυμία ή το εμπορικό σήμα και η διεύθυνση του  συσκευαστή ή του υπευθύνου επιχείρησης τροφίμων.</w:t>
      </w:r>
    </w:p>
    <w:p>
      <w:pPr>
        <w:pStyle w:val="ListParagraph"/>
        <w:numPr>
          <w:ilvl w:val="0"/>
          <w:numId w:val="35"/>
        </w:numPr>
        <w:jc w:val="both"/>
        <w:rPr>
          <w:rFonts w:ascii="Calibri" w:hAnsi="Calibri" w:cs="Calibri"/>
          <w:bCs/>
          <w:sz w:val="22"/>
          <w:szCs w:val="22"/>
        </w:rPr>
      </w:pPr>
      <w:r>
        <w:rPr>
          <w:rFonts w:eastAsia="" w:cs="Calibri" w:eastAsiaTheme="minorEastAsia"/>
          <w:bCs/>
          <w:sz w:val="22"/>
          <w:szCs w:val="22"/>
        </w:rPr>
        <w:t>Ένδειξη σχετική με την αναγνώριση της παρτίδας.</w:t>
      </w:r>
    </w:p>
    <w:p>
      <w:pPr>
        <w:pStyle w:val="ListParagraph"/>
        <w:numPr>
          <w:ilvl w:val="0"/>
          <w:numId w:val="35"/>
        </w:numPr>
        <w:jc w:val="both"/>
        <w:rPr>
          <w:rFonts w:ascii="Calibri" w:hAnsi="Calibri" w:cs="Calibri"/>
          <w:bCs/>
          <w:sz w:val="22"/>
          <w:szCs w:val="22"/>
        </w:rPr>
      </w:pPr>
      <w:r>
        <w:rPr>
          <w:rFonts w:eastAsia="" w:cs="Calibri" w:eastAsiaTheme="minorEastAsia"/>
          <w:bCs/>
          <w:sz w:val="22"/>
          <w:szCs w:val="22"/>
        </w:rPr>
        <w:t>το σήμα της Ευρωπαϊκής Ένωσης και ο λογότυπος «ΤΕΒΑ / FEAD – ΕΥΡΩΠΑΪΚΗ ΕΝΩΣΗ», καθώς και η ένδειξη</w:t>
      </w:r>
      <w:r>
        <w:rPr>
          <w:rFonts w:cs="Calibri"/>
          <w:bCs/>
          <w:sz w:val="22"/>
          <w:szCs w:val="22"/>
        </w:rPr>
        <w:t xml:space="preserve">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4.2.</w:t>
        <w:tab/>
        <w:t xml:space="preserve">Ενδείξεις πάνω στη δευτερογενή 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εξωτερική επιφάνεια της δευτερογενούς συσκευασίας πρέπει να υπάρχει επισήμανση με τα παρακάτω τουλάχιστον στοιχεία:</w:t>
      </w:r>
    </w:p>
    <w:p>
      <w:pPr>
        <w:pStyle w:val="ListParagraph"/>
        <w:numPr>
          <w:ilvl w:val="0"/>
          <w:numId w:val="36"/>
        </w:numPr>
        <w:jc w:val="both"/>
        <w:rPr>
          <w:rFonts w:ascii="Calibri" w:hAnsi="Calibri" w:cs="Calibri"/>
          <w:bCs/>
          <w:sz w:val="22"/>
          <w:szCs w:val="22"/>
        </w:rPr>
      </w:pPr>
      <w:r>
        <w:rPr>
          <w:rFonts w:cs="Calibri"/>
          <w:bCs/>
          <w:sz w:val="22"/>
          <w:szCs w:val="22"/>
        </w:rPr>
        <w:t>Η επωνυμία του αναδόχου.</w:t>
      </w:r>
    </w:p>
    <w:p>
      <w:pPr>
        <w:pStyle w:val="ListParagraph"/>
        <w:numPr>
          <w:ilvl w:val="0"/>
          <w:numId w:val="36"/>
        </w:numPr>
        <w:jc w:val="both"/>
        <w:rPr>
          <w:rFonts w:ascii="Calibri" w:hAnsi="Calibri" w:cs="Calibri"/>
          <w:bCs/>
          <w:sz w:val="22"/>
          <w:szCs w:val="22"/>
        </w:rPr>
      </w:pPr>
      <w:r>
        <w:rPr>
          <w:rFonts w:cs="Calibri"/>
          <w:bCs/>
          <w:sz w:val="22"/>
          <w:szCs w:val="22"/>
        </w:rPr>
        <w:t>Η ονομασία πώλησης του τροφίμου.</w:t>
      </w:r>
    </w:p>
    <w:p>
      <w:pPr>
        <w:pStyle w:val="ListParagraph"/>
        <w:numPr>
          <w:ilvl w:val="0"/>
          <w:numId w:val="36"/>
        </w:numPr>
        <w:jc w:val="both"/>
        <w:rPr>
          <w:rFonts w:ascii="Calibri" w:hAnsi="Calibri" w:cs="Calibri"/>
          <w:bCs/>
          <w:sz w:val="22"/>
          <w:szCs w:val="22"/>
        </w:rPr>
      </w:pPr>
      <w:r>
        <w:rPr>
          <w:rFonts w:cs="Calibri"/>
          <w:bCs/>
          <w:sz w:val="22"/>
          <w:szCs w:val="22"/>
        </w:rPr>
        <w:t>Ο αριθμός συσκευασιών και το καθαρό περιεχόμενο αυτών, εκφραζόμενο σε βάρος.</w:t>
      </w:r>
    </w:p>
    <w:p>
      <w:pPr>
        <w:pStyle w:val="ListParagraph"/>
        <w:numPr>
          <w:ilvl w:val="0"/>
          <w:numId w:val="36"/>
        </w:numPr>
        <w:jc w:val="both"/>
        <w:rPr>
          <w:rFonts w:ascii="Calibri" w:hAnsi="Calibri" w:cs="Calibri"/>
          <w:bCs/>
          <w:sz w:val="22"/>
          <w:szCs w:val="22"/>
        </w:rPr>
      </w:pPr>
      <w:r>
        <w:rPr>
          <w:rFonts w:cs="Calibri"/>
          <w:bCs/>
          <w:sz w:val="22"/>
          <w:szCs w:val="22"/>
        </w:rPr>
        <w:t>Ο αριθμός της σύμβασης.</w:t>
      </w:r>
    </w:p>
    <w:p>
      <w:pPr>
        <w:pStyle w:val="ListParagraph"/>
        <w:numPr>
          <w:ilvl w:val="0"/>
          <w:numId w:val="36"/>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w:t>
      </w:r>
    </w:p>
    <w:p>
      <w:pPr>
        <w:pStyle w:val="ListParagraph"/>
        <w:numPr>
          <w:ilvl w:val="0"/>
          <w:numId w:val="0"/>
        </w:numPr>
        <w:ind w:left="720" w:right="0" w:hanging="0"/>
        <w:jc w:val="both"/>
        <w:rPr>
          <w:rFonts w:ascii="Calibri" w:hAnsi="Calibri" w:cs="Calibri"/>
          <w:sz w:val="22"/>
          <w:szCs w:val="22"/>
        </w:rPr>
      </w:pPr>
      <w:r>
        <w:rPr>
          <w:rFonts w:cs="Calibri"/>
          <w:sz w:val="22"/>
          <w:szCs w:val="22"/>
        </w:rPr>
      </w:r>
    </w:p>
    <w:p>
      <w:pPr>
        <w:pStyle w:val="ListParagraph"/>
        <w:numPr>
          <w:ilvl w:val="0"/>
          <w:numId w:val="0"/>
        </w:numPr>
        <w:ind w:left="720" w:right="0" w:hanging="0"/>
        <w:jc w:val="both"/>
        <w:rPr/>
      </w:pPr>
      <w:r>
        <w:rPr>
          <w:rFonts w:cs="Calibri"/>
          <w:b/>
          <w:bCs/>
          <w:sz w:val="22"/>
          <w:szCs w:val="22"/>
          <w:u w:val="single"/>
          <w:lang w:val="en-US"/>
        </w:rPr>
        <w:t xml:space="preserve">5. </w:t>
      </w:r>
      <w:r>
        <w:rPr>
          <w:rFonts w:cs="Calibri"/>
          <w:b/>
          <w:bCs/>
          <w:sz w:val="22"/>
          <w:szCs w:val="22"/>
          <w:u w:val="single"/>
        </w:rPr>
        <w:t>Συνθήκες συντήρησης και μεταφοράς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Οι συσκευασίες του προϊόντος πρέπει να διατηρούνται σε καθαρό, ξηρό, δροσερό και σκιερό περιβάλλον, απαλλαγμένο από οσμές. Οι ίδιες συνθήκες πρέπει να διατηρούνται και κατά τη μεταφορά. </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6. </w:t>
      </w:r>
      <w:r>
        <w:rPr>
          <w:rFonts w:cs="Calibri"/>
          <w:b/>
          <w:bCs/>
          <w:sz w:val="22"/>
          <w:szCs w:val="22"/>
          <w:u w:val="single"/>
        </w:rPr>
        <w:t>Διενεργούμενοι Έλεγχοι</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6.1.</w:t>
        <w:tab/>
        <w:t>Έλεγχος εγκαταστάσεων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Υπηρεσία που διενεργεί το διαγωνισμό διατηρεί το δικαίωμα να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6.2.</w:t>
        <w:tab/>
        <w:t>Έλεγχοι κατά την παραλαβή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Επιτροπή Παραλαβής μπορεί να ελέγχει τις συνθήκες μεταφοράς των προς παράδοση τροφίμων (παρ. 5), και σε τυχαία και αντιπροσωπευτικά δείγματα σε ποσοστό έως 2% (στην πλησιέστερη ακέραια μονάδα) της παραδοθείσας ποσότητας, μπορεί να  ελέγχει τις απαιτήσεις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rFonts w:ascii="Calibri" w:hAnsi="Calibri" w:cs="Calibri"/>
          <w:b/>
          <w:b/>
          <w:bCs/>
          <w:sz w:val="22"/>
          <w:szCs w:val="22"/>
          <w:u w:val="single"/>
        </w:rPr>
      </w:pPr>
      <w:r>
        <w:rPr>
          <w:rFonts w:cs="Calibri"/>
          <w:b/>
          <w:bCs/>
          <w:sz w:val="22"/>
          <w:szCs w:val="22"/>
          <w:u w:val="single"/>
        </w:rPr>
        <w:t>Υποχρεώσεις Προμηθευτών</w:t>
      </w:r>
    </w:p>
    <w:p>
      <w:pPr>
        <w:pStyle w:val="Normal"/>
        <w:suppressAutoHyphens w:val="false"/>
        <w:spacing w:before="0" w:after="0"/>
        <w:rPr/>
      </w:pPr>
      <w:r>
        <w:rPr>
          <w:rFonts w:cs="Calibri"/>
          <w:b/>
          <w:bCs/>
          <w:sz w:val="22"/>
          <w:szCs w:val="22"/>
          <w:lang w:val="el-GR" w:eastAsia="el-GR"/>
        </w:rPr>
        <w:t>7.1.</w:t>
      </w:r>
      <w:r>
        <w:rPr>
          <w:rFonts w:cs="Calibri"/>
          <w:bCs/>
          <w:sz w:val="22"/>
          <w:szCs w:val="22"/>
          <w:lang w:val="el-GR" w:eastAsia="el-GR"/>
        </w:rPr>
        <w:tab/>
        <w:t>Κάθε υποψήφιος προμηθευτής υποχρεούται να υποβάλει μαζί με την τεχνική προσφορά μία υπεύθυνη δήλωση όπου θα δηλώνει τα παρακάτω:</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α) έλαβε γνώση και συμμορφώνεται με όλους τους όρους των τεχνικών προδιαγραφών χωρίς καμία μεταβολή.</w:t>
      </w:r>
    </w:p>
    <w:p>
      <w:pPr>
        <w:pStyle w:val="Normal"/>
        <w:suppressAutoHyphens w:val="false"/>
        <w:spacing w:before="0" w:after="0"/>
        <w:rPr/>
      </w:pPr>
      <w:r>
        <w:rPr>
          <w:rFonts w:eastAsia="Calibri" w:cs="Calibri"/>
          <w:bCs/>
          <w:sz w:val="22"/>
          <w:szCs w:val="22"/>
          <w:lang w:val="el-GR" w:eastAsia="el-GR"/>
        </w:rPr>
        <w:t xml:space="preserve"> </w:t>
      </w:r>
      <w:r>
        <w:rPr>
          <w:rFonts w:cs="Calibri"/>
          <w:bCs/>
          <w:sz w:val="22"/>
          <w:szCs w:val="22"/>
          <w:lang w:val="el-GR" w:eastAsia="el-GR"/>
        </w:rPr>
        <w:t>β) εγγυάται ότι θα αντικαταστήσει όση ποσότητα του προϊόντος κριθεί ως ακατάλληλη με δικό του προσωπικό, μέσα και δαπάνες.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γ) η παραγωγή, η μεταποίηση, η συσκευασία, η αποθήκευση, η μεταφορά, η διακίνηση και η διάθεση των τροφίμων πραγματοποιείται με υγιεινό τρόπο και ότι οι αντίστοιχες επιχειρήσεις τροφίμων εφαρμόζουν, διατηρούν και αναθεωρούν διαδικασίες HACCP, σύμφωνα με τα προβλεπόμενα στον Καν. 852/2004.</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rPr>
        <w:t xml:space="preserve">8. </w:t>
      </w:r>
      <w:r>
        <w:rPr>
          <w:rFonts w:cs="Calibri"/>
          <w:b/>
          <w:bCs/>
          <w:sz w:val="22"/>
          <w:szCs w:val="22"/>
          <w:u w:val="single"/>
        </w:rPr>
        <w:t>Σχετική Νομοθεσία</w:t>
      </w:r>
    </w:p>
    <w:p>
      <w:pPr>
        <w:pStyle w:val="Normal"/>
        <w:suppressAutoHyphens w:val="false"/>
        <w:spacing w:before="0" w:after="0"/>
        <w:rPr/>
      </w:pPr>
      <w:r>
        <w:rPr>
          <w:rFonts w:cs="Calibri"/>
          <w:b/>
          <w:bCs/>
          <w:sz w:val="22"/>
          <w:szCs w:val="22"/>
          <w:lang w:val="el-GR" w:eastAsia="el-GR"/>
        </w:rPr>
        <w:t xml:space="preserve">8.1. </w:t>
      </w:r>
      <w:r>
        <w:rPr>
          <w:rFonts w:cs="Calibri"/>
          <w:bCs/>
          <w:sz w:val="22"/>
          <w:szCs w:val="22"/>
          <w:lang w:val="el-GR" w:eastAsia="el-GR"/>
        </w:rPr>
        <w:t>Κανονισμός (ΕΚ) 852/2004 του Ευρωπαϊκού Κοινοβουλίου και του Συμβουλίου της 29ης Απριλίου 2004, για την υγιεινή των τροφίμων.</w:t>
      </w:r>
    </w:p>
    <w:p>
      <w:pPr>
        <w:pStyle w:val="Normal"/>
        <w:suppressAutoHyphens w:val="false"/>
        <w:spacing w:before="0" w:after="0"/>
        <w:rPr/>
      </w:pPr>
      <w:r>
        <w:rPr>
          <w:rFonts w:cs="Calibri"/>
          <w:b/>
          <w:bCs/>
          <w:sz w:val="22"/>
          <w:szCs w:val="22"/>
          <w:lang w:val="el-GR" w:eastAsia="el-GR"/>
        </w:rPr>
        <w:t xml:space="preserve">8.2. </w:t>
      </w:r>
      <w:r>
        <w:rPr>
          <w:rFonts w:cs="Calibri"/>
          <w:bCs/>
          <w:sz w:val="22"/>
          <w:szCs w:val="22"/>
          <w:lang w:val="el-GR" w:eastAsia="el-GR"/>
        </w:rPr>
        <w:t>Κανονισμός (ΕΚ) 1935/2004 του Ευρωπαϊκού Κοινοβουλίου και του Συμβουλίου της 27ης Οκτωβρίου 2004, σχετικά με τα υλικά και αντικείμενα που πρόκειται να έρθουν σε επαφή με τρόφιμα.</w:t>
      </w:r>
    </w:p>
    <w:p>
      <w:pPr>
        <w:pStyle w:val="Normal"/>
        <w:suppressAutoHyphens w:val="false"/>
        <w:spacing w:before="0" w:after="0"/>
        <w:rPr/>
      </w:pPr>
      <w:r>
        <w:rPr>
          <w:rFonts w:cs="Calibri"/>
          <w:b/>
          <w:bCs/>
          <w:sz w:val="22"/>
          <w:szCs w:val="22"/>
          <w:lang w:val="el-GR" w:eastAsia="el-GR"/>
        </w:rPr>
        <w:t>8.3.</w:t>
      </w:r>
      <w:r>
        <w:rPr>
          <w:rFonts w:cs="Calibri"/>
          <w:bCs/>
          <w:sz w:val="22"/>
          <w:szCs w:val="22"/>
          <w:lang w:val="el-GR" w:eastAsia="el-GR"/>
        </w:rPr>
        <w:t xml:space="preserve"> Κανονισμός (ΕΚ) 396/2005 της Επιτροπής της 23ης Φεβρουαρίου 2005, σχετικά με τη τα ανώτατα όρια καταλοίπων φυτοφαρμάκων μέσα ή πάνω στα τρόφιμα και τις ζωοτροφές φυτικής και ζωικής προέλευσης και για την τροποποίηση της οδηγίας 91/414/ΕΟΚ του Συμβουλίου.</w:t>
      </w:r>
    </w:p>
    <w:p>
      <w:pPr>
        <w:pStyle w:val="Normal"/>
        <w:suppressAutoHyphens w:val="false"/>
        <w:spacing w:before="0" w:after="0"/>
        <w:rPr/>
      </w:pPr>
      <w:r>
        <w:rPr>
          <w:rFonts w:cs="Calibri"/>
          <w:b/>
          <w:bCs/>
          <w:sz w:val="22"/>
          <w:szCs w:val="22"/>
          <w:lang w:val="el-GR" w:eastAsia="el-GR"/>
        </w:rPr>
        <w:t xml:space="preserve">8.4. </w:t>
      </w:r>
      <w:r>
        <w:rPr>
          <w:rFonts w:cs="Calibri"/>
          <w:bCs/>
          <w:sz w:val="22"/>
          <w:szCs w:val="22"/>
          <w:lang w:val="el-GR" w:eastAsia="el-GR"/>
        </w:rPr>
        <w:t xml:space="preserve">Κανονισμός (ΕΕ)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και κατάργηση Κανονισμών και Οδηγιών. </w:t>
      </w:r>
    </w:p>
    <w:p>
      <w:pPr>
        <w:pStyle w:val="Normal"/>
        <w:suppressAutoHyphens w:val="false"/>
        <w:spacing w:before="0" w:after="0"/>
        <w:rPr/>
      </w:pPr>
      <w:r>
        <w:rPr>
          <w:rFonts w:cs="Calibri"/>
          <w:b/>
          <w:bCs/>
          <w:sz w:val="22"/>
          <w:szCs w:val="22"/>
          <w:lang w:val="el-GR" w:eastAsia="el-GR"/>
        </w:rPr>
        <w:t xml:space="preserve">8.5. </w:t>
      </w:r>
      <w:r>
        <w:rPr>
          <w:rFonts w:cs="Calibri"/>
          <w:bCs/>
          <w:sz w:val="22"/>
          <w:szCs w:val="22"/>
          <w:lang w:val="el-GR" w:eastAsia="el-GR"/>
        </w:rPr>
        <w:t>Κανονισμός (ΕΚ) 1881/2006 της Επιτροπής της 19ης Δεκεμβρίου 2006, για καθορισμό μέγιστων επιτρεπτών επιπέδων για ορισμένες ουσίες οι οποίες επιμολύνουν τα τρόφιμα.</w:t>
      </w:r>
    </w:p>
    <w:p>
      <w:pPr>
        <w:pStyle w:val="Normal"/>
        <w:suppressAutoHyphens w:val="false"/>
        <w:spacing w:before="0" w:after="0"/>
        <w:rPr/>
      </w:pPr>
      <w:r>
        <w:rPr>
          <w:rFonts w:cs="Calibri"/>
          <w:b/>
          <w:bCs/>
          <w:sz w:val="22"/>
          <w:szCs w:val="22"/>
          <w:lang w:val="el-GR" w:eastAsia="el-GR"/>
        </w:rPr>
        <w:t xml:space="preserve">8.6. </w:t>
      </w:r>
      <w:r>
        <w:rPr>
          <w:rFonts w:cs="Calibri"/>
          <w:bCs/>
          <w:sz w:val="22"/>
          <w:szCs w:val="22"/>
          <w:lang w:val="el-GR" w:eastAsia="el-GR"/>
        </w:rPr>
        <w:t>Η υπ’ αριθμ. 37227/87 Κοινή Απόφαση των Υπ. Γεωργίας και Εμπορίου (ΚΥΑ) «Περί Τυποποιήσεως των προσυσκευασμένων εγχωρίων οσπρίων» (ΦΕΚ 541/Β/9-10-87) που τροποποιήθηκε με Κοινή Απόφαση Υπ. Γεωργίας - Εμπορίου (ΦΕΚ 209/T. Β’/ 20-4-88) και όπως μέχρι σήμερα ισχύει.</w:t>
      </w:r>
    </w:p>
    <w:p>
      <w:pPr>
        <w:pStyle w:val="Normal"/>
        <w:suppressAutoHyphens w:val="false"/>
        <w:spacing w:before="0" w:after="0"/>
        <w:rPr/>
      </w:pPr>
      <w:r>
        <w:rPr>
          <w:rFonts w:cs="Calibri"/>
          <w:b/>
          <w:bCs/>
          <w:sz w:val="22"/>
          <w:szCs w:val="22"/>
          <w:lang w:val="el-GR" w:eastAsia="el-GR"/>
        </w:rPr>
        <w:t xml:space="preserve">8.7. </w:t>
      </w:r>
      <w:r>
        <w:rPr>
          <w:rFonts w:cs="Calibri"/>
          <w:bCs/>
          <w:sz w:val="22"/>
          <w:szCs w:val="22"/>
          <w:lang w:val="el-GR" w:eastAsia="el-GR"/>
        </w:rPr>
        <w:t>Ο Κώδικας Τροφίμων - Ποτών και Αντικειμένων Κοινής Χρήσης (Κ.Τ.Π).</w:t>
      </w:r>
    </w:p>
    <w:p>
      <w:pPr>
        <w:pStyle w:val="Normal"/>
        <w:suppressAutoHyphens w:val="false"/>
        <w:spacing w:before="0" w:after="0"/>
        <w:rPr/>
      </w:pPr>
      <w:r>
        <w:rPr>
          <w:rFonts w:cs="Calibri"/>
          <w:b/>
          <w:bCs/>
          <w:sz w:val="22"/>
          <w:szCs w:val="22"/>
          <w:lang w:val="el-GR" w:eastAsia="el-GR"/>
        </w:rPr>
        <w:t>8.8.</w:t>
      </w:r>
      <w:r>
        <w:rPr>
          <w:rFonts w:cs="Calibri"/>
          <w:bCs/>
          <w:sz w:val="22"/>
          <w:szCs w:val="22"/>
          <w:lang w:val="el-GR" w:eastAsia="el-GR"/>
        </w:rPr>
        <w:t xml:space="preserve"> Νόμος 4412/2016 «Δημόσιες Συμβάσεις Έργων, Προμηθειών και Υπηρεσιών (προσαρμογή στις Οδηγίες 2014/24/ΕΕ και 2014/25/ΕΕ)».</w:t>
      </w:r>
    </w:p>
    <w:p>
      <w:pPr>
        <w:pStyle w:val="Normal"/>
        <w:suppressAutoHyphens w:val="false"/>
        <w:spacing w:before="0" w:after="0"/>
        <w:jc w:val="left"/>
        <w:rPr>
          <w:rFonts w:ascii="Calibri" w:hAnsi="Calibri" w:cs="Calibri"/>
          <w:bCs/>
          <w:sz w:val="22"/>
          <w:szCs w:val="22"/>
          <w:lang w:val="el-GR" w:eastAsia="el-GR"/>
        </w:rPr>
      </w:pPr>
      <w:r>
        <w:rPr>
          <w:rFonts w:cs="Calibri"/>
          <w:bCs/>
          <w:sz w:val="22"/>
          <w:szCs w:val="22"/>
          <w:lang w:val="el-GR" w:eastAsia="el-GR"/>
        </w:rPr>
      </w:r>
    </w:p>
    <w:p>
      <w:pPr>
        <w:pStyle w:val="Normal"/>
        <w:suppressAutoHyphens w:val="false"/>
        <w:spacing w:before="0" w:after="0"/>
        <w:jc w:val="left"/>
        <w:rPr>
          <w:rFonts w:ascii="Calibri" w:hAnsi="Calibri" w:cs="Calibri"/>
          <w:bCs/>
          <w:sz w:val="22"/>
          <w:szCs w:val="22"/>
          <w:lang w:val="el-GR" w:eastAsia="el-GR"/>
        </w:rPr>
      </w:pPr>
      <w:r>
        <w:rPr>
          <w:rFonts w:cs="Calibri"/>
          <w:bCs/>
          <w:sz w:val="22"/>
          <w:szCs w:val="22"/>
          <w:lang w:val="el-GR" w:eastAsia="el-GR"/>
        </w:rPr>
      </w:r>
    </w:p>
    <w:p>
      <w:pPr>
        <w:pStyle w:val="Normal"/>
        <w:pBdr>
          <w:top w:val="single" w:sz="4" w:space="1" w:color="00000A"/>
          <w:left w:val="single" w:sz="4" w:space="4" w:color="00000A"/>
          <w:bottom w:val="single" w:sz="4" w:space="1" w:color="00000A"/>
          <w:right w:val="single" w:sz="4" w:space="4" w:color="00000A"/>
        </w:pBdr>
        <w:shd w:val="clear" w:fill="D9D9D9"/>
        <w:suppressAutoHyphens w:val="false"/>
        <w:spacing w:lineRule="auto" w:line="276" w:before="0" w:after="0"/>
        <w:jc w:val="center"/>
        <w:rPr>
          <w:rFonts w:ascii="Calibri" w:hAnsi="Calibri" w:cs="Calibri"/>
          <w:b/>
          <w:b/>
          <w:bCs/>
          <w:sz w:val="22"/>
          <w:szCs w:val="22"/>
          <w:lang w:val="el-GR" w:eastAsia="el-GR"/>
        </w:rPr>
      </w:pPr>
      <w:r>
        <w:rPr>
          <w:rFonts w:cs="Calibri"/>
          <w:b/>
          <w:bCs/>
          <w:sz w:val="22"/>
          <w:szCs w:val="22"/>
          <w:lang w:val="el-GR" w:eastAsia="el-GR"/>
        </w:rPr>
        <w:t>ΤΕΧΝΙΚΗ ΠΡΟΔΙΑΓΡΑΦΗ ΓΙΑ «ΡΕΒΙΘΙΑ»</w:t>
      </w:r>
    </w:p>
    <w:p>
      <w:pPr>
        <w:pStyle w:val="Normal"/>
        <w:spacing w:before="0" w:after="0"/>
        <w:jc w:val="left"/>
        <w:rPr/>
      </w:pPr>
      <w:r>
        <w:rPr>
          <w:rFonts w:cs="Calibri"/>
          <w:b/>
          <w:bCs/>
          <w:sz w:val="22"/>
          <w:szCs w:val="22"/>
          <w:u w:val="single"/>
          <w:lang w:val="en-US"/>
        </w:rPr>
        <w:t xml:space="preserve">1. </w:t>
      </w:r>
      <w:r>
        <w:rPr>
          <w:rFonts w:cs="Calibri"/>
          <w:b/>
          <w:bCs/>
          <w:sz w:val="22"/>
          <w:szCs w:val="22"/>
          <w:u w:val="single"/>
          <w:lang w:val="el-GR"/>
        </w:rPr>
        <w:t>Εισαγωγή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προδιαγραφή αυτή αποσκοπεί στον καθορισμό των απαιτήσεων για την προμήθεια του είδους «ρεβίθια» για τις ανάγκες του φορέα σύμφωνα με τη διακήρυξη.</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Τα ρεβίθια χαρακτηρίζονται ως «Διατηρημένα με ξήρανση τρόφιμα φυτικής προέλευσης», όπως αυτά ορίζονται στο άρθρο 121 του Κώδικα Τροφίμων και Ποτών (ΚΤΠ).</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τυποποίηση των ρεβιθιών γίνεται σύμφωνα με τα οριζόμενα στην ΚΥΑ 37227/87.</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2. </w:t>
      </w:r>
      <w:r>
        <w:rPr>
          <w:rFonts w:cs="Calibri"/>
          <w:b/>
          <w:bCs/>
          <w:sz w:val="22"/>
          <w:szCs w:val="22"/>
          <w:u w:val="single"/>
          <w:lang w:val="el-GR"/>
        </w:rPr>
        <w:t>Χαρακτηριστικά Προϊόντος</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2.1.</w:t>
        <w:tab/>
        <w:t xml:space="preserve">Γενικά Χαρακτηριστικά </w:t>
      </w:r>
    </w:p>
    <w:p>
      <w:pPr>
        <w:pStyle w:val="Normal"/>
        <w:suppressAutoHyphens w:val="false"/>
        <w:spacing w:before="0" w:after="0"/>
        <w:rPr/>
      </w:pPr>
      <w:r>
        <w:rPr>
          <w:rFonts w:cs="Calibri"/>
          <w:bCs/>
          <w:sz w:val="22"/>
          <w:szCs w:val="22"/>
          <w:u w:val="single"/>
          <w:lang w:val="el-GR" w:eastAsia="el-GR"/>
        </w:rPr>
        <w:t>2.1.1.</w:t>
      </w:r>
      <w:r>
        <w:rPr>
          <w:rFonts w:cs="Calibri"/>
          <w:bCs/>
          <w:sz w:val="22"/>
          <w:szCs w:val="22"/>
          <w:lang w:val="el-GR" w:eastAsia="el-GR"/>
        </w:rPr>
        <w:tab/>
        <w:t>Η ποιότητα, η υγιεινή και τα χαρακτηριστικά των ρεβιθιών πρέπει να είναι σύμφωνα με τα προβλεπόμενα στις διατάξεις στην κείμενη εθνική και ενωσιακή νομοθεσία.</w:t>
      </w:r>
    </w:p>
    <w:p>
      <w:pPr>
        <w:pStyle w:val="Normal"/>
        <w:suppressAutoHyphens w:val="false"/>
        <w:spacing w:before="0" w:after="0"/>
        <w:rPr/>
      </w:pPr>
      <w:r>
        <w:rPr>
          <w:rFonts w:cs="Calibri"/>
          <w:bCs/>
          <w:sz w:val="22"/>
          <w:szCs w:val="22"/>
          <w:u w:val="single"/>
          <w:lang w:val="el-GR" w:eastAsia="el-GR"/>
        </w:rPr>
        <w:t>2.1.2.</w:t>
      </w:r>
      <w:r>
        <w:rPr>
          <w:rFonts w:cs="Calibri"/>
          <w:bCs/>
          <w:sz w:val="22"/>
          <w:szCs w:val="22"/>
          <w:lang w:val="el-GR" w:eastAsia="el-GR"/>
        </w:rPr>
        <w:tab/>
        <w:t>Τα ρεβίθια πρέπει να έχουν παραχθεί, τυποποιηθεί και συσκευαστεί σε νομίμως λειτουργούσες επιχειρήσεις, σύμφωνα με την κείμενη ενωσιακή και εθνική νομοθεσία.</w:t>
      </w:r>
    </w:p>
    <w:p>
      <w:pPr>
        <w:pStyle w:val="Normal"/>
        <w:suppressAutoHyphens w:val="false"/>
        <w:spacing w:before="0" w:after="0"/>
        <w:rPr/>
      </w:pPr>
      <w:r>
        <w:rPr>
          <w:rFonts w:cs="Calibri"/>
          <w:bCs/>
          <w:sz w:val="22"/>
          <w:szCs w:val="22"/>
          <w:u w:val="single"/>
          <w:lang w:val="el-GR" w:eastAsia="el-GR"/>
        </w:rPr>
        <w:t>2.1.3.</w:t>
      </w:r>
      <w:r>
        <w:rPr>
          <w:rFonts w:cs="Calibri"/>
          <w:bCs/>
          <w:sz w:val="22"/>
          <w:szCs w:val="22"/>
          <w:lang w:val="el-GR" w:eastAsia="el-GR"/>
        </w:rPr>
        <w:tab/>
        <w:t>Τα ρεβίθια πρέπει να είναι καθαρισμένα με κοσκίνισμα ή με χειροδιαλογή.</w:t>
      </w:r>
    </w:p>
    <w:p>
      <w:pPr>
        <w:pStyle w:val="Normal"/>
        <w:suppressAutoHyphens w:val="false"/>
        <w:spacing w:before="0" w:after="0"/>
        <w:rPr/>
      </w:pPr>
      <w:r>
        <w:rPr>
          <w:rFonts w:cs="Calibri"/>
          <w:bCs/>
          <w:sz w:val="22"/>
          <w:szCs w:val="22"/>
          <w:u w:val="single"/>
          <w:lang w:val="el-GR" w:eastAsia="el-GR"/>
        </w:rPr>
        <w:t>2.1.4.</w:t>
      </w:r>
      <w:r>
        <w:rPr>
          <w:rFonts w:cs="Calibri"/>
          <w:bCs/>
          <w:sz w:val="22"/>
          <w:szCs w:val="22"/>
          <w:lang w:val="el-GR" w:eastAsia="el-GR"/>
        </w:rPr>
        <w:tab/>
        <w:t xml:space="preserve">Τα ρεβίθια πρέπει να έχουν χρονολογία ελάχιστης διατηρησιμότητας τουλάχιστον 12 μήνες από την ημερομηνία παράδοσης. </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2.2.</w:t>
        <w:tab/>
        <w:t xml:space="preserve">Μακροσκοπικά Χαρακτηριστικά </w:t>
      </w:r>
    </w:p>
    <w:p>
      <w:pPr>
        <w:pStyle w:val="Normal"/>
        <w:suppressAutoHyphens w:val="false"/>
        <w:spacing w:before="0" w:after="0"/>
        <w:rPr/>
      </w:pPr>
      <w:r>
        <w:rPr>
          <w:rFonts w:cs="Calibri"/>
          <w:bCs/>
          <w:sz w:val="22"/>
          <w:szCs w:val="22"/>
          <w:u w:val="single"/>
          <w:lang w:val="el-GR" w:eastAsia="el-GR"/>
        </w:rPr>
        <w:t>2.2.1.</w:t>
      </w:r>
      <w:r>
        <w:rPr>
          <w:rFonts w:cs="Calibri"/>
          <w:bCs/>
          <w:sz w:val="22"/>
          <w:szCs w:val="22"/>
          <w:lang w:val="el-GR" w:eastAsia="el-GR"/>
        </w:rPr>
        <w:tab/>
        <w:t xml:space="preserve">Τα ρεβίθια, ως προς το μέγεθος τους, θα είναι μεσόσπερμα (μέτρια). </w:t>
      </w:r>
    </w:p>
    <w:p>
      <w:pPr>
        <w:pStyle w:val="Normal"/>
        <w:suppressAutoHyphens w:val="false"/>
        <w:spacing w:before="0" w:after="0"/>
        <w:rPr/>
      </w:pPr>
      <w:r>
        <w:rPr>
          <w:rFonts w:cs="Calibri"/>
          <w:bCs/>
          <w:sz w:val="22"/>
          <w:szCs w:val="22"/>
          <w:u w:val="single"/>
          <w:lang w:val="el-GR" w:eastAsia="el-GR"/>
        </w:rPr>
        <w:t>2.2.2.</w:t>
      </w:r>
      <w:r>
        <w:rPr>
          <w:rFonts w:cs="Calibri"/>
          <w:bCs/>
          <w:sz w:val="22"/>
          <w:szCs w:val="22"/>
          <w:lang w:val="el-GR" w:eastAsia="el-GR"/>
        </w:rPr>
        <w:tab/>
        <w:t>Τα ρεβίθια πρέπει να έχουν κόκκους ακέραιους, ώριμους, φυσιολογικού χρώματος, και μη συρρικνωμένους, χωρίς οπές από έντομα.</w:t>
      </w:r>
    </w:p>
    <w:p>
      <w:pPr>
        <w:pStyle w:val="Normal"/>
        <w:suppressAutoHyphens w:val="false"/>
        <w:spacing w:before="0" w:after="0"/>
        <w:rPr/>
      </w:pPr>
      <w:r>
        <w:rPr>
          <w:rFonts w:cs="Calibri"/>
          <w:bCs/>
          <w:sz w:val="22"/>
          <w:szCs w:val="22"/>
          <w:u w:val="single"/>
          <w:lang w:val="el-GR" w:eastAsia="el-GR"/>
        </w:rPr>
        <w:t>2.2.3.</w:t>
      </w:r>
      <w:r>
        <w:rPr>
          <w:rFonts w:cs="Calibri"/>
          <w:bCs/>
          <w:sz w:val="22"/>
          <w:szCs w:val="22"/>
          <w:lang w:val="el-GR" w:eastAsia="el-GR"/>
        </w:rPr>
        <w:tab/>
        <w:t xml:space="preserve">Οι κόκκοι των ρεβιθιών να είναι σφαιροειδής, χαρακτηριστικοί του είδους. </w:t>
      </w:r>
    </w:p>
    <w:p>
      <w:pPr>
        <w:pStyle w:val="Normal"/>
        <w:suppressAutoHyphens w:val="false"/>
        <w:spacing w:before="0" w:after="0"/>
        <w:rPr/>
      </w:pPr>
      <w:r>
        <w:rPr>
          <w:rFonts w:cs="Calibri"/>
          <w:bCs/>
          <w:sz w:val="22"/>
          <w:szCs w:val="22"/>
          <w:u w:val="single"/>
          <w:lang w:val="el-GR" w:eastAsia="el-GR"/>
        </w:rPr>
        <w:t>2.2.4.</w:t>
      </w:r>
      <w:r>
        <w:rPr>
          <w:rFonts w:cs="Calibri"/>
          <w:bCs/>
          <w:sz w:val="22"/>
          <w:szCs w:val="22"/>
          <w:lang w:val="el-GR" w:eastAsia="el-GR"/>
        </w:rPr>
        <w:tab/>
        <w:t xml:space="preserve">Οι κόκκοι των ρεβιθιών δεν πρέπει να περιέχουν κόκκους άλλων κατηγοριών. </w:t>
      </w:r>
    </w:p>
    <w:p>
      <w:pPr>
        <w:pStyle w:val="Normal"/>
        <w:suppressAutoHyphens w:val="false"/>
        <w:spacing w:before="0" w:after="0"/>
        <w:rPr/>
      </w:pPr>
      <w:r>
        <w:rPr>
          <w:rFonts w:cs="Calibri"/>
          <w:bCs/>
          <w:sz w:val="22"/>
          <w:szCs w:val="22"/>
          <w:u w:val="single"/>
          <w:lang w:val="el-GR" w:eastAsia="el-GR"/>
        </w:rPr>
        <w:t>2.2.5.</w:t>
      </w:r>
      <w:r>
        <w:rPr>
          <w:rFonts w:cs="Calibri"/>
          <w:bCs/>
          <w:sz w:val="22"/>
          <w:szCs w:val="22"/>
          <w:lang w:val="el-GR" w:eastAsia="el-GR"/>
        </w:rPr>
        <w:tab/>
        <w:t xml:space="preserve">Τα ρεβίθια πρέπει να είναι πρακτικά απαλλαγμένα κάθε ξένης πρoσμίξεως, που οφείλεται στην επεξεργασία παραλαβής αυτών, ή καρπών διαφόρων συμφυωμένων φυτών, χωμάτων, ξυλαρίων, ζιζανίων, εντόμων, κόκκων δημητριακών κ.λπ. </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2.3.</w:t>
        <w:tab/>
        <w:t>Φυσικοχημικά Χαρακτηριστικά</w:t>
      </w:r>
    </w:p>
    <w:p>
      <w:pPr>
        <w:pStyle w:val="Normal"/>
        <w:suppressAutoHyphens w:val="false"/>
        <w:spacing w:before="0" w:after="0"/>
        <w:rPr/>
      </w:pPr>
      <w:r>
        <w:rPr>
          <w:rFonts w:cs="Calibri"/>
          <w:bCs/>
          <w:sz w:val="22"/>
          <w:szCs w:val="22"/>
          <w:u w:val="single"/>
          <w:lang w:val="el-GR" w:eastAsia="el-GR"/>
        </w:rPr>
        <w:t>2.3.1.</w:t>
      </w:r>
      <w:r>
        <w:rPr>
          <w:rFonts w:cs="Calibri"/>
          <w:bCs/>
          <w:sz w:val="22"/>
          <w:szCs w:val="22"/>
          <w:lang w:val="el-GR" w:eastAsia="el-GR"/>
        </w:rPr>
        <w:tab/>
        <w:t>Η υγρασία και οι πτητικές ουσίες των ρεβιθιών πρέπει να είναι σύμφωνα με τα όρια που θέτει η ενωσιακή και εθνική νομοθεσία για το είδος του τροφίμου.</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2.4.</w:t>
        <w:tab/>
        <w:t>Χαρακτηριστικά Ασφάλειας Προϊόντος</w:t>
      </w:r>
    </w:p>
    <w:p>
      <w:pPr>
        <w:pStyle w:val="Normal"/>
        <w:suppressAutoHyphens w:val="false"/>
        <w:spacing w:before="0" w:after="0"/>
        <w:rPr/>
      </w:pPr>
      <w:r>
        <w:rPr>
          <w:rFonts w:cs="Calibri"/>
          <w:bCs/>
          <w:sz w:val="22"/>
          <w:szCs w:val="22"/>
          <w:u w:val="single"/>
          <w:lang w:val="el-GR" w:eastAsia="el-GR"/>
        </w:rPr>
        <w:t>2.4.1.</w:t>
      </w:r>
      <w:r>
        <w:rPr>
          <w:rFonts w:cs="Calibri"/>
          <w:bCs/>
          <w:sz w:val="22"/>
          <w:szCs w:val="22"/>
          <w:lang w:val="el-GR" w:eastAsia="el-GR"/>
        </w:rPr>
        <w:tab/>
        <w:t>Τα ρεβίθια πρέπει να είναι απαλλαγμένα από παθογόνους μικροοργανισμούς.</w:t>
      </w:r>
    </w:p>
    <w:p>
      <w:pPr>
        <w:pStyle w:val="Normal"/>
        <w:suppressAutoHyphens w:val="false"/>
        <w:spacing w:before="0" w:after="0"/>
        <w:rPr/>
      </w:pPr>
      <w:r>
        <w:rPr>
          <w:rFonts w:cs="Calibri"/>
          <w:bCs/>
          <w:sz w:val="22"/>
          <w:szCs w:val="22"/>
          <w:u w:val="single"/>
          <w:lang w:val="el-GR" w:eastAsia="el-GR"/>
        </w:rPr>
        <w:t>2.4.2.</w:t>
      </w:r>
      <w:r>
        <w:rPr>
          <w:rFonts w:cs="Calibri"/>
          <w:bCs/>
          <w:sz w:val="22"/>
          <w:szCs w:val="22"/>
          <w:lang w:val="el-GR" w:eastAsia="el-GR"/>
        </w:rPr>
        <w:tab/>
        <w:t xml:space="preserve"> Τα ρεβίθια πρέπει να συμμορφώνονται με τις διατάξεις της Ενωσιακής Νομοθεσίας περί επιμολυντών (Καν.1881/2006) και περί καταλοίπων φυτοφαρμάκων (Καν.396/2005). </w:t>
      </w:r>
    </w:p>
    <w:p>
      <w:pPr>
        <w:pStyle w:val="Normal"/>
        <w:suppressAutoHyphens w:val="false"/>
        <w:spacing w:before="0" w:after="0"/>
        <w:rPr/>
      </w:pPr>
      <w:r>
        <w:rPr>
          <w:rFonts w:cs="Calibri"/>
          <w:bCs/>
          <w:sz w:val="22"/>
          <w:szCs w:val="22"/>
          <w:u w:val="single"/>
          <w:lang w:val="el-GR" w:eastAsia="el-GR"/>
        </w:rPr>
        <w:t>2.4.3.</w:t>
      </w:r>
      <w:r>
        <w:rPr>
          <w:rFonts w:cs="Calibri"/>
          <w:bCs/>
          <w:sz w:val="22"/>
          <w:szCs w:val="22"/>
          <w:lang w:val="el-GR" w:eastAsia="el-GR"/>
        </w:rPr>
        <w:tab/>
        <w:t xml:space="preserve">Τα ρεβίθια πρέπει να είναι απαλλαγμένα από επικίνδυνες ασθένειες, χωρίς να εμφανίζουν καμία αλλοίωση ή αυξημένη θερμοκρασία. </w:t>
      </w:r>
    </w:p>
    <w:p>
      <w:pPr>
        <w:pStyle w:val="Normal"/>
        <w:suppressAutoHyphens w:val="false"/>
        <w:spacing w:before="0" w:after="0"/>
        <w:rPr/>
      </w:pPr>
      <w:r>
        <w:rPr>
          <w:rFonts w:cs="Calibri"/>
          <w:bCs/>
          <w:sz w:val="22"/>
          <w:szCs w:val="22"/>
          <w:u w:val="single"/>
          <w:lang w:val="el-GR" w:eastAsia="el-GR"/>
        </w:rPr>
        <w:t>2.4.4.</w:t>
      </w:r>
      <w:r>
        <w:rPr>
          <w:rFonts w:cs="Calibri"/>
          <w:bCs/>
          <w:sz w:val="22"/>
          <w:szCs w:val="22"/>
          <w:lang w:val="el-GR" w:eastAsia="el-GR"/>
        </w:rPr>
        <w:tab/>
        <w:t xml:space="preserve">Απαγορεύεται η προσθήκη κάθε ανόργανης ή οργανικής ουσίας στα ρεβίθια. </w:t>
      </w:r>
    </w:p>
    <w:p>
      <w:pPr>
        <w:pStyle w:val="Normal"/>
        <w:suppressAutoHyphens w:val="false"/>
        <w:spacing w:before="0" w:after="0"/>
        <w:rPr/>
      </w:pPr>
      <w:r>
        <w:rPr>
          <w:rFonts w:cs="Calibri"/>
          <w:bCs/>
          <w:sz w:val="22"/>
          <w:szCs w:val="22"/>
          <w:u w:val="single"/>
          <w:lang w:val="el-GR" w:eastAsia="el-GR"/>
        </w:rPr>
        <w:t>2.4.5.</w:t>
      </w:r>
      <w:r>
        <w:rPr>
          <w:rFonts w:cs="Calibri"/>
          <w:bCs/>
          <w:sz w:val="22"/>
          <w:szCs w:val="22"/>
          <w:lang w:val="el-GR" w:eastAsia="el-GR"/>
        </w:rPr>
        <w:tab/>
        <w:t>Τα ρεβίθια δεν επιτρέπεται να περιέχουν κόκκους που έχουν προσβληθεί από ακάρεα σε ποσοστό ανώτερο του 5%.</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rPr>
        <w:t xml:space="preserve">3. </w:t>
      </w:r>
      <w:r>
        <w:rPr>
          <w:rFonts w:cs="Calibri"/>
          <w:b/>
          <w:bCs/>
          <w:sz w:val="22"/>
          <w:szCs w:val="22"/>
          <w:u w:val="single"/>
          <w:lang w:val="el-GR"/>
        </w:rPr>
        <w:t>Συσκευασία</w:t>
      </w:r>
    </w:p>
    <w:p>
      <w:pPr>
        <w:pStyle w:val="Normal"/>
        <w:suppressAutoHyphens w:val="false"/>
        <w:spacing w:before="0" w:after="0"/>
        <w:rPr/>
      </w:pPr>
      <w:r>
        <w:rPr>
          <w:rFonts w:cs="Calibri"/>
          <w:b/>
          <w:bCs/>
          <w:sz w:val="22"/>
          <w:szCs w:val="22"/>
          <w:lang w:val="el-GR" w:eastAsia="el-GR"/>
        </w:rPr>
        <w:t>3.1.</w:t>
      </w:r>
      <w:r>
        <w:rPr>
          <w:rFonts w:cs="Calibri"/>
          <w:bCs/>
          <w:sz w:val="22"/>
          <w:szCs w:val="22"/>
          <w:lang w:val="el-GR" w:eastAsia="el-GR"/>
        </w:rPr>
        <w:tab/>
        <w:t>Τα ρεβίθια πρέπει να διατίθενται σε ανακυκλώσιμους, κλειστούς και σφραγισμένους περιέκτες (προσυσκευασία), καθαρού βάρους περιεχομένου 500 γραμμαρίων.</w:t>
      </w:r>
    </w:p>
    <w:p>
      <w:pPr>
        <w:pStyle w:val="Normal"/>
        <w:suppressAutoHyphens w:val="false"/>
        <w:spacing w:before="0" w:after="0"/>
        <w:rPr/>
      </w:pPr>
      <w:r>
        <w:rPr>
          <w:rFonts w:cs="Calibri"/>
          <w:b/>
          <w:bCs/>
          <w:sz w:val="22"/>
          <w:szCs w:val="22"/>
          <w:lang w:val="el-GR" w:eastAsia="el-GR"/>
        </w:rPr>
        <w:t>3.2.</w:t>
      </w:r>
      <w:r>
        <w:rPr>
          <w:rFonts w:cs="Calibri"/>
          <w:bCs/>
          <w:sz w:val="22"/>
          <w:szCs w:val="22"/>
          <w:lang w:val="el-GR" w:eastAsia="el-GR"/>
        </w:rPr>
        <w:tab/>
        <w:t>Το υλικό της συσκευασίας πρέπει να είναι κατάλληλο για επαφή με τρόφιμα, σύμφωνα με τις διατάξεις της ενωσιακής (Καν. 1935/2004) και εθνικής νομοθεσίας (ΚΤΠ). Επίσης, να πληρούν τους όρους υγιεινής σύμφωνα με τον ΚΤΠ, τις σχετικές οδηγίες της ΕΕ και τις οδηγίες του ΕΦΕΤ.</w:t>
      </w:r>
    </w:p>
    <w:p>
      <w:pPr>
        <w:pStyle w:val="Normal"/>
        <w:suppressAutoHyphens w:val="false"/>
        <w:spacing w:before="0" w:after="0"/>
        <w:rPr/>
      </w:pPr>
      <w:r>
        <w:rPr>
          <w:rFonts w:cs="Calibri"/>
          <w:b/>
          <w:bCs/>
          <w:sz w:val="22"/>
          <w:szCs w:val="22"/>
          <w:lang w:val="el-GR" w:eastAsia="el-GR"/>
        </w:rPr>
        <w:t>3.3.</w:t>
      </w:r>
      <w:r>
        <w:rPr>
          <w:rFonts w:cs="Calibri"/>
          <w:bCs/>
          <w:sz w:val="22"/>
          <w:szCs w:val="22"/>
          <w:lang w:val="el-GR" w:eastAsia="el-GR"/>
        </w:rPr>
        <w:tab/>
        <w:t>Η προσυσκευασία πρέπει να είναι ακέραια (να μην είναι ανοιγμένη, φθαρμένη, σχισμένη ή με τρύπες) και να μην εμφανίζει διαρροές.</w:t>
      </w:r>
    </w:p>
    <w:p>
      <w:pPr>
        <w:pStyle w:val="Normal"/>
        <w:suppressAutoHyphens w:val="false"/>
        <w:spacing w:before="0" w:after="0"/>
        <w:rPr/>
      </w:pPr>
      <w:r>
        <w:rPr>
          <w:rFonts w:cs="Calibri"/>
          <w:b/>
          <w:bCs/>
          <w:sz w:val="22"/>
          <w:szCs w:val="22"/>
          <w:lang w:val="el-GR" w:eastAsia="el-GR"/>
        </w:rPr>
        <w:t>3.4.</w:t>
      </w:r>
      <w:r>
        <w:rPr>
          <w:rFonts w:cs="Calibri"/>
          <w:bCs/>
          <w:sz w:val="22"/>
          <w:szCs w:val="22"/>
          <w:lang w:val="el-GR" w:eastAsia="el-GR"/>
        </w:rPr>
        <w:tab/>
        <w:t>Οι προσυσκευασίες πρέπει να παραδίδονται σε χαρτοκιβώτια (δευτερογενής συσκευασία) κατάλληλης αντοχής και βάρους για παλετοποίηση.</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4. </w:t>
      </w:r>
      <w:r>
        <w:rPr>
          <w:rFonts w:cs="Calibri"/>
          <w:b/>
          <w:bCs/>
          <w:sz w:val="22"/>
          <w:szCs w:val="22"/>
          <w:u w:val="single"/>
          <w:lang w:val="el-GR"/>
        </w:rPr>
        <w:t>Επισημάνσεις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4.1.</w:t>
        <w:tab/>
        <w:t xml:space="preserve">Ενδείξεις πάνω στην προσυσκευασία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Επί του περιέκτη θα 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pPr>
        <w:pStyle w:val="ListParagraph"/>
        <w:numPr>
          <w:ilvl w:val="0"/>
          <w:numId w:val="37"/>
        </w:numPr>
        <w:jc w:val="both"/>
        <w:rPr>
          <w:rFonts w:ascii="Calibri" w:hAnsi="Calibri" w:cs="Calibri"/>
          <w:bCs/>
          <w:sz w:val="22"/>
          <w:szCs w:val="22"/>
        </w:rPr>
      </w:pPr>
      <w:r>
        <w:rPr>
          <w:rFonts w:cs="Calibri"/>
          <w:bCs/>
          <w:sz w:val="22"/>
          <w:szCs w:val="22"/>
        </w:rPr>
        <w:t xml:space="preserve">Η ονομασία του οσπρίου και η κατηγορία του. </w:t>
      </w:r>
    </w:p>
    <w:p>
      <w:pPr>
        <w:pStyle w:val="ListParagraph"/>
        <w:numPr>
          <w:ilvl w:val="0"/>
          <w:numId w:val="37"/>
        </w:numPr>
        <w:jc w:val="both"/>
        <w:rPr>
          <w:rFonts w:ascii="Calibri" w:hAnsi="Calibri" w:cs="Calibri"/>
          <w:bCs/>
          <w:sz w:val="22"/>
          <w:szCs w:val="22"/>
        </w:rPr>
      </w:pPr>
      <w:r>
        <w:rPr>
          <w:rFonts w:cs="Calibri"/>
          <w:bCs/>
          <w:sz w:val="22"/>
          <w:szCs w:val="22"/>
        </w:rPr>
        <w:t xml:space="preserve">«Ελληνικής παραγωγής» προκειμένου για ελληνικά φασόλια ή «εισαγωγής - συσκευασμένα στην Ελλάδα». </w:t>
      </w:r>
    </w:p>
    <w:p>
      <w:pPr>
        <w:pStyle w:val="ListParagraph"/>
        <w:numPr>
          <w:ilvl w:val="0"/>
          <w:numId w:val="37"/>
        </w:numPr>
        <w:jc w:val="both"/>
        <w:rPr>
          <w:rFonts w:ascii="Calibri" w:hAnsi="Calibri" w:cs="Calibri"/>
          <w:bCs/>
          <w:sz w:val="22"/>
          <w:szCs w:val="22"/>
        </w:rPr>
      </w:pPr>
      <w:r>
        <w:rPr>
          <w:rFonts w:cs="Calibri"/>
          <w:bCs/>
          <w:sz w:val="22"/>
          <w:szCs w:val="22"/>
        </w:rPr>
        <w:t>Στην περίπτωση εισαγωγής από Τρίτη χώρα να αναγράφεται ο εισαγωγέας στην Ε.Ε.</w:t>
      </w:r>
    </w:p>
    <w:p>
      <w:pPr>
        <w:pStyle w:val="ListParagraph"/>
        <w:numPr>
          <w:ilvl w:val="0"/>
          <w:numId w:val="37"/>
        </w:numPr>
        <w:jc w:val="both"/>
        <w:rPr>
          <w:rFonts w:ascii="Calibri" w:hAnsi="Calibri" w:cs="Calibri"/>
          <w:bCs/>
          <w:sz w:val="22"/>
          <w:szCs w:val="22"/>
        </w:rPr>
      </w:pPr>
      <w:r>
        <w:rPr>
          <w:rFonts w:cs="Calibri"/>
          <w:bCs/>
          <w:sz w:val="22"/>
          <w:szCs w:val="22"/>
        </w:rPr>
        <w:t>Η καθαρή ποσότητα του περιεχομένου εκφρασμένη σε κιλά ή γραμμάρια.</w:t>
      </w:r>
    </w:p>
    <w:p>
      <w:pPr>
        <w:pStyle w:val="ListParagraph"/>
        <w:numPr>
          <w:ilvl w:val="0"/>
          <w:numId w:val="37"/>
        </w:numPr>
        <w:jc w:val="both"/>
        <w:rPr>
          <w:rFonts w:ascii="Calibri" w:hAnsi="Calibri" w:cs="Calibri"/>
          <w:bCs/>
          <w:sz w:val="22"/>
          <w:szCs w:val="22"/>
        </w:rPr>
      </w:pPr>
      <w:r>
        <w:rPr>
          <w:rFonts w:cs="Calibri"/>
          <w:bCs/>
          <w:sz w:val="22"/>
          <w:szCs w:val="22"/>
        </w:rPr>
        <w:t>Η ημερομηνία ελάχιστης διατηρησιμότητας. Να αναγράφεται ο μήνας και το έτος.</w:t>
      </w:r>
    </w:p>
    <w:p>
      <w:pPr>
        <w:pStyle w:val="ListParagraph"/>
        <w:numPr>
          <w:ilvl w:val="0"/>
          <w:numId w:val="37"/>
        </w:numPr>
        <w:jc w:val="both"/>
        <w:rPr>
          <w:rFonts w:ascii="Calibri" w:hAnsi="Calibri" w:cs="Calibri"/>
          <w:bCs/>
          <w:sz w:val="22"/>
          <w:szCs w:val="22"/>
        </w:rPr>
      </w:pPr>
      <w:r>
        <w:rPr>
          <w:rFonts w:cs="Calibri"/>
          <w:bCs/>
          <w:sz w:val="22"/>
          <w:szCs w:val="22"/>
        </w:rPr>
        <w:t>Τυχόν ιδιαίτερες συνθήκες αποθήκευσης και/ή συνθήκες χρήσης.</w:t>
      </w:r>
    </w:p>
    <w:p>
      <w:pPr>
        <w:pStyle w:val="ListParagraph"/>
        <w:numPr>
          <w:ilvl w:val="0"/>
          <w:numId w:val="37"/>
        </w:numPr>
        <w:jc w:val="both"/>
        <w:rPr>
          <w:rFonts w:ascii="Calibri" w:hAnsi="Calibri" w:cs="Calibri"/>
          <w:bCs/>
          <w:sz w:val="22"/>
          <w:szCs w:val="22"/>
        </w:rPr>
      </w:pPr>
      <w:r>
        <w:rPr>
          <w:rFonts w:cs="Calibri"/>
          <w:bCs/>
          <w:sz w:val="22"/>
          <w:szCs w:val="22"/>
        </w:rPr>
        <w:t>Το ονοματεπώνυμο ή η επωνυμία ή το εμπορικό σήμα και η διεύθυνση του συσκευαστή ή του υπευθύνου επιχείρησης τροφίμων.</w:t>
      </w:r>
    </w:p>
    <w:p>
      <w:pPr>
        <w:pStyle w:val="ListParagraph"/>
        <w:numPr>
          <w:ilvl w:val="0"/>
          <w:numId w:val="37"/>
        </w:numPr>
        <w:jc w:val="both"/>
        <w:rPr>
          <w:rFonts w:ascii="Calibri" w:hAnsi="Calibri" w:cs="Calibri"/>
          <w:bCs/>
          <w:sz w:val="22"/>
          <w:szCs w:val="22"/>
        </w:rPr>
      </w:pPr>
      <w:r>
        <w:rPr>
          <w:rFonts w:cs="Calibri"/>
          <w:bCs/>
          <w:sz w:val="22"/>
          <w:szCs w:val="22"/>
        </w:rPr>
        <w:t>Ένδειξη σχετική με την αναγνώριση της παρτίδας.</w:t>
      </w:r>
    </w:p>
    <w:p>
      <w:pPr>
        <w:pStyle w:val="ListParagraph"/>
        <w:numPr>
          <w:ilvl w:val="0"/>
          <w:numId w:val="37"/>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4.2.</w:t>
        <w:tab/>
        <w:t xml:space="preserve">Ενδείξεις πάνω στη δευτερογενή 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εξωτερική επιφάνεια της δευτερογενούς συσκευασίας πρέπει να υπάρχει επισήμανση με τα παρακάτω τουλάχιστον στοιχεία:</w:t>
      </w:r>
    </w:p>
    <w:p>
      <w:pPr>
        <w:pStyle w:val="ListParagraph"/>
        <w:numPr>
          <w:ilvl w:val="0"/>
          <w:numId w:val="38"/>
        </w:numPr>
        <w:jc w:val="both"/>
        <w:rPr>
          <w:rFonts w:ascii="Calibri" w:hAnsi="Calibri" w:cs="Calibri"/>
          <w:bCs/>
          <w:sz w:val="22"/>
          <w:szCs w:val="22"/>
        </w:rPr>
      </w:pPr>
      <w:r>
        <w:rPr>
          <w:rFonts w:cs="Calibri"/>
          <w:bCs/>
          <w:sz w:val="22"/>
          <w:szCs w:val="22"/>
        </w:rPr>
        <w:t>Η επωνυμία του αναδόχου.</w:t>
      </w:r>
    </w:p>
    <w:p>
      <w:pPr>
        <w:pStyle w:val="ListParagraph"/>
        <w:numPr>
          <w:ilvl w:val="0"/>
          <w:numId w:val="38"/>
        </w:numPr>
        <w:jc w:val="both"/>
        <w:rPr>
          <w:rFonts w:ascii="Calibri" w:hAnsi="Calibri" w:cs="Calibri"/>
          <w:bCs/>
          <w:sz w:val="22"/>
          <w:szCs w:val="22"/>
        </w:rPr>
      </w:pPr>
      <w:r>
        <w:rPr>
          <w:rFonts w:cs="Calibri"/>
          <w:bCs/>
          <w:sz w:val="22"/>
          <w:szCs w:val="22"/>
        </w:rPr>
        <w:t>Η ονομασία πώλησης του τροφίμου.</w:t>
      </w:r>
    </w:p>
    <w:p>
      <w:pPr>
        <w:pStyle w:val="ListParagraph"/>
        <w:numPr>
          <w:ilvl w:val="0"/>
          <w:numId w:val="38"/>
        </w:numPr>
        <w:jc w:val="both"/>
        <w:rPr>
          <w:rFonts w:ascii="Calibri" w:hAnsi="Calibri" w:cs="Calibri"/>
          <w:bCs/>
          <w:sz w:val="22"/>
          <w:szCs w:val="22"/>
        </w:rPr>
      </w:pPr>
      <w:r>
        <w:rPr>
          <w:rFonts w:cs="Calibri"/>
          <w:bCs/>
          <w:sz w:val="22"/>
          <w:szCs w:val="22"/>
        </w:rPr>
        <w:t>Ο αριθμός συσκευασιών και το καθαρό περιεχόμενο αυτών, εκφραζόμενο σε βάρος.</w:t>
      </w:r>
    </w:p>
    <w:p>
      <w:pPr>
        <w:pStyle w:val="ListParagraph"/>
        <w:numPr>
          <w:ilvl w:val="0"/>
          <w:numId w:val="38"/>
        </w:numPr>
        <w:jc w:val="both"/>
        <w:rPr>
          <w:rFonts w:ascii="Calibri" w:hAnsi="Calibri" w:cs="Calibri"/>
          <w:bCs/>
          <w:sz w:val="22"/>
          <w:szCs w:val="22"/>
        </w:rPr>
      </w:pPr>
      <w:r>
        <w:rPr>
          <w:rFonts w:cs="Calibri"/>
          <w:bCs/>
          <w:sz w:val="22"/>
          <w:szCs w:val="22"/>
        </w:rPr>
        <w:t>Ο αριθμός της σύμβασης.</w:t>
      </w:r>
    </w:p>
    <w:p>
      <w:pPr>
        <w:pStyle w:val="ListParagraph"/>
        <w:numPr>
          <w:ilvl w:val="0"/>
          <w:numId w:val="38"/>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w:t>
      </w:r>
    </w:p>
    <w:p>
      <w:pPr>
        <w:pStyle w:val="ListParagraph"/>
        <w:numPr>
          <w:ilvl w:val="0"/>
          <w:numId w:val="0"/>
        </w:numPr>
        <w:ind w:left="720" w:right="0" w:hanging="0"/>
        <w:jc w:val="both"/>
        <w:rPr>
          <w:rFonts w:ascii="Calibri" w:hAnsi="Calibri" w:cs="Calibri"/>
          <w:sz w:val="22"/>
          <w:szCs w:val="22"/>
        </w:rPr>
      </w:pPr>
      <w:r>
        <w:rPr>
          <w:rFonts w:cs="Calibri"/>
          <w:sz w:val="22"/>
          <w:szCs w:val="22"/>
        </w:rPr>
      </w:r>
    </w:p>
    <w:p>
      <w:pPr>
        <w:pStyle w:val="ListParagraph"/>
        <w:numPr>
          <w:ilvl w:val="0"/>
          <w:numId w:val="0"/>
        </w:numPr>
        <w:ind w:left="720" w:right="0" w:hanging="0"/>
        <w:jc w:val="both"/>
        <w:rPr/>
      </w:pPr>
      <w:r>
        <w:rPr>
          <w:rFonts w:cs="Calibri"/>
          <w:b/>
          <w:bCs/>
          <w:sz w:val="22"/>
          <w:szCs w:val="22"/>
          <w:u w:val="single"/>
          <w:lang w:val="en-US"/>
        </w:rPr>
        <w:t xml:space="preserve">5. </w:t>
      </w:r>
      <w:r>
        <w:rPr>
          <w:rFonts w:cs="Calibri"/>
          <w:b/>
          <w:bCs/>
          <w:sz w:val="22"/>
          <w:szCs w:val="22"/>
          <w:u w:val="single"/>
          <w:lang w:val="el-GR"/>
        </w:rPr>
        <w:t>Συνθήκες συντήρησης και μεταφοράς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Οι συσκευασίες του προϊόντος πρέπει να διατηρούνται σε καθαρό, ξηρό, δροσερό και σκιερό περιβάλλον, απαλλαγμένο από οσμές. Οι ίδιες συνθήκες πρέπει να διατηρούνται και κατά τη μεταφορά. </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6. </w:t>
      </w:r>
      <w:r>
        <w:rPr>
          <w:rFonts w:cs="Calibri"/>
          <w:b/>
          <w:bCs/>
          <w:sz w:val="22"/>
          <w:szCs w:val="22"/>
          <w:u w:val="single"/>
          <w:lang w:val="el-GR"/>
        </w:rPr>
        <w:t>Διενεργούμενοι Έλεγχοι</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6.1.</w:t>
        <w:tab/>
        <w:t>Έλεγχος εγκαταστάσεων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Υπηρεσία που διενεργεί το διαγωνισμό διατηρεί το δικαίωμα να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6.2.</w:t>
        <w:tab/>
        <w:t>Έλεγχοι κατά την παραλαβή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Επιτροπή Παραλαβής μπορεί να ελέγχει τις συνθήκες μεταφοράς των προς παράδοση τροφίμων (παρ. 5), και σε τυχαία και αντιπροσωπευτικά δείγματα σε ποσοστό έως 2% (στην πλησιέστερη ακέραια μονάδα) της παραδοθείσας ποσότητας, μπορεί να  ελέγχει τις απαιτήσεις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7. </w:t>
      </w:r>
      <w:r>
        <w:rPr>
          <w:rFonts w:cs="Calibri"/>
          <w:b/>
          <w:bCs/>
          <w:sz w:val="22"/>
          <w:szCs w:val="22"/>
          <w:u w:val="single"/>
          <w:lang w:val="el-GR"/>
        </w:rPr>
        <w:t>Υποχρεώσεις Προμηθευτών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α) έλαβε γνώση και συμμορφώνεται με όλους τους όρους των τεχνικών προδιαγραφών χωρίς καμία μεταβολή.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β) εγγυάται ότι θα αντικαταστήσει όση ποσότητα του προϊόντος κριθεί ως ακατάλληλη με δικό του προσωπικό, μέσα και δαπάνες.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γ) η παραγωγή, η μεταποίηση, η συσκευασία, η αποθήκευση, η μεταφορά, η διακίνηση και η διάθεση των τροφίμων πραγματοποιείται με υγιεινό τρόπο και ότι οι αντίστοιχες επιχειρήσεις τροφίμων εφαρμόζουν, διατηρούν και αναθεωρούν διαδικασίες HACCP, σύμφωνα με τα προβλεπόμενα στον Καν. 852/2004</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rFonts w:ascii="Calibri" w:hAnsi="Calibri" w:cs="Calibri"/>
          <w:b/>
          <w:b/>
          <w:bCs/>
          <w:sz w:val="22"/>
          <w:szCs w:val="22"/>
          <w:u w:val="single"/>
          <w:lang w:val="el-GR"/>
        </w:rPr>
      </w:pPr>
      <w:r>
        <w:rPr>
          <w:rFonts w:cs="Calibri"/>
          <w:b/>
          <w:bCs/>
          <w:sz w:val="22"/>
          <w:szCs w:val="22"/>
          <w:u w:val="single"/>
          <w:lang w:val="el-GR"/>
        </w:rPr>
        <w:t>8. Σχετική Νομοθεσία</w:t>
      </w:r>
    </w:p>
    <w:p>
      <w:pPr>
        <w:pStyle w:val="Normal"/>
        <w:suppressAutoHyphens w:val="false"/>
        <w:spacing w:before="0" w:after="0"/>
        <w:rPr/>
      </w:pPr>
      <w:r>
        <w:rPr>
          <w:rFonts w:cs="Calibri"/>
          <w:b/>
          <w:bCs/>
          <w:sz w:val="22"/>
          <w:szCs w:val="22"/>
          <w:lang w:val="el-GR" w:eastAsia="el-GR"/>
        </w:rPr>
        <w:t xml:space="preserve">8.1. </w:t>
      </w:r>
      <w:r>
        <w:rPr>
          <w:rFonts w:cs="Calibri"/>
          <w:bCs/>
          <w:sz w:val="22"/>
          <w:szCs w:val="22"/>
          <w:lang w:val="el-GR" w:eastAsia="el-GR"/>
        </w:rPr>
        <w:t>Η υπ’ αριθμ. 37227/87 Κοινή Απόφαση των Υπ. Γεωργίας και Εμπορίου (ΚΥΑ) «Περί Τυποποιήσεως των προσυσκευασμένων εγχωρίων οσπρίων» (ΦΕΚ 541/Β/9-10-87) που τροποποιήθηκε με Κοινή Απόφαση Υπ. Γεωργίας - Εμπορίου (ΦΕΚ 209/</w:t>
      </w:r>
      <w:r>
        <w:rPr>
          <w:rFonts w:cs="Calibri"/>
          <w:bCs/>
          <w:sz w:val="22"/>
          <w:szCs w:val="22"/>
          <w:lang w:val="en-US" w:eastAsia="el-GR"/>
        </w:rPr>
        <w:t>T</w:t>
      </w:r>
      <w:r>
        <w:rPr>
          <w:rFonts w:cs="Calibri"/>
          <w:bCs/>
          <w:sz w:val="22"/>
          <w:szCs w:val="22"/>
          <w:lang w:val="el-GR" w:eastAsia="el-GR"/>
        </w:rPr>
        <w:t>. Β’/ 20-4-88) και όπως μέχρι σήμερα ισχύει.</w:t>
      </w:r>
    </w:p>
    <w:p>
      <w:pPr>
        <w:pStyle w:val="Normal"/>
        <w:suppressAutoHyphens w:val="false"/>
        <w:spacing w:before="0" w:after="0"/>
        <w:rPr/>
      </w:pPr>
      <w:r>
        <w:rPr>
          <w:rFonts w:cs="Calibri"/>
          <w:b/>
          <w:bCs/>
          <w:sz w:val="22"/>
          <w:szCs w:val="22"/>
          <w:lang w:val="el-GR" w:eastAsia="el-GR"/>
        </w:rPr>
        <w:t xml:space="preserve">8.2. </w:t>
      </w:r>
      <w:r>
        <w:rPr>
          <w:rFonts w:cs="Calibri"/>
          <w:bCs/>
          <w:sz w:val="22"/>
          <w:szCs w:val="22"/>
          <w:lang w:val="el-GR" w:eastAsia="el-GR"/>
        </w:rPr>
        <w:t>Κανονισμός (ΕΚ) αριθ. 852/2004 του Ευρωπαϊκού Κοινοβουλίου και του Συμβουλίου της 29ης Απριλίου 2004, για την υγιεινή των τροφίμων.</w:t>
      </w:r>
    </w:p>
    <w:p>
      <w:pPr>
        <w:pStyle w:val="Normal"/>
        <w:suppressAutoHyphens w:val="false"/>
        <w:spacing w:before="0" w:after="0"/>
        <w:rPr/>
      </w:pPr>
      <w:r>
        <w:rPr>
          <w:rFonts w:cs="Calibri"/>
          <w:b/>
          <w:bCs/>
          <w:sz w:val="22"/>
          <w:szCs w:val="22"/>
          <w:lang w:val="el-GR" w:eastAsia="el-GR"/>
        </w:rPr>
        <w:t xml:space="preserve">8.3. </w:t>
      </w:r>
      <w:r>
        <w:rPr>
          <w:rFonts w:cs="Calibri"/>
          <w:bCs/>
          <w:sz w:val="22"/>
          <w:szCs w:val="22"/>
          <w:lang w:val="el-GR" w:eastAsia="el-GR"/>
        </w:rPr>
        <w:t>Κανονισμός (ΕΚ) αριθ. 1935/2004 του Ευρωπαϊκού Κοινοβουλίου και του Συμβουλίου της 27ης Οκτωβρίου 2004, σχετικά με τα υλικά και αντικείμενα που πρόκειται να έρθουν σε επαφή με τρόφιμα.</w:t>
      </w:r>
    </w:p>
    <w:p>
      <w:pPr>
        <w:pStyle w:val="Normal"/>
        <w:suppressAutoHyphens w:val="false"/>
        <w:spacing w:before="0" w:after="0"/>
        <w:rPr/>
      </w:pPr>
      <w:r>
        <w:rPr>
          <w:rFonts w:cs="Calibri"/>
          <w:b/>
          <w:bCs/>
          <w:sz w:val="22"/>
          <w:szCs w:val="22"/>
          <w:lang w:val="el-GR" w:eastAsia="el-GR"/>
        </w:rPr>
        <w:t>8.4.</w:t>
      </w:r>
      <w:r>
        <w:rPr>
          <w:rFonts w:cs="Calibri"/>
          <w:bCs/>
          <w:sz w:val="22"/>
          <w:szCs w:val="22"/>
          <w:lang w:val="el-GR" w:eastAsia="el-GR"/>
        </w:rPr>
        <w:t xml:space="preserve"> Κανονισμός (ΕΚ) 396/2005 της Επιτροπής της 23ης Φεβρουαρίου 2005, σχετικά με τη τα ανώτατα όρια καταλοίπων φυτοφαρμάκων μέσα ή πάνω στα τρόφιμα και τις ζωοτροφές φυτικής και ζωικής προέλευσης και για την τροποποίηση της οδηγίας 91/414/ΕΟΚ του Συμβουλίου.</w:t>
      </w:r>
    </w:p>
    <w:p>
      <w:pPr>
        <w:pStyle w:val="Normal"/>
        <w:suppressAutoHyphens w:val="false"/>
        <w:spacing w:before="0" w:after="0"/>
        <w:rPr/>
      </w:pPr>
      <w:r>
        <w:rPr>
          <w:rFonts w:cs="Calibri"/>
          <w:b/>
          <w:bCs/>
          <w:sz w:val="22"/>
          <w:szCs w:val="22"/>
          <w:lang w:val="el-GR" w:eastAsia="el-GR"/>
        </w:rPr>
        <w:t xml:space="preserve">8.5. </w:t>
      </w:r>
      <w:r>
        <w:rPr>
          <w:rFonts w:cs="Calibri"/>
          <w:bCs/>
          <w:sz w:val="22"/>
          <w:szCs w:val="22"/>
          <w:lang w:val="el-GR" w:eastAsia="el-GR"/>
        </w:rPr>
        <w:t xml:space="preserve">Κανονισμός (ΕΕ) αριθ.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και κατάργηση Κανονισμών και Οδηγιών. </w:t>
      </w:r>
    </w:p>
    <w:p>
      <w:pPr>
        <w:pStyle w:val="Normal"/>
        <w:suppressAutoHyphens w:val="false"/>
        <w:spacing w:before="0" w:after="0"/>
        <w:rPr/>
      </w:pPr>
      <w:r>
        <w:rPr>
          <w:rFonts w:cs="Calibri"/>
          <w:b/>
          <w:bCs/>
          <w:sz w:val="22"/>
          <w:szCs w:val="22"/>
          <w:lang w:val="el-GR" w:eastAsia="el-GR"/>
        </w:rPr>
        <w:t xml:space="preserve">8.6. </w:t>
      </w:r>
      <w:r>
        <w:rPr>
          <w:rFonts w:cs="Calibri"/>
          <w:bCs/>
          <w:sz w:val="22"/>
          <w:szCs w:val="22"/>
          <w:lang w:val="el-GR" w:eastAsia="el-GR"/>
        </w:rPr>
        <w:t>Κανονισμός (ΕΚ) αριθ. 1881/2006 της Επιτροπής της 19ης Δεκεμβρίου 2006, για καθορισμό μέγιστων επιτρεπτών επιπέδων για ορισμένες ουσίες οι οποίες επιμολύνουν τα τρόφιμα.</w:t>
      </w:r>
    </w:p>
    <w:p>
      <w:pPr>
        <w:pStyle w:val="Normal"/>
        <w:suppressAutoHyphens w:val="false"/>
        <w:spacing w:before="0" w:after="0"/>
        <w:rPr/>
      </w:pPr>
      <w:r>
        <w:rPr>
          <w:rFonts w:cs="Calibri"/>
          <w:b/>
          <w:bCs/>
          <w:sz w:val="22"/>
          <w:szCs w:val="22"/>
          <w:lang w:val="el-GR" w:eastAsia="el-GR"/>
        </w:rPr>
        <w:t xml:space="preserve">8.7. </w:t>
      </w:r>
      <w:r>
        <w:rPr>
          <w:rFonts w:cs="Calibri"/>
          <w:bCs/>
          <w:sz w:val="22"/>
          <w:szCs w:val="22"/>
          <w:lang w:val="el-GR" w:eastAsia="el-GR"/>
        </w:rPr>
        <w:t>Ο Κώδικας Τροφίμων - Ποτών και Αντικειμένων Κοινής Χρήσης (Κ.Τ.Π).</w:t>
      </w:r>
    </w:p>
    <w:p>
      <w:pPr>
        <w:pStyle w:val="Normal"/>
        <w:suppressAutoHyphens w:val="false"/>
        <w:spacing w:before="0" w:after="0"/>
        <w:rPr/>
      </w:pPr>
      <w:r>
        <w:rPr>
          <w:rFonts w:cs="Calibri"/>
          <w:b/>
          <w:bCs/>
          <w:sz w:val="22"/>
          <w:szCs w:val="22"/>
          <w:lang w:val="el-GR" w:eastAsia="el-GR"/>
        </w:rPr>
        <w:t xml:space="preserve">8.8. </w:t>
      </w:r>
      <w:r>
        <w:rPr>
          <w:rFonts w:cs="Calibri"/>
          <w:bCs/>
          <w:sz w:val="22"/>
          <w:szCs w:val="22"/>
          <w:lang w:val="el-GR" w:eastAsia="el-GR"/>
        </w:rPr>
        <w:t>Νόμος 4412/2016 «Δημόσιες Συμβάσεις Έργων, Προμηθειών και Υπηρεσιών (προσαρμογή στις Οδηγίες 2014/24/ΕΕ και 2014/25/ΕΕ)».</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r>
    </w:p>
    <w:p>
      <w:pPr>
        <w:pStyle w:val="Normal"/>
        <w:pBdr>
          <w:top w:val="single" w:sz="4" w:space="1" w:color="00000A"/>
          <w:left w:val="single" w:sz="4" w:space="4" w:color="00000A"/>
          <w:bottom w:val="single" w:sz="4" w:space="1" w:color="00000A"/>
          <w:right w:val="single" w:sz="4" w:space="4" w:color="00000A"/>
        </w:pBdr>
        <w:shd w:val="clear" w:fill="D9D9D9"/>
        <w:suppressAutoHyphens w:val="false"/>
        <w:spacing w:lineRule="auto" w:line="276" w:before="0" w:after="0"/>
        <w:jc w:val="center"/>
        <w:rPr>
          <w:rFonts w:ascii="Calibri" w:hAnsi="Calibri" w:cs="Calibri"/>
          <w:b/>
          <w:b/>
          <w:bCs/>
          <w:sz w:val="22"/>
          <w:szCs w:val="22"/>
          <w:lang w:val="el-GR" w:eastAsia="el-GR"/>
        </w:rPr>
      </w:pPr>
      <w:r>
        <w:rPr>
          <w:rFonts w:cs="Calibri"/>
          <w:b/>
          <w:bCs/>
          <w:sz w:val="22"/>
          <w:szCs w:val="22"/>
          <w:lang w:val="el-GR" w:eastAsia="el-GR"/>
        </w:rPr>
        <w:t>ΤΕΧΝΙΚΗ ΠΡΟΔΙΑΓΡΑΦΗ ΓΙΑ «ΣΥΜΠΥΚΝΩΜΕΝΟ ΧΥΜΟ ΤΟΜΑΤΑΣ - PASSATA»</w:t>
      </w:r>
    </w:p>
    <w:p>
      <w:pPr>
        <w:pStyle w:val="ListParagraph"/>
        <w:widowControl/>
        <w:numPr>
          <w:ilvl w:val="0"/>
          <w:numId w:val="0"/>
        </w:numPr>
        <w:suppressAutoHyphens w:val="true"/>
        <w:overflowPunct w:val="true"/>
        <w:bidi w:val="0"/>
        <w:ind w:left="1440" w:right="0" w:hanging="0"/>
        <w:jc w:val="left"/>
        <w:rPr/>
      </w:pPr>
      <w:r>
        <w:rPr>
          <w:rFonts w:cs="Calibri"/>
          <w:b/>
          <w:bCs/>
          <w:sz w:val="22"/>
          <w:szCs w:val="22"/>
          <w:u w:val="single"/>
          <w:lang w:val="en-US"/>
        </w:rPr>
        <w:t xml:space="preserve">1. </w:t>
      </w:r>
      <w:r>
        <w:rPr>
          <w:rFonts w:cs="Calibri"/>
          <w:b/>
          <w:bCs/>
          <w:sz w:val="22"/>
          <w:szCs w:val="22"/>
          <w:u w:val="single"/>
        </w:rPr>
        <w:t>Εισαγωγή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1.1 Η προδιαγραφή αυτή αποσκοπεί στον καθορισμό των απαιτήσεων για την προμήθεια συμπυκνωμένου χυμού τομάτας, για τις ανάγκες του Επιχειρησιακού Προγράμματος Επισιτιστικής και Βασικής Υλικής Συνδρομής για το Ταμείο Ευρωπαϊκής Βοήθειας Απόρων.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1.2 Με τον όρο συμπυκνωμένος χυμός τομάτας εννοείται το προϊόν που παρασκευάζεται από τη συμπύκνωση του σαρκώδους χυμού των νωπών ώριμων καρπών, καλής ποιότητας, κόκκινης τομάτας (Lycopersicum esculentum P.Mill) με αποβολή μέρους του περιεχόμενου νερού.</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2. </w:t>
      </w:r>
      <w:r>
        <w:rPr>
          <w:rFonts w:cs="Calibri"/>
          <w:b/>
          <w:bCs/>
          <w:sz w:val="22"/>
          <w:szCs w:val="22"/>
          <w:u w:val="single"/>
          <w:lang w:eastAsia="zh-CN"/>
        </w:rPr>
        <w:t>Χαρακτηριστικά Προϊόντος</w:t>
      </w:r>
    </w:p>
    <w:p>
      <w:pPr>
        <w:pStyle w:val="Normal"/>
        <w:suppressAutoHyphens w:val="false"/>
        <w:spacing w:before="0" w:after="0"/>
        <w:rPr/>
      </w:pPr>
      <w:r>
        <w:rPr>
          <w:rFonts w:cs="Calibri"/>
          <w:b/>
          <w:bCs/>
          <w:sz w:val="22"/>
          <w:szCs w:val="22"/>
          <w:lang w:val="el-GR" w:eastAsia="el-GR"/>
        </w:rPr>
        <w:t>2.1</w:t>
      </w:r>
      <w:r>
        <w:rPr>
          <w:rFonts w:cs="Calibri"/>
          <w:bCs/>
          <w:sz w:val="22"/>
          <w:szCs w:val="22"/>
          <w:lang w:val="el-GR" w:eastAsia="el-GR"/>
        </w:rPr>
        <w:t xml:space="preserve"> </w:t>
      </w:r>
      <w:r>
        <w:rPr>
          <w:rFonts w:cs="Calibri"/>
          <w:b/>
          <w:bCs/>
          <w:sz w:val="22"/>
          <w:szCs w:val="22"/>
          <w:lang w:val="el-GR" w:eastAsia="el-GR"/>
        </w:rPr>
        <w:t xml:space="preserve">Γενικά χαρακτηριστικά </w:t>
      </w:r>
    </w:p>
    <w:p>
      <w:pPr>
        <w:pStyle w:val="Normal"/>
        <w:suppressAutoHyphens w:val="false"/>
        <w:spacing w:before="0" w:after="0"/>
        <w:rPr/>
      </w:pPr>
      <w:r>
        <w:rPr>
          <w:rFonts w:cs="Calibri"/>
          <w:bCs/>
          <w:sz w:val="22"/>
          <w:szCs w:val="22"/>
          <w:u w:val="single"/>
          <w:lang w:val="el-GR" w:eastAsia="el-GR"/>
        </w:rPr>
        <w:t>2.1.1</w:t>
      </w:r>
      <w:r>
        <w:rPr>
          <w:rFonts w:cs="Calibri"/>
          <w:bCs/>
          <w:sz w:val="22"/>
          <w:szCs w:val="22"/>
          <w:lang w:val="el-GR" w:eastAsia="el-GR"/>
        </w:rPr>
        <w:t xml:space="preserve"> Η ποιότητα και τα χαρακτηριστικά του συμπυκνωμένου χυμού τομάτας θα πρέπει να είναι σύμφωνα με τα προβλεπόμενα στις κείμενες διατάξεις της ενωσιακής και εθνικής νομοθεσίας.</w:t>
      </w:r>
    </w:p>
    <w:p>
      <w:pPr>
        <w:pStyle w:val="Normal"/>
        <w:suppressAutoHyphens w:val="false"/>
        <w:spacing w:before="0" w:after="0"/>
        <w:rPr/>
      </w:pPr>
      <w:r>
        <w:rPr>
          <w:rFonts w:cs="Calibri"/>
          <w:bCs/>
          <w:sz w:val="22"/>
          <w:szCs w:val="22"/>
          <w:u w:val="single"/>
          <w:lang w:val="el-GR" w:eastAsia="el-GR"/>
        </w:rPr>
        <w:t>2.1.2</w:t>
      </w:r>
      <w:r>
        <w:rPr>
          <w:rFonts w:cs="Calibri"/>
          <w:b/>
          <w:bCs/>
          <w:sz w:val="22"/>
          <w:szCs w:val="22"/>
          <w:lang w:val="el-GR" w:eastAsia="el-GR"/>
        </w:rPr>
        <w:t xml:space="preserve"> </w:t>
      </w:r>
      <w:r>
        <w:rPr>
          <w:rFonts w:cs="Calibri"/>
          <w:bCs/>
          <w:sz w:val="22"/>
          <w:szCs w:val="22"/>
          <w:lang w:val="el-GR" w:eastAsia="el-GR"/>
        </w:rPr>
        <w:t>Ο συμπυκνωμένος χυμός τομάτας θα πρέπει να έχει χρόνο ελάχιστης διατηρησιμότητας 12 μηνών τουλάχιστον από την ημερομηνία παραλαβής του.</w:t>
      </w:r>
    </w:p>
    <w:p>
      <w:pPr>
        <w:pStyle w:val="Normal"/>
        <w:suppressAutoHyphens w:val="false"/>
        <w:spacing w:before="0" w:after="0"/>
        <w:rPr/>
      </w:pPr>
      <w:r>
        <w:rPr>
          <w:rFonts w:cs="Calibri"/>
          <w:bCs/>
          <w:sz w:val="22"/>
          <w:szCs w:val="22"/>
          <w:u w:val="single"/>
          <w:lang w:val="el-GR" w:eastAsia="el-GR"/>
        </w:rPr>
        <w:t>2.1.3</w:t>
      </w:r>
      <w:r>
        <w:rPr>
          <w:rFonts w:cs="Calibri"/>
          <w:bCs/>
          <w:sz w:val="22"/>
          <w:szCs w:val="22"/>
          <w:lang w:val="el-GR" w:eastAsia="el-GR"/>
        </w:rPr>
        <w:t xml:space="preserve"> Το προϊόν θα πρέπει να έχει παραχθεί σε εγκεκριμένες εγκαταστάσεις σύμφωνα με την κείμενη ενωσιακή και εθνική νομοθεσία</w:t>
      </w:r>
    </w:p>
    <w:p>
      <w:pPr>
        <w:pStyle w:val="Normal"/>
        <w:suppressAutoHyphens w:val="false"/>
        <w:spacing w:before="0" w:after="0"/>
        <w:rPr/>
      </w:pPr>
      <w:r>
        <w:rPr>
          <w:rFonts w:cs="Calibri"/>
          <w:b/>
          <w:bCs/>
          <w:sz w:val="22"/>
          <w:szCs w:val="22"/>
          <w:lang w:val="el-GR" w:eastAsia="el-GR"/>
        </w:rPr>
        <w:t xml:space="preserve">2.2 </w:t>
      </w:r>
      <w:r>
        <w:rPr>
          <w:rFonts w:cs="Calibri"/>
          <w:bCs/>
          <w:sz w:val="22"/>
          <w:szCs w:val="22"/>
          <w:lang w:val="el-GR" w:eastAsia="el-GR"/>
        </w:rPr>
        <w:t xml:space="preserve"> </w:t>
      </w:r>
      <w:r>
        <w:rPr>
          <w:rFonts w:cs="Calibri"/>
          <w:b/>
          <w:bCs/>
          <w:sz w:val="22"/>
          <w:szCs w:val="22"/>
          <w:lang w:val="el-GR" w:eastAsia="el-GR"/>
        </w:rPr>
        <w:t>Μακροσκοπικά χαρακτηριστικά Οργανοληπτικά χαρακτηριστικά</w:t>
      </w:r>
    </w:p>
    <w:p>
      <w:pPr>
        <w:pStyle w:val="Normal"/>
        <w:suppressAutoHyphens w:val="false"/>
        <w:spacing w:before="0" w:after="0"/>
        <w:rPr/>
      </w:pPr>
      <w:r>
        <w:rPr>
          <w:rFonts w:cs="Calibri"/>
          <w:bCs/>
          <w:sz w:val="22"/>
          <w:szCs w:val="22"/>
          <w:u w:val="single"/>
          <w:lang w:val="el-GR" w:eastAsia="el-GR"/>
        </w:rPr>
        <w:t xml:space="preserve">2.2.1 </w:t>
      </w:r>
      <w:r>
        <w:rPr>
          <w:rFonts w:cs="Calibri"/>
          <w:bCs/>
          <w:sz w:val="22"/>
          <w:szCs w:val="22"/>
          <w:lang w:val="el-GR" w:eastAsia="el-GR"/>
        </w:rPr>
        <w:t>Ο συμπυκνωμένος χυμός τομάτας δε θα πρέπει να παρουσιάζει σήψη, ευρωτίαση ή άλλη αλλοίωση που οφείλεται σε φυσικοχημικά αίτια ή δράση μικροοργανισμών.</w:t>
      </w:r>
    </w:p>
    <w:p>
      <w:pPr>
        <w:pStyle w:val="Normal"/>
        <w:suppressAutoHyphens w:val="false"/>
        <w:spacing w:before="0" w:after="0"/>
        <w:rPr/>
      </w:pPr>
      <w:r>
        <w:rPr>
          <w:rFonts w:cs="Calibri"/>
          <w:bCs/>
          <w:sz w:val="22"/>
          <w:szCs w:val="22"/>
          <w:u w:val="single"/>
          <w:lang w:val="el-GR" w:eastAsia="el-GR"/>
        </w:rPr>
        <w:t>2.2.2</w:t>
      </w:r>
      <w:r>
        <w:rPr>
          <w:rFonts w:cs="Calibri"/>
          <w:bCs/>
          <w:sz w:val="22"/>
          <w:szCs w:val="22"/>
          <w:lang w:val="el-GR" w:eastAsia="el-GR"/>
        </w:rPr>
        <w:t xml:space="preserve"> Ο συμπυκνωμένος χυμός τομάτας πρέπει να είναι απαλλαγμένος από εμφανείς ξένες ύλες, στις οποίες συμπεριλαμβάνεται ο φλοιός, οι σπόροι και άλλα τραχιά μέρη της τομάτας, σκώληκες, έντομα, προνύμφες κ.λ.π.</w:t>
      </w:r>
    </w:p>
    <w:p>
      <w:pPr>
        <w:pStyle w:val="Normal"/>
        <w:suppressAutoHyphens w:val="false"/>
        <w:spacing w:before="0" w:after="0"/>
        <w:rPr/>
      </w:pPr>
      <w:r>
        <w:rPr>
          <w:rFonts w:cs="Calibri"/>
          <w:b/>
          <w:bCs/>
          <w:sz w:val="22"/>
          <w:szCs w:val="22"/>
          <w:lang w:val="el-GR" w:eastAsia="el-GR"/>
        </w:rPr>
        <w:t xml:space="preserve">2.3 </w:t>
      </w:r>
      <w:r>
        <w:rPr>
          <w:rFonts w:cs="Calibri"/>
          <w:bCs/>
          <w:sz w:val="22"/>
          <w:szCs w:val="22"/>
          <w:lang w:val="el-GR" w:eastAsia="el-GR"/>
        </w:rPr>
        <w:t xml:space="preserve"> </w:t>
      </w:r>
      <w:r>
        <w:rPr>
          <w:rFonts w:cs="Calibri"/>
          <w:b/>
          <w:bCs/>
          <w:sz w:val="22"/>
          <w:szCs w:val="22"/>
          <w:lang w:val="el-GR" w:eastAsia="el-GR"/>
        </w:rPr>
        <w:t>Οργανοληπτικά χαρακτηριστικά</w:t>
      </w:r>
    </w:p>
    <w:p>
      <w:pPr>
        <w:pStyle w:val="Normal"/>
        <w:suppressAutoHyphens w:val="false"/>
        <w:spacing w:before="0" w:after="0"/>
        <w:rPr/>
      </w:pPr>
      <w:r>
        <w:rPr>
          <w:rFonts w:cs="Calibri"/>
          <w:bCs/>
          <w:sz w:val="22"/>
          <w:szCs w:val="22"/>
          <w:u w:val="single"/>
          <w:lang w:val="el-GR" w:eastAsia="el-GR"/>
        </w:rPr>
        <w:t>2.3.1</w:t>
      </w:r>
      <w:r>
        <w:rPr>
          <w:rFonts w:cs="Calibri"/>
          <w:bCs/>
          <w:sz w:val="22"/>
          <w:szCs w:val="22"/>
          <w:lang w:val="el-GR" w:eastAsia="el-GR"/>
        </w:rPr>
        <w:t xml:space="preserve"> Οι οργανοληπτικοί χαρακτήρες του συμπυκνωμένου χυμoύ τομάτας πρέπει να είναι άψογοι, χωρίς να παρέχουν ενδείξεις για ατελή επεξεργασία ή χρησιμοποίηση ακατάλληλων υλών.</w:t>
      </w:r>
    </w:p>
    <w:p>
      <w:pPr>
        <w:pStyle w:val="Normal"/>
        <w:suppressAutoHyphens w:val="false"/>
        <w:spacing w:before="0" w:after="0"/>
        <w:rPr/>
      </w:pPr>
      <w:r>
        <w:rPr>
          <w:rFonts w:cs="Calibri"/>
          <w:bCs/>
          <w:sz w:val="22"/>
          <w:szCs w:val="22"/>
          <w:u w:val="single"/>
          <w:lang w:val="el-GR" w:eastAsia="el-GR"/>
        </w:rPr>
        <w:t>2.3.2</w:t>
      </w:r>
      <w:r>
        <w:rPr>
          <w:rFonts w:cs="Calibri"/>
          <w:bCs/>
          <w:sz w:val="22"/>
          <w:szCs w:val="22"/>
          <w:lang w:val="el-GR" w:eastAsia="el-GR"/>
        </w:rPr>
        <w:t xml:space="preserve"> Ο συμπυκνωμένος χυμός τομάτας πρέπει να είναι απαλλαγμένος από γεύση ή οσμή ξένες προς το προϊόν. Θεωρείται αλλοιωμένος όταν παρουσιάζει οσμή, γεύση δριμεία ή υπόξινη ή όταν έχει προσβληθεί από ευρωτίαση.</w:t>
      </w:r>
    </w:p>
    <w:p>
      <w:pPr>
        <w:pStyle w:val="Normal"/>
        <w:suppressAutoHyphens w:val="false"/>
        <w:spacing w:before="0" w:after="0"/>
        <w:rPr/>
      </w:pPr>
      <w:r>
        <w:rPr>
          <w:rFonts w:cs="Calibri"/>
          <w:bCs/>
          <w:sz w:val="22"/>
          <w:szCs w:val="22"/>
          <w:u w:val="single"/>
          <w:lang w:val="el-GR" w:eastAsia="el-GR"/>
        </w:rPr>
        <w:t>2.3.3</w:t>
      </w:r>
      <w:r>
        <w:rPr>
          <w:rFonts w:cs="Calibri"/>
          <w:sz w:val="22"/>
          <w:szCs w:val="22"/>
          <w:lang w:val="el-GR" w:eastAsia="el-GR"/>
        </w:rPr>
        <w:t xml:space="preserve"> Γενικά ο συμπυκνωμένος χυμός τομάτας πρέπει να έχει καλή γεύση, χαρακτηριστική  ενός κατάλληλα μεταποιημένου προϊόντος.</w:t>
      </w:r>
    </w:p>
    <w:p>
      <w:pPr>
        <w:pStyle w:val="Normal"/>
        <w:spacing w:before="0" w:after="60"/>
        <w:rPr/>
      </w:pPr>
      <w:r>
        <w:rPr>
          <w:rFonts w:cs="Calibri"/>
          <w:b/>
          <w:bCs/>
          <w:sz w:val="22"/>
          <w:szCs w:val="22"/>
          <w:lang w:val="el-GR" w:eastAsia="el-GR"/>
        </w:rPr>
        <w:t xml:space="preserve">2.4 </w:t>
      </w:r>
      <w:r>
        <w:rPr>
          <w:rFonts w:cs="Calibri"/>
          <w:b/>
          <w:bCs/>
          <w:sz w:val="22"/>
          <w:szCs w:val="22"/>
          <w:lang w:val="el-GR"/>
        </w:rPr>
        <w:t>Φυσικό-χημικά χαρακτηριστικά</w:t>
      </w:r>
    </w:p>
    <w:p>
      <w:pPr>
        <w:pStyle w:val="Normal"/>
        <w:suppressAutoHyphens w:val="false"/>
        <w:spacing w:before="0" w:after="0"/>
        <w:rPr/>
      </w:pPr>
      <w:r>
        <w:rPr>
          <w:rFonts w:cs="Calibri"/>
          <w:bCs/>
          <w:sz w:val="22"/>
          <w:szCs w:val="22"/>
          <w:u w:val="single"/>
          <w:lang w:val="el-GR" w:eastAsia="el-GR"/>
        </w:rPr>
        <w:t>2.4.1</w:t>
      </w:r>
      <w:r>
        <w:rPr>
          <w:rFonts w:cs="Calibri"/>
          <w:bCs/>
          <w:sz w:val="22"/>
          <w:szCs w:val="22"/>
          <w:lang w:val="el-GR" w:eastAsia="el-GR"/>
        </w:rPr>
        <w:t xml:space="preserve"> Ο συμπυκνωμένος χυμός τομάτας να είναι με στερεά συστατικά από χυμό τομάτας τουλάχιστον 7%.</w:t>
      </w:r>
    </w:p>
    <w:p>
      <w:pPr>
        <w:pStyle w:val="Normal"/>
        <w:suppressAutoHyphens w:val="false"/>
        <w:spacing w:before="0" w:after="0"/>
        <w:rPr/>
      </w:pPr>
      <w:r>
        <w:rPr>
          <w:rFonts w:cs="Calibri"/>
          <w:bCs/>
          <w:sz w:val="22"/>
          <w:szCs w:val="22"/>
          <w:u w:val="single"/>
          <w:lang w:val="el-GR" w:eastAsia="el-GR"/>
        </w:rPr>
        <w:t>2.4.2</w:t>
      </w:r>
      <w:r>
        <w:rPr>
          <w:rFonts w:cs="Calibri"/>
          <w:bCs/>
          <w:sz w:val="22"/>
          <w:szCs w:val="22"/>
          <w:lang w:val="el-GR" w:eastAsia="el-GR"/>
        </w:rPr>
        <w:t xml:space="preserve"> Τα φυσικοχημικά χαρακτηριστικά του συμπυκνωμένου χυμού τομάτας (οξύτητα, στερεά συστατικά,</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χρωστικές ουσίες, περιεκτικότητα σε ζάχαρη, αλάτι κ.λ.π.), θα πρέπει να συμμορφώνονται με τις απαιτήσεις της κείμενης ενωσιακής και εθνικής νομοθεσίας.</w:t>
      </w:r>
    </w:p>
    <w:p>
      <w:pPr>
        <w:pStyle w:val="Normal"/>
        <w:suppressAutoHyphens w:val="false"/>
        <w:spacing w:before="0" w:after="0"/>
        <w:rPr/>
      </w:pPr>
      <w:r>
        <w:rPr>
          <w:rFonts w:cs="Calibri"/>
          <w:bCs/>
          <w:sz w:val="22"/>
          <w:szCs w:val="22"/>
          <w:u w:val="single"/>
          <w:lang w:val="el-GR" w:eastAsia="el-GR"/>
        </w:rPr>
        <w:t>2.4.3</w:t>
      </w:r>
      <w:r>
        <w:rPr>
          <w:rFonts w:cs="Calibri"/>
          <w:bCs/>
          <w:sz w:val="22"/>
          <w:szCs w:val="22"/>
          <w:lang w:val="el-GR" w:eastAsia="el-GR"/>
        </w:rPr>
        <w:t xml:space="preserve"> Ο συμπυκνωμένος χυμός τομάτας θα πρέπει να συμμορφώνεται με τις διατάξεις της ενωσιακής νομοθεσίας περί επιμολυντών (π.χ. υπολείμματα φυτοπροστατευτικών ουσιών, βαρέα μέταλλα, χαλκός, κασσίτερος κ.ά.).</w:t>
      </w:r>
    </w:p>
    <w:p>
      <w:pPr>
        <w:pStyle w:val="Normal"/>
        <w:suppressAutoHyphens w:val="false"/>
        <w:spacing w:before="0" w:after="0"/>
        <w:rPr/>
      </w:pPr>
      <w:r>
        <w:rPr>
          <w:rFonts w:cs="Calibri"/>
          <w:bCs/>
          <w:sz w:val="22"/>
          <w:szCs w:val="22"/>
          <w:u w:val="single"/>
          <w:lang w:val="el-GR" w:eastAsia="el-GR"/>
        </w:rPr>
        <w:t>2.4.4</w:t>
      </w:r>
      <w:r>
        <w:rPr>
          <w:rFonts w:cs="Calibri"/>
          <w:bCs/>
          <w:sz w:val="22"/>
          <w:szCs w:val="22"/>
          <w:lang w:val="el-GR" w:eastAsia="el-GR"/>
        </w:rPr>
        <w:t xml:space="preserve"> Η χρήση των προσθέτων υλών θα πρέπει να είναι σύμφωνη με τις απαιτήσεις του Καν. (ΕΚ) 1333/2008, όπως έχει τροποποιηθεί και ισχύει και της λοιπής κείμενης εθνικής νομοθεσίας.</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3. </w:t>
      </w:r>
      <w:r>
        <w:rPr>
          <w:rFonts w:cs="Calibri"/>
          <w:b/>
          <w:bCs/>
          <w:sz w:val="22"/>
          <w:szCs w:val="22"/>
          <w:u w:val="single"/>
          <w:lang w:eastAsia="zh-CN"/>
        </w:rPr>
        <w:t>Συσκευασία</w:t>
      </w:r>
    </w:p>
    <w:p>
      <w:pPr>
        <w:pStyle w:val="Normal"/>
        <w:suppressAutoHyphens w:val="false"/>
        <w:spacing w:before="0" w:after="0"/>
        <w:rPr/>
      </w:pPr>
      <w:r>
        <w:rPr>
          <w:rFonts w:cs="Calibri"/>
          <w:b/>
          <w:bCs/>
          <w:sz w:val="22"/>
          <w:szCs w:val="22"/>
          <w:lang w:val="el-GR" w:eastAsia="el-GR"/>
        </w:rPr>
        <w:t>3.1</w:t>
      </w:r>
      <w:r>
        <w:rPr>
          <w:rFonts w:cs="Calibri"/>
          <w:bCs/>
          <w:sz w:val="22"/>
          <w:szCs w:val="22"/>
          <w:lang w:val="el-GR" w:eastAsia="el-GR"/>
        </w:rPr>
        <w:t xml:space="preserve"> Ο συμπυκνωμένος χυμός τομάτας θα πρέπει να είναι συσκευασμένος σε χάρτινη συσκευασία με καθαρό βάρος περιεχομένου 500 γραμμαρίων, κατάλληλα για επαφή με τρόφιμα σύμφωνα με τις διατάξεις της ενωσιακής (Κανονισμός (ΕΚ) 1935/2004, και Κανονισμός (ΕΚ) 1895/2005) και εθνικής νομοθεσίας (Κ.Τ.Π.).</w:t>
      </w:r>
    </w:p>
    <w:p>
      <w:pPr>
        <w:pStyle w:val="Normal"/>
        <w:suppressAutoHyphens w:val="false"/>
        <w:spacing w:before="0" w:after="0"/>
        <w:rPr/>
      </w:pPr>
      <w:r>
        <w:rPr>
          <w:rFonts w:cs="Calibri"/>
          <w:b/>
          <w:bCs/>
          <w:sz w:val="22"/>
          <w:szCs w:val="22"/>
          <w:lang w:val="el-GR" w:eastAsia="el-GR"/>
        </w:rPr>
        <w:t>3.2</w:t>
      </w:r>
      <w:r>
        <w:rPr>
          <w:rFonts w:cs="Calibri"/>
          <w:bCs/>
          <w:sz w:val="22"/>
          <w:szCs w:val="22"/>
          <w:lang w:val="el-GR" w:eastAsia="el-GR"/>
        </w:rPr>
        <w:t xml:space="preserve"> Η συσκευασία θα πρέπει να είναι ακέραια (χωρίς χτυπήματα και παραμορφώσεις) και να μην παρουσιάζει διαρροές.</w:t>
      </w:r>
    </w:p>
    <w:p>
      <w:pPr>
        <w:pStyle w:val="Normal"/>
        <w:suppressAutoHyphens w:val="false"/>
        <w:spacing w:before="0" w:after="0"/>
        <w:rPr/>
      </w:pPr>
      <w:r>
        <w:rPr>
          <w:rFonts w:cs="Calibri"/>
          <w:b/>
          <w:bCs/>
          <w:sz w:val="22"/>
          <w:szCs w:val="22"/>
          <w:lang w:val="el-GR" w:eastAsia="el-GR"/>
        </w:rPr>
        <w:t>3.3</w:t>
      </w:r>
      <w:r>
        <w:rPr>
          <w:rFonts w:cs="Calibri"/>
          <w:bCs/>
          <w:sz w:val="22"/>
          <w:szCs w:val="22"/>
          <w:lang w:val="el-GR" w:eastAsia="el-GR"/>
        </w:rPr>
        <w:t xml:space="preserve"> Οι συσκευασίες θα πρέπει να παραδίδονται σε κατάλληλη συσκευασία (β’ συσκευασία) Συσκευασίες -ανθεκτικό χαρτοκιβώτιο μαζί με τα υπόλοιπα προϊόντα (δεύτερη συσκευασία) κατάλληλου βάρους και αντοχής ή/και για παλετοποίηση.</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4. </w:t>
      </w:r>
      <w:r>
        <w:rPr>
          <w:rFonts w:cs="Calibri"/>
          <w:b/>
          <w:bCs/>
          <w:sz w:val="22"/>
          <w:szCs w:val="22"/>
          <w:u w:val="single"/>
          <w:lang w:eastAsia="zh-CN"/>
        </w:rPr>
        <w:t>Επισημάνσεις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παρουσίαση των υποχρεωτικών ενδείξεων στην επισήμανση των προϊόντων, πρέπει να είναι σύμφωνη με το άρθρο 13 του Κανονισμού (ΕΕ) 1169/2011.</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7.1 Επί της συσκευασίας θα πρέπει, κατ’ ελάχιστον, να αναγράφονται:</w:t>
      </w:r>
    </w:p>
    <w:p>
      <w:pPr>
        <w:pStyle w:val="ListParagraph"/>
        <w:numPr>
          <w:ilvl w:val="0"/>
          <w:numId w:val="39"/>
        </w:numPr>
        <w:jc w:val="both"/>
        <w:rPr>
          <w:rFonts w:ascii="Calibri" w:hAnsi="Calibri" w:cs="Calibri"/>
          <w:bCs/>
          <w:sz w:val="22"/>
          <w:szCs w:val="22"/>
        </w:rPr>
      </w:pPr>
      <w:r>
        <w:rPr>
          <w:rFonts w:cs="Calibri"/>
          <w:bCs/>
          <w:sz w:val="22"/>
          <w:szCs w:val="22"/>
        </w:rPr>
        <w:t>Η ονομασία του τροφίμου.</w:t>
      </w:r>
    </w:p>
    <w:p>
      <w:pPr>
        <w:pStyle w:val="ListParagraph"/>
        <w:numPr>
          <w:ilvl w:val="0"/>
          <w:numId w:val="39"/>
        </w:numPr>
        <w:jc w:val="both"/>
        <w:rPr>
          <w:rFonts w:ascii="Calibri" w:hAnsi="Calibri" w:cs="Calibri"/>
          <w:bCs/>
          <w:sz w:val="22"/>
          <w:szCs w:val="22"/>
        </w:rPr>
      </w:pPr>
      <w:r>
        <w:rPr>
          <w:rFonts w:cs="Calibri"/>
          <w:bCs/>
          <w:sz w:val="22"/>
          <w:szCs w:val="22"/>
        </w:rPr>
        <w:t>Η καθαρή ποσότητα του τροφίμου εκφραζόμενη σε κιλά ή γραμμάρια.</w:t>
      </w:r>
    </w:p>
    <w:p>
      <w:pPr>
        <w:pStyle w:val="ListParagraph"/>
        <w:numPr>
          <w:ilvl w:val="0"/>
          <w:numId w:val="39"/>
        </w:numPr>
        <w:jc w:val="both"/>
        <w:rPr>
          <w:rFonts w:ascii="Calibri" w:hAnsi="Calibri" w:cs="Calibri"/>
          <w:bCs/>
          <w:sz w:val="22"/>
          <w:szCs w:val="22"/>
        </w:rPr>
      </w:pPr>
      <w:r>
        <w:rPr>
          <w:rFonts w:cs="Calibri"/>
          <w:bCs/>
          <w:sz w:val="22"/>
          <w:szCs w:val="22"/>
        </w:rPr>
        <w:t>Ο κατάλογος των συστατικών, εφόσον έχουν προστεθεί και άλλα συστατικά κατά την παραγωγική διαδικασία.</w:t>
      </w:r>
    </w:p>
    <w:p>
      <w:pPr>
        <w:pStyle w:val="ListParagraph"/>
        <w:numPr>
          <w:ilvl w:val="0"/>
          <w:numId w:val="39"/>
        </w:numPr>
        <w:jc w:val="both"/>
        <w:rPr>
          <w:rFonts w:ascii="Calibri" w:hAnsi="Calibri" w:cs="Calibri"/>
          <w:bCs/>
          <w:sz w:val="22"/>
          <w:szCs w:val="22"/>
        </w:rPr>
      </w:pPr>
      <w:r>
        <w:rPr>
          <w:rFonts w:cs="Calibri"/>
          <w:bCs/>
          <w:sz w:val="22"/>
          <w:szCs w:val="22"/>
        </w:rPr>
        <w:t>Η ημερομηνία ελάχιστης διατηρησιμότητας.</w:t>
      </w:r>
    </w:p>
    <w:p>
      <w:pPr>
        <w:pStyle w:val="ListParagraph"/>
        <w:numPr>
          <w:ilvl w:val="0"/>
          <w:numId w:val="39"/>
        </w:numPr>
        <w:jc w:val="both"/>
        <w:rPr>
          <w:rFonts w:ascii="Calibri" w:hAnsi="Calibri" w:cs="Calibri"/>
          <w:bCs/>
          <w:sz w:val="22"/>
          <w:szCs w:val="22"/>
        </w:rPr>
      </w:pPr>
      <w:r>
        <w:rPr>
          <w:rFonts w:cs="Calibri"/>
          <w:bCs/>
          <w:sz w:val="22"/>
          <w:szCs w:val="22"/>
        </w:rPr>
        <w:t>Τυχόν ιδιαίτερες συνθήκες αποθήκευσης και/ή συνθήκες χρήσης</w:t>
      </w:r>
    </w:p>
    <w:p>
      <w:pPr>
        <w:pStyle w:val="ListParagraph"/>
        <w:numPr>
          <w:ilvl w:val="0"/>
          <w:numId w:val="39"/>
        </w:numPr>
        <w:jc w:val="both"/>
        <w:rPr>
          <w:rFonts w:ascii="Calibri" w:hAnsi="Calibri" w:cs="Calibri"/>
          <w:bCs/>
          <w:sz w:val="22"/>
          <w:szCs w:val="22"/>
        </w:rPr>
      </w:pPr>
      <w:r>
        <w:rPr>
          <w:rFonts w:cs="Calibri"/>
          <w:bCs/>
          <w:sz w:val="22"/>
          <w:szCs w:val="22"/>
        </w:rPr>
        <w:t>Το όνομα ή η εμπορική επωνυμία και η διεύθυνση του υπευθύνου επιχείρησης τροφίμων (όπως αυτός ορίζεται στο άρθρο 8 παρ. 1 του Καν.(ΕΕ) 1169/2011).</w:t>
      </w:r>
    </w:p>
    <w:p>
      <w:pPr>
        <w:pStyle w:val="ListParagraph"/>
        <w:numPr>
          <w:ilvl w:val="0"/>
          <w:numId w:val="39"/>
        </w:numPr>
        <w:jc w:val="both"/>
        <w:rPr>
          <w:rFonts w:ascii="Calibri" w:hAnsi="Calibri" w:cs="Calibri"/>
          <w:bCs/>
          <w:sz w:val="22"/>
          <w:szCs w:val="22"/>
        </w:rPr>
      </w:pPr>
      <w:r>
        <w:rPr>
          <w:rFonts w:cs="Calibri"/>
          <w:bCs/>
          <w:sz w:val="22"/>
          <w:szCs w:val="22"/>
        </w:rPr>
        <w:t>Ένδειξη σχετική με την αναγνώριση της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w:t>
      </w:r>
    </w:p>
    <w:p>
      <w:pPr>
        <w:pStyle w:val="ListParagraph"/>
        <w:numPr>
          <w:ilvl w:val="0"/>
          <w:numId w:val="39"/>
        </w:numPr>
        <w:jc w:val="both"/>
        <w:rPr>
          <w:rFonts w:ascii="Calibri" w:hAnsi="Calibri" w:cs="Calibri"/>
          <w:bCs/>
          <w:sz w:val="22"/>
          <w:szCs w:val="22"/>
        </w:rPr>
      </w:pPr>
      <w:r>
        <w:rPr>
          <w:rFonts w:cs="Calibri"/>
          <w:bCs/>
          <w:sz w:val="22"/>
          <w:szCs w:val="22"/>
        </w:rPr>
        <w:t>Η φράση «ΤΑΜΕΙΟ ΧΡΗΜΑΤΟΔΟΤΗΣΗΣ ΤΕΒΑ/FEAD» «ΔΩΡΕΑΝ ΔΙΑΝΟΜΗ. ΔΕΝ ΕΠΙΤΡΕΠΕΤΑΙ Η ΠΩΛΗΣΗ» με ευανάγνωστα γράμματα και σε σημείο που να μην καλύπτει τις υπόλοιπες ενδείξεις.</w:t>
      </w:r>
    </w:p>
    <w:p>
      <w:pPr>
        <w:pStyle w:val="ListParagraph"/>
        <w:numPr>
          <w:ilvl w:val="0"/>
          <w:numId w:val="0"/>
        </w:numPr>
        <w:ind w:left="720" w:right="0" w:hanging="0"/>
        <w:jc w:val="both"/>
        <w:rPr>
          <w:rFonts w:ascii="Calibri" w:hAnsi="Calibri" w:cs="Calibri"/>
          <w:sz w:val="22"/>
          <w:szCs w:val="22"/>
        </w:rPr>
      </w:pPr>
      <w:r>
        <w:rPr>
          <w:rFonts w:cs="Calibri"/>
          <w:sz w:val="22"/>
          <w:szCs w:val="22"/>
        </w:rPr>
      </w:r>
    </w:p>
    <w:p>
      <w:pPr>
        <w:pStyle w:val="ListParagraph"/>
        <w:numPr>
          <w:ilvl w:val="0"/>
          <w:numId w:val="0"/>
        </w:numPr>
        <w:ind w:left="720" w:right="0" w:hanging="0"/>
        <w:jc w:val="both"/>
        <w:rPr/>
      </w:pPr>
      <w:r>
        <w:rPr>
          <w:rFonts w:cs="Calibri"/>
          <w:b/>
          <w:bCs/>
          <w:sz w:val="22"/>
          <w:szCs w:val="22"/>
          <w:u w:val="single"/>
          <w:lang w:val="en-US" w:eastAsia="zh-CN"/>
        </w:rPr>
        <w:t xml:space="preserve">5. </w:t>
      </w:r>
      <w:r>
        <w:rPr>
          <w:rFonts w:cs="Calibri"/>
          <w:b/>
          <w:bCs/>
          <w:sz w:val="22"/>
          <w:szCs w:val="22"/>
          <w:u w:val="single"/>
          <w:lang w:eastAsia="zh-CN"/>
        </w:rPr>
        <w:t>Διενεργούμενοι έλεγχοι</w:t>
      </w:r>
    </w:p>
    <w:p>
      <w:pPr>
        <w:pStyle w:val="Normal"/>
        <w:suppressAutoHyphens w:val="false"/>
        <w:spacing w:before="0" w:after="0"/>
        <w:rPr/>
      </w:pPr>
      <w:r>
        <w:rPr>
          <w:rFonts w:cs="Calibri"/>
          <w:b/>
          <w:bCs/>
          <w:sz w:val="22"/>
          <w:szCs w:val="22"/>
          <w:lang w:val="el-GR" w:eastAsia="el-GR"/>
        </w:rPr>
        <w:t>5.1</w:t>
      </w:r>
      <w:r>
        <w:rPr>
          <w:rFonts w:cs="Calibri"/>
          <w:bCs/>
          <w:sz w:val="22"/>
          <w:szCs w:val="22"/>
          <w:lang w:val="el-GR" w:eastAsia="el-GR"/>
        </w:rPr>
        <w:t xml:space="preserve"> Η Επιτροπή Παραλαβής μπορεί να ελέγχει σε τυχαία και αντιπροσωπευτικά δείγματα της παραδοθείσας ποσότητας:</w:t>
      </w:r>
    </w:p>
    <w:p>
      <w:pPr>
        <w:pStyle w:val="ListParagraph"/>
        <w:numPr>
          <w:ilvl w:val="0"/>
          <w:numId w:val="40"/>
        </w:numPr>
        <w:jc w:val="both"/>
        <w:rPr>
          <w:rFonts w:ascii="Calibri" w:hAnsi="Calibri" w:cs="Calibri"/>
          <w:bCs/>
          <w:sz w:val="22"/>
          <w:szCs w:val="22"/>
        </w:rPr>
      </w:pPr>
      <w:r>
        <w:rPr>
          <w:rFonts w:cs="Calibri"/>
          <w:bCs/>
          <w:sz w:val="22"/>
          <w:szCs w:val="22"/>
        </w:rPr>
        <w:t>τα μακροσκοπικά και οργανοληπτικά χαρακτηριστικά των παραγράφων 3 και 4.</w:t>
      </w:r>
    </w:p>
    <w:p>
      <w:pPr>
        <w:pStyle w:val="ListParagraph"/>
        <w:numPr>
          <w:ilvl w:val="0"/>
          <w:numId w:val="40"/>
        </w:numPr>
        <w:jc w:val="both"/>
        <w:rPr>
          <w:rFonts w:ascii="Calibri" w:hAnsi="Calibri" w:cs="Calibri"/>
          <w:bCs/>
          <w:sz w:val="22"/>
          <w:szCs w:val="22"/>
        </w:rPr>
      </w:pPr>
      <w:r>
        <w:rPr>
          <w:rFonts w:cs="Calibri"/>
          <w:bCs/>
          <w:sz w:val="22"/>
          <w:szCs w:val="22"/>
        </w:rPr>
        <w:t>τις απαιτήσεις συσκευασίας, σύμφωνα με την παράγραφο 6.</w:t>
      </w:r>
    </w:p>
    <w:p>
      <w:pPr>
        <w:pStyle w:val="ListParagraph"/>
        <w:numPr>
          <w:ilvl w:val="0"/>
          <w:numId w:val="40"/>
        </w:numPr>
        <w:jc w:val="both"/>
        <w:rPr>
          <w:rFonts w:ascii="Calibri" w:hAnsi="Calibri" w:cs="Calibri"/>
          <w:bCs/>
          <w:sz w:val="22"/>
          <w:szCs w:val="22"/>
        </w:rPr>
      </w:pPr>
      <w:r>
        <w:rPr>
          <w:rFonts w:cs="Calibri"/>
          <w:bCs/>
          <w:sz w:val="22"/>
          <w:szCs w:val="22"/>
        </w:rPr>
        <w:t>τις απαιτήσεις επισήμανσης, σύμφωνα με την παράγραφο 7.</w:t>
      </w:r>
    </w:p>
    <w:p>
      <w:pPr>
        <w:pStyle w:val="ListParagraph"/>
        <w:numPr>
          <w:ilvl w:val="0"/>
          <w:numId w:val="0"/>
        </w:numPr>
        <w:ind w:left="720" w:right="0" w:hanging="0"/>
        <w:jc w:val="both"/>
        <w:rPr>
          <w:rFonts w:ascii="Calibri" w:hAnsi="Calibri" w:cs="Calibri"/>
          <w:sz w:val="22"/>
          <w:szCs w:val="22"/>
        </w:rPr>
      </w:pPr>
      <w:r>
        <w:rPr>
          <w:rFonts w:cs="Calibri"/>
          <w:sz w:val="22"/>
          <w:szCs w:val="22"/>
        </w:rPr>
      </w:r>
    </w:p>
    <w:p>
      <w:pPr>
        <w:pStyle w:val="ListParagraph"/>
        <w:numPr>
          <w:ilvl w:val="0"/>
          <w:numId w:val="0"/>
        </w:numPr>
        <w:ind w:left="720" w:right="0" w:hanging="0"/>
        <w:jc w:val="both"/>
        <w:rPr/>
      </w:pPr>
      <w:r>
        <w:rPr>
          <w:rFonts w:cs="Calibri"/>
          <w:b/>
          <w:bCs/>
          <w:sz w:val="22"/>
          <w:szCs w:val="22"/>
          <w:u w:val="single"/>
          <w:lang w:val="en-US" w:eastAsia="zh-CN"/>
        </w:rPr>
        <w:t xml:space="preserve">6. </w:t>
      </w:r>
      <w:r>
        <w:rPr>
          <w:rFonts w:cs="Calibri"/>
          <w:b/>
          <w:bCs/>
          <w:sz w:val="22"/>
          <w:szCs w:val="22"/>
          <w:u w:val="single"/>
          <w:lang w:eastAsia="zh-CN"/>
        </w:rPr>
        <w:t>Υποχρεώσεις Προμηθευτών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Οι συμμετέχοντες στο διαγωνισμό υποχρεούνται να υποβάλουν μαζί με τις τεχνικές προσφορές:</w:t>
      </w:r>
    </w:p>
    <w:p>
      <w:pPr>
        <w:pStyle w:val="ListParagraph"/>
        <w:numPr>
          <w:ilvl w:val="0"/>
          <w:numId w:val="41"/>
        </w:numPr>
        <w:jc w:val="both"/>
        <w:rPr>
          <w:rFonts w:ascii="Calibri" w:hAnsi="Calibri" w:cs="Calibri"/>
          <w:sz w:val="22"/>
          <w:szCs w:val="22"/>
        </w:rPr>
      </w:pPr>
      <w:r>
        <w:rPr>
          <w:rFonts w:cs="Calibri"/>
          <w:sz w:val="22"/>
          <w:szCs w:val="22"/>
        </w:rPr>
        <w:t>Υπεύθυνη δήλωση που θα δηλώνει ότι έλαβε γνώση και συμμορφώνεται με όλους τους όρους της προδιαγραφής στο σύνολό τους, χωρίς καμία μεταβολή.</w:t>
      </w:r>
    </w:p>
    <w:p>
      <w:pPr>
        <w:pStyle w:val="ListParagraph"/>
        <w:numPr>
          <w:ilvl w:val="0"/>
          <w:numId w:val="41"/>
        </w:numPr>
        <w:jc w:val="both"/>
        <w:rPr>
          <w:rFonts w:ascii="Calibri" w:hAnsi="Calibri" w:cs="Calibri"/>
          <w:sz w:val="22"/>
          <w:szCs w:val="22"/>
        </w:rPr>
      </w:pPr>
      <w:r>
        <w:rPr>
          <w:rFonts w:cs="Calibri"/>
          <w:sz w:val="22"/>
          <w:szCs w:val="22"/>
        </w:rPr>
        <w:t>Υπεύθυνη δήλωση με την οποία να εγγυάται τη διατηρησιμότητα του προϊόντος για χρονικό διάστημα 12 μηνών τουλάχιστον, από την παραλαβή τους.</w:t>
      </w:r>
    </w:p>
    <w:p>
      <w:pPr>
        <w:pStyle w:val="ListParagraph"/>
        <w:numPr>
          <w:ilvl w:val="0"/>
          <w:numId w:val="0"/>
        </w:numPr>
        <w:ind w:left="720" w:right="0" w:hanging="0"/>
        <w:jc w:val="both"/>
        <w:rPr>
          <w:rFonts w:ascii="Calibri" w:hAnsi="Calibri" w:cs="Calibri"/>
          <w:sz w:val="22"/>
          <w:szCs w:val="22"/>
        </w:rPr>
      </w:pPr>
      <w:r>
        <w:rPr>
          <w:rFonts w:cs="Calibri"/>
          <w:sz w:val="22"/>
          <w:szCs w:val="22"/>
        </w:rPr>
      </w:r>
    </w:p>
    <w:p>
      <w:pPr>
        <w:pStyle w:val="ListParagraph"/>
        <w:numPr>
          <w:ilvl w:val="0"/>
          <w:numId w:val="0"/>
        </w:numPr>
        <w:ind w:left="720" w:right="0" w:hanging="0"/>
        <w:jc w:val="both"/>
        <w:rPr/>
      </w:pPr>
      <w:r>
        <w:rPr>
          <w:rFonts w:cs="Calibri"/>
          <w:b/>
          <w:bCs/>
          <w:sz w:val="22"/>
          <w:szCs w:val="22"/>
          <w:u w:val="single"/>
          <w:lang w:val="en-US" w:eastAsia="zh-CN"/>
        </w:rPr>
        <w:t xml:space="preserve">7. </w:t>
      </w:r>
      <w:r>
        <w:rPr>
          <w:rFonts w:cs="Calibri"/>
          <w:b/>
          <w:bCs/>
          <w:sz w:val="22"/>
          <w:szCs w:val="22"/>
          <w:u w:val="single"/>
          <w:lang w:eastAsia="zh-CN"/>
        </w:rPr>
        <w:t>Σχετική Νομοθεσία</w:t>
      </w:r>
    </w:p>
    <w:p>
      <w:pPr>
        <w:pStyle w:val="Normal"/>
        <w:spacing w:before="0" w:after="60"/>
        <w:rPr/>
      </w:pPr>
      <w:r>
        <w:rPr>
          <w:rFonts w:cs="Calibri"/>
          <w:b/>
          <w:sz w:val="22"/>
          <w:szCs w:val="22"/>
          <w:lang w:val="el-GR"/>
        </w:rPr>
        <w:t>7.1</w:t>
      </w:r>
      <w:r>
        <w:rPr>
          <w:rFonts w:cs="Calibri"/>
          <w:sz w:val="22"/>
          <w:szCs w:val="22"/>
          <w:lang w:val="el-GR"/>
        </w:rPr>
        <w:t xml:space="preserve"> Κανονισμός (ΕΚ) 178/2002 του Ευρωπαϊκού κοινοβουλίου και του Συμβουλίου της 28ης Ιανουαρίου </w:t>
      </w:r>
      <w:r>
        <w:rPr>
          <w:rFonts w:cs="Calibri"/>
          <w:sz w:val="22"/>
          <w:szCs w:val="22"/>
          <w:lang w:val="el-GR" w:eastAsia="el-GR"/>
        </w:rPr>
        <w:t>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p>
    <w:p>
      <w:pPr>
        <w:pStyle w:val="Normal"/>
        <w:spacing w:before="0" w:after="60"/>
        <w:rPr/>
      </w:pPr>
      <w:r>
        <w:rPr>
          <w:rFonts w:cs="Calibri"/>
          <w:b/>
          <w:sz w:val="22"/>
          <w:szCs w:val="22"/>
          <w:lang w:val="el-GR"/>
        </w:rPr>
        <w:t>7.2</w:t>
      </w:r>
      <w:r>
        <w:rPr>
          <w:rFonts w:cs="Calibri"/>
          <w:sz w:val="22"/>
          <w:szCs w:val="22"/>
          <w:lang w:val="el-GR"/>
        </w:rPr>
        <w:t xml:space="preserve"> Κανονισμός (ΕΚ) 852/2004 του Ευρωπαϊκού Κοινοβουλίου και του Συμβουλίου της 29ης Απριλίου </w:t>
      </w:r>
      <w:r>
        <w:rPr>
          <w:rFonts w:cs="Calibri"/>
          <w:sz w:val="22"/>
          <w:szCs w:val="22"/>
          <w:lang w:val="el-GR" w:eastAsia="el-GR"/>
        </w:rPr>
        <w:t>2004, για την υγιεινή των τροφίμων.</w:t>
      </w:r>
    </w:p>
    <w:p>
      <w:pPr>
        <w:pStyle w:val="Normal"/>
        <w:spacing w:before="0" w:after="60"/>
        <w:rPr/>
      </w:pPr>
      <w:r>
        <w:rPr>
          <w:rFonts w:cs="Calibri"/>
          <w:b/>
          <w:sz w:val="22"/>
          <w:szCs w:val="22"/>
          <w:lang w:val="el-GR"/>
        </w:rPr>
        <w:t>7.3</w:t>
      </w:r>
      <w:r>
        <w:rPr>
          <w:rFonts w:cs="Calibri"/>
          <w:sz w:val="22"/>
          <w:szCs w:val="22"/>
          <w:lang w:val="el-GR"/>
        </w:rPr>
        <w:t xml:space="preserve"> Κανονισμός (ΕΚ) 1935/2004 του Ευρωπαϊκού Κοινοβουλίου και του Συμβουλίου της 27ης Οκτωβρίου </w:t>
      </w:r>
      <w:r>
        <w:rPr>
          <w:rFonts w:cs="Calibri"/>
          <w:sz w:val="22"/>
          <w:szCs w:val="22"/>
          <w:lang w:val="el-GR" w:eastAsia="el-GR"/>
        </w:rPr>
        <w:t>2004, σχετικά με τα υλικά και αντικείμενα που πρόκειται να έρθουν σε επαφή με τρόφιμα.</w:t>
      </w:r>
    </w:p>
    <w:p>
      <w:pPr>
        <w:pStyle w:val="Normal"/>
        <w:spacing w:before="0" w:after="60"/>
        <w:rPr/>
      </w:pPr>
      <w:r>
        <w:rPr>
          <w:rFonts w:cs="Calibri"/>
          <w:b/>
          <w:sz w:val="22"/>
          <w:szCs w:val="22"/>
          <w:lang w:val="el-GR"/>
        </w:rPr>
        <w:t>7.4</w:t>
      </w:r>
      <w:r>
        <w:rPr>
          <w:rFonts w:cs="Calibri"/>
          <w:sz w:val="22"/>
          <w:szCs w:val="22"/>
          <w:lang w:val="el-GR"/>
        </w:rPr>
        <w:t xml:space="preserve"> Κανονισμός (ΕΕ) 1169/2011 του Ευρωπαϊκού Κοινοβουλίου και του Συμβουλίου της 25ης Οκτωβρίου </w:t>
      </w:r>
      <w:r>
        <w:rPr>
          <w:rFonts w:cs="Calibri"/>
          <w:sz w:val="22"/>
          <w:szCs w:val="22"/>
          <w:lang w:val="el-GR" w:eastAsia="el-GR"/>
        </w:rPr>
        <w:t>2011, σχετικά με την παροχή πληροφοριών για τα τρόφιμα στους καταναλωτές, την τροποποίηση και κατάργηση Κανονισμών και Οδηγιών.</w:t>
      </w:r>
    </w:p>
    <w:p>
      <w:pPr>
        <w:pStyle w:val="Normal"/>
        <w:spacing w:before="0" w:after="60"/>
        <w:rPr/>
      </w:pPr>
      <w:r>
        <w:rPr>
          <w:rFonts w:cs="Calibri"/>
          <w:b/>
          <w:sz w:val="22"/>
          <w:szCs w:val="22"/>
          <w:lang w:val="el-GR"/>
        </w:rPr>
        <w:t>7.5</w:t>
      </w:r>
      <w:r>
        <w:rPr>
          <w:rFonts w:cs="Calibri"/>
          <w:sz w:val="22"/>
          <w:szCs w:val="22"/>
          <w:lang w:val="el-GR"/>
        </w:rPr>
        <w:t xml:space="preserve"> Κανονισμός (ΕΚ) 1881/2006 της Επιτροπής της 19ης Δεκεμβρίου 2006, για καθορισμό μέγιστων επι</w:t>
      </w:r>
      <w:r>
        <w:rPr>
          <w:rFonts w:cs="Calibri"/>
          <w:sz w:val="22"/>
          <w:szCs w:val="22"/>
          <w:lang w:val="el-GR" w:eastAsia="el-GR"/>
        </w:rPr>
        <w:t>τρεπτών επιπέδων για ορισμένες ουσίες οι οποίες επιμολύνουν τα τρόφιμα.</w:t>
      </w:r>
    </w:p>
    <w:p>
      <w:pPr>
        <w:pStyle w:val="Normal"/>
        <w:spacing w:before="0" w:after="60"/>
        <w:rPr/>
      </w:pPr>
      <w:r>
        <w:rPr>
          <w:rFonts w:cs="Calibri"/>
          <w:b/>
          <w:sz w:val="22"/>
          <w:szCs w:val="22"/>
          <w:lang w:val="el-GR"/>
        </w:rPr>
        <w:t>7.6</w:t>
      </w:r>
      <w:r>
        <w:rPr>
          <w:rFonts w:cs="Calibri"/>
          <w:sz w:val="22"/>
          <w:szCs w:val="22"/>
          <w:lang w:val="el-GR"/>
        </w:rPr>
        <w:t xml:space="preserve"> Κανονισμός (ΕΕ) 1308/2013 του Ευρωπαϊκού Κοινοβουλίου και του Συμβουλίου της 17ης Δεκεμβρίου </w:t>
      </w:r>
      <w:r>
        <w:rPr>
          <w:rFonts w:cs="Calibri"/>
          <w:sz w:val="22"/>
          <w:szCs w:val="22"/>
          <w:lang w:val="el-GR" w:eastAsia="el-GR"/>
        </w:rPr>
        <w:t>2013, 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w:t>
      </w:r>
    </w:p>
    <w:p>
      <w:pPr>
        <w:pStyle w:val="Normal"/>
        <w:spacing w:before="0" w:after="60"/>
        <w:rPr/>
      </w:pPr>
      <w:r>
        <w:rPr>
          <w:rFonts w:cs="Calibri"/>
          <w:b/>
          <w:sz w:val="22"/>
          <w:szCs w:val="22"/>
          <w:lang w:val="el-GR"/>
        </w:rPr>
        <w:t>7.7</w:t>
      </w:r>
      <w:r>
        <w:rPr>
          <w:rFonts w:cs="Calibri"/>
          <w:sz w:val="22"/>
          <w:szCs w:val="22"/>
          <w:lang w:val="el-GR"/>
        </w:rPr>
        <w:t xml:space="preserve"> Ο Κώδικας Τροφίμων - Ποτών και Αντικειμένων Κοινής Χρήσης (Κ.Τ.Π), Μέρος Α’ και Β’.</w:t>
      </w:r>
    </w:p>
    <w:p>
      <w:pPr>
        <w:pStyle w:val="Normal"/>
        <w:spacing w:before="0" w:after="60"/>
        <w:rPr/>
      </w:pPr>
      <w:r>
        <w:rPr>
          <w:rFonts w:cs="Calibri"/>
          <w:b/>
          <w:sz w:val="22"/>
          <w:szCs w:val="22"/>
          <w:lang w:val="el-GR"/>
        </w:rPr>
        <w:t>7.8</w:t>
      </w:r>
      <w:r>
        <w:rPr>
          <w:rFonts w:cs="Calibri"/>
          <w:sz w:val="22"/>
          <w:szCs w:val="22"/>
          <w:lang w:val="el-GR"/>
        </w:rPr>
        <w:t xml:space="preserve"> Κανόνες ΔΙ.Ε.Π.Π.Υ. – Κωδικοποίηση κανόνων Διακίνησης και Εμπορίας Προϊόντων και Παροχής Υπηρε</w:t>
      </w:r>
      <w:r>
        <w:rPr>
          <w:rFonts w:cs="Calibri"/>
          <w:sz w:val="22"/>
          <w:szCs w:val="22"/>
          <w:lang w:val="el-GR" w:eastAsia="el-GR"/>
        </w:rPr>
        <w:t>σιών (ΦΕΚ Β’ 2090/31-7-2014).</w:t>
      </w:r>
    </w:p>
    <w:p>
      <w:pPr>
        <w:pStyle w:val="Normal"/>
        <w:spacing w:before="0" w:after="60"/>
        <w:rPr/>
      </w:pPr>
      <w:r>
        <w:rPr>
          <w:rFonts w:cs="Calibri"/>
          <w:b/>
          <w:sz w:val="22"/>
          <w:szCs w:val="22"/>
          <w:lang w:val="el-GR"/>
        </w:rPr>
        <w:t>7.9</w:t>
      </w:r>
      <w:r>
        <w:rPr>
          <w:rFonts w:cs="Calibri"/>
          <w:sz w:val="22"/>
          <w:szCs w:val="22"/>
          <w:lang w:val="el-GR"/>
        </w:rPr>
        <w:t xml:space="preserve"> Ο Κανονισμός (ΕΚ) αριθ. 1333/2008 του Ευρωπαϊκού Κοινοβουλίου και του Συμβουλίου της 16ης Δε</w:t>
      </w:r>
      <w:r>
        <w:rPr>
          <w:rFonts w:cs="Calibri"/>
          <w:sz w:val="22"/>
          <w:szCs w:val="22"/>
          <w:lang w:val="el-GR" w:eastAsia="el-GR"/>
        </w:rPr>
        <w:t>κεμβρίου 2008, που αφορά τα πρόσθετα τροφίμων.</w:t>
      </w:r>
    </w:p>
    <w:p>
      <w:pPr>
        <w:pStyle w:val="Normal"/>
        <w:suppressAutoHyphens w:val="false"/>
        <w:spacing w:before="0" w:after="0"/>
        <w:jc w:val="left"/>
        <w:rPr>
          <w:rFonts w:ascii="Calibri" w:hAnsi="Calibri" w:cs="Calibri"/>
          <w:bCs/>
          <w:sz w:val="22"/>
          <w:szCs w:val="22"/>
          <w:lang w:val="el-GR" w:eastAsia="el-GR"/>
        </w:rPr>
      </w:pPr>
      <w:r>
        <w:rPr>
          <w:rFonts w:cs="Calibri"/>
          <w:bCs/>
          <w:sz w:val="22"/>
          <w:szCs w:val="22"/>
          <w:lang w:val="el-GR" w:eastAsia="el-GR"/>
        </w:rPr>
      </w:r>
    </w:p>
    <w:p>
      <w:pPr>
        <w:pStyle w:val="Normal"/>
        <w:suppressAutoHyphens w:val="false"/>
        <w:spacing w:before="0" w:after="0"/>
        <w:jc w:val="left"/>
        <w:rPr>
          <w:rFonts w:ascii="Calibri" w:hAnsi="Calibri" w:cs="Calibri"/>
          <w:bCs/>
          <w:sz w:val="22"/>
          <w:szCs w:val="22"/>
          <w:lang w:val="el-GR" w:eastAsia="el-GR"/>
        </w:rPr>
      </w:pPr>
      <w:r>
        <w:rPr>
          <w:rFonts w:cs="Calibri"/>
          <w:bCs/>
          <w:sz w:val="22"/>
          <w:szCs w:val="22"/>
          <w:lang w:val="el-GR" w:eastAsia="el-GR"/>
        </w:rPr>
      </w:r>
    </w:p>
    <w:p>
      <w:pPr>
        <w:pStyle w:val="Normal"/>
        <w:pBdr>
          <w:top w:val="single" w:sz="4" w:space="1" w:color="00000A"/>
          <w:left w:val="single" w:sz="4" w:space="4" w:color="00000A"/>
          <w:bottom w:val="single" w:sz="4" w:space="1" w:color="00000A"/>
          <w:right w:val="single" w:sz="4" w:space="4" w:color="00000A"/>
        </w:pBdr>
        <w:shd w:val="clear" w:fill="D9D9D9"/>
        <w:suppressAutoHyphens w:val="false"/>
        <w:spacing w:lineRule="auto" w:line="276" w:before="0" w:after="0"/>
        <w:jc w:val="center"/>
        <w:rPr>
          <w:rFonts w:ascii="Calibri" w:hAnsi="Calibri" w:cs="Calibri"/>
          <w:b/>
          <w:b/>
          <w:bCs/>
          <w:sz w:val="22"/>
          <w:szCs w:val="22"/>
          <w:lang w:val="el-GR" w:eastAsia="el-GR"/>
        </w:rPr>
      </w:pPr>
      <w:r>
        <w:rPr>
          <w:rFonts w:cs="Calibri"/>
          <w:b/>
          <w:bCs/>
          <w:sz w:val="22"/>
          <w:szCs w:val="22"/>
          <w:lang w:val="el-GR" w:eastAsia="el-GR"/>
        </w:rPr>
        <w:t>ΤΕΧΝΙΚΗ ΠΡΟΔΙΑΓΡΑΦΗ ΓΙΑ «ΜΕΛΙ ΘΥΜΑΡΙΟΥ» Ή «ΜΕΛΙ ΠΕΥΚΟΥ»</w:t>
      </w:r>
    </w:p>
    <w:p>
      <w:pPr>
        <w:pStyle w:val="ListParagraph"/>
        <w:widowControl/>
        <w:numPr>
          <w:ilvl w:val="0"/>
          <w:numId w:val="0"/>
        </w:numPr>
        <w:suppressAutoHyphens w:val="true"/>
        <w:overflowPunct w:val="true"/>
        <w:bidi w:val="0"/>
        <w:ind w:left="720" w:right="0" w:hanging="0"/>
        <w:jc w:val="left"/>
        <w:rPr/>
      </w:pPr>
      <w:r>
        <w:rPr>
          <w:rFonts w:cs="Calibri"/>
          <w:b/>
          <w:bCs/>
          <w:sz w:val="22"/>
          <w:szCs w:val="22"/>
          <w:u w:val="single"/>
          <w:lang w:val="en-US" w:eastAsia="zh-CN"/>
        </w:rPr>
        <w:t xml:space="preserve">1. </w:t>
      </w:r>
      <w:r>
        <w:rPr>
          <w:rFonts w:cs="Calibri"/>
          <w:b/>
          <w:bCs/>
          <w:sz w:val="22"/>
          <w:szCs w:val="22"/>
          <w:u w:val="single"/>
          <w:lang w:eastAsia="zh-CN"/>
        </w:rPr>
        <w:t>Εισαγωγή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προδιαγραφή αυτή αποσκοπεί στον καθορισμό των απαιτήσεων για την προμήθεια του είδους «μέλι θυμαριού» ή «μέλι πεύκου» ή μίγμα αυτών για τις ανάγκες του φορέα σύμφωνα με τη διακήρυξη.</w:t>
      </w:r>
    </w:p>
    <w:p>
      <w:pPr>
        <w:pStyle w:val="Normal"/>
        <w:suppressAutoHyphens w:val="false"/>
        <w:spacing w:before="0" w:after="0"/>
        <w:rPr/>
      </w:pPr>
      <w:r>
        <w:rPr>
          <w:rFonts w:cs="Calibri"/>
          <w:b/>
          <w:bCs/>
          <w:sz w:val="22"/>
          <w:szCs w:val="22"/>
          <w:lang w:val="el-GR" w:eastAsia="el-GR"/>
        </w:rPr>
        <w:t xml:space="preserve">Μέλι </w:t>
      </w:r>
      <w:r>
        <w:rPr>
          <w:rFonts w:cs="Calibri"/>
          <w:bCs/>
          <w:sz w:val="22"/>
          <w:szCs w:val="22"/>
          <w:lang w:val="el-GR" w:eastAsia="el-GR"/>
        </w:rPr>
        <w:t>είναι η φυσική γλυκιά ουσία που παράγουν οι μέλισσες του είδους Apis mellifera από το νέκταρ των φυτών ή από εκκρίσεις ζώντων μερών φυτών ή εκκρίματα εντόμων απομυζούντων φυτά ευρισκόμενα πάνω στα ζώντα μέρη των φυτών, τα οποία οι μέλισσες συλλέγουν, μετατρέπουν αναμειγνύοντας με ειδικές ύλες του σώματός τους, αποθέτουν, αφυδατώνουν, εναποθηκεύουν και φυλάσσουν στις κηρήθρες της κυψέλης, προκειμένου να ωριμάσουν (ΚΤΠ άρθρο 67 &amp; ΟΔΗΓΙΑ 2001/110/ΕΚ, όπως τροποποιήθηκε με την οδηγία 2014/63).</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2. </w:t>
      </w:r>
      <w:r>
        <w:rPr>
          <w:rFonts w:cs="Calibri"/>
          <w:b/>
          <w:bCs/>
          <w:sz w:val="22"/>
          <w:szCs w:val="22"/>
          <w:u w:val="single"/>
          <w:lang w:eastAsia="zh-CN"/>
        </w:rPr>
        <w:t>Χαρακτηριστικά Προϊόντος</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2.1.</w:t>
        <w:tab/>
        <w:t xml:space="preserve">Γενικά Χαρακτηριστικά </w:t>
      </w:r>
    </w:p>
    <w:p>
      <w:pPr>
        <w:pStyle w:val="Normal"/>
        <w:suppressAutoHyphens w:val="false"/>
        <w:spacing w:before="0" w:after="0"/>
        <w:rPr/>
      </w:pPr>
      <w:r>
        <w:rPr>
          <w:rFonts w:cs="Calibri"/>
          <w:bCs/>
          <w:sz w:val="22"/>
          <w:szCs w:val="22"/>
          <w:u w:val="single"/>
          <w:lang w:val="el-GR" w:eastAsia="el-GR"/>
        </w:rPr>
        <w:t>2.1.1.</w:t>
      </w:r>
      <w:r>
        <w:rPr>
          <w:rFonts w:cs="Calibri"/>
          <w:bCs/>
          <w:sz w:val="22"/>
          <w:szCs w:val="22"/>
          <w:lang w:val="el-GR" w:eastAsia="el-GR"/>
        </w:rPr>
        <w:tab/>
        <w:t>Η ποιότητα, η υγιεινή και τα χαρακτηριστικά του μελιού θα πρέπει να είναι σύμφωνα με τα προβλεπόμενα στην κείμενη εθνική και ενωσιακή νομοθεσία.</w:t>
      </w:r>
    </w:p>
    <w:p>
      <w:pPr>
        <w:pStyle w:val="Normal"/>
        <w:suppressAutoHyphens w:val="false"/>
        <w:spacing w:before="0" w:after="0"/>
        <w:rPr/>
      </w:pPr>
      <w:r>
        <w:rPr>
          <w:rFonts w:cs="Calibri"/>
          <w:bCs/>
          <w:sz w:val="22"/>
          <w:szCs w:val="22"/>
          <w:u w:val="single"/>
          <w:lang w:val="el-GR" w:eastAsia="el-GR"/>
        </w:rPr>
        <w:t>2.1.2.</w:t>
      </w:r>
      <w:r>
        <w:rPr>
          <w:rFonts w:cs="Calibri"/>
          <w:bCs/>
          <w:sz w:val="22"/>
          <w:szCs w:val="22"/>
          <w:lang w:val="el-GR" w:eastAsia="el-GR"/>
        </w:rPr>
        <w:tab/>
        <w:t>Το μέλι θα πρέπει να έχει παραχθεί και συσκευαστεί σε εγκεκριμένες εγκαταστάσεις  σύμφωνα με την κείμενη ενωσιακή και εθνική νομοθεσία.</w:t>
      </w:r>
    </w:p>
    <w:p>
      <w:pPr>
        <w:pStyle w:val="Normal"/>
        <w:suppressAutoHyphens w:val="false"/>
        <w:spacing w:before="0" w:after="0"/>
        <w:rPr/>
      </w:pPr>
      <w:r>
        <w:rPr>
          <w:rFonts w:cs="Calibri"/>
          <w:bCs/>
          <w:sz w:val="22"/>
          <w:szCs w:val="22"/>
          <w:u w:val="single"/>
          <w:lang w:val="el-GR" w:eastAsia="el-GR"/>
        </w:rPr>
        <w:t>2.1.3.</w:t>
      </w:r>
      <w:r>
        <w:rPr>
          <w:rFonts w:cs="Calibri"/>
          <w:bCs/>
          <w:sz w:val="22"/>
          <w:szCs w:val="22"/>
          <w:lang w:val="el-GR" w:eastAsia="el-GR"/>
        </w:rPr>
        <w:tab/>
        <w:t>Το μέλι να μην προέρχεται από μελίσσια, κηρήθρες όπου έχουν χρησιμοποιηθεί σκευάσματα μη εγκεκριμένα από τον ΕΟΦ για την καταπολέμηση των ασθενειών.</w:t>
      </w:r>
    </w:p>
    <w:p>
      <w:pPr>
        <w:pStyle w:val="Normal"/>
        <w:suppressAutoHyphens w:val="false"/>
        <w:spacing w:before="0" w:after="0"/>
        <w:rPr/>
      </w:pPr>
      <w:r>
        <w:rPr>
          <w:rFonts w:cs="Calibri"/>
          <w:bCs/>
          <w:sz w:val="22"/>
          <w:szCs w:val="22"/>
          <w:u w:val="single"/>
          <w:lang w:val="el-GR" w:eastAsia="el-GR"/>
        </w:rPr>
        <w:t>2.1.4.</w:t>
      </w:r>
      <w:r>
        <w:rPr>
          <w:rFonts w:cs="Calibri"/>
          <w:bCs/>
          <w:sz w:val="22"/>
          <w:szCs w:val="22"/>
          <w:lang w:val="el-GR" w:eastAsia="el-GR"/>
        </w:rPr>
        <w:tab/>
        <w:t>Κατά την περίοδο μελιτοσυλλογής να μην εφαρμόζεται καμία θεραπεία στα μελίσσια.</w:t>
      </w:r>
    </w:p>
    <w:p>
      <w:pPr>
        <w:pStyle w:val="Normal"/>
        <w:suppressAutoHyphens w:val="false"/>
        <w:spacing w:before="0" w:after="0"/>
        <w:rPr/>
      </w:pPr>
      <w:r>
        <w:rPr>
          <w:rFonts w:cs="Calibri"/>
          <w:bCs/>
          <w:sz w:val="22"/>
          <w:szCs w:val="22"/>
          <w:u w:val="single"/>
          <w:lang w:val="el-GR" w:eastAsia="el-GR"/>
        </w:rPr>
        <w:t>2.1.5.</w:t>
      </w:r>
      <w:r>
        <w:rPr>
          <w:rFonts w:cs="Calibri"/>
          <w:bCs/>
          <w:sz w:val="22"/>
          <w:szCs w:val="22"/>
          <w:lang w:val="el-GR" w:eastAsia="el-GR"/>
        </w:rPr>
        <w:tab/>
        <w:t>Να μην έχει αρχίσει να υφίσταται ζύμωση (ΚΤΠ άρθρο 67).</w:t>
      </w:r>
    </w:p>
    <w:p>
      <w:pPr>
        <w:pStyle w:val="Normal"/>
        <w:suppressAutoHyphens w:val="false"/>
        <w:spacing w:before="0" w:after="0"/>
        <w:rPr/>
      </w:pPr>
      <w:r>
        <w:rPr>
          <w:rFonts w:cs="Calibri"/>
          <w:bCs/>
          <w:sz w:val="22"/>
          <w:szCs w:val="22"/>
          <w:u w:val="single"/>
          <w:lang w:val="el-GR" w:eastAsia="el-GR"/>
        </w:rPr>
        <w:t>2.1.6.</w:t>
      </w:r>
      <w:r>
        <w:rPr>
          <w:rFonts w:cs="Calibri"/>
          <w:bCs/>
          <w:sz w:val="22"/>
          <w:szCs w:val="22"/>
          <w:lang w:val="el-GR" w:eastAsia="el-GR"/>
        </w:rPr>
        <w:tab/>
        <w:t>Η οξύτητα του δεν πρέπει να έχει τεχνητά τροποποιηθεί (ΚΤΠ άρθρο 67).</w:t>
      </w:r>
    </w:p>
    <w:p>
      <w:pPr>
        <w:pStyle w:val="Normal"/>
        <w:suppressAutoHyphens w:val="false"/>
        <w:spacing w:before="0" w:after="0"/>
        <w:rPr/>
      </w:pPr>
      <w:r>
        <w:rPr>
          <w:rFonts w:cs="Calibri"/>
          <w:bCs/>
          <w:sz w:val="22"/>
          <w:szCs w:val="22"/>
          <w:u w:val="single"/>
          <w:lang w:val="el-GR" w:eastAsia="el-GR"/>
        </w:rPr>
        <w:t>2.1.7.</w:t>
      </w:r>
      <w:r>
        <w:rPr>
          <w:rFonts w:cs="Calibri"/>
          <w:bCs/>
          <w:sz w:val="22"/>
          <w:szCs w:val="22"/>
          <w:lang w:val="el-GR" w:eastAsia="el-GR"/>
        </w:rPr>
        <w:tab/>
        <w:t>Δεν πρέπει να έχει θερμανθεί με τρόπο που να συνεπάγεται την καταστροφή ή τη σημαντική αδρανοποίηση των φυσικών ενζύμων (ΚΤΠ άρθρο 67).</w:t>
      </w:r>
    </w:p>
    <w:p>
      <w:pPr>
        <w:pStyle w:val="Normal"/>
        <w:suppressAutoHyphens w:val="false"/>
        <w:spacing w:before="0" w:after="0"/>
        <w:rPr/>
      </w:pPr>
      <w:r>
        <w:rPr>
          <w:rFonts w:cs="Calibri"/>
          <w:bCs/>
          <w:sz w:val="22"/>
          <w:szCs w:val="22"/>
          <w:u w:val="single"/>
          <w:lang w:val="el-GR" w:eastAsia="el-GR"/>
        </w:rPr>
        <w:t>2.1.8.</w:t>
      </w:r>
      <w:r>
        <w:rPr>
          <w:rFonts w:cs="Calibri"/>
          <w:bCs/>
          <w:sz w:val="22"/>
          <w:szCs w:val="22"/>
          <w:lang w:val="el-GR" w:eastAsia="el-GR"/>
        </w:rPr>
        <w:tab/>
        <w:t>Να μην έχει νοθευτεί με την προσθήκη σακχάρων ξένων προς το μέλι), αλλά και με κανένα άλλο συστατικό τροφίμων, συμπεριλαμβανομένων των προσθέτων τροφίμων. Επίσης να μην έχει γίνει καμία άλλη προσθήκη εκτός από μέλι (ΚΤΠ άρθρο 67 &amp; Οδηγία 2001/110/ΕΚ όπως τροποποιήθηκε και ισχύει).</w:t>
      </w:r>
    </w:p>
    <w:p>
      <w:pPr>
        <w:pStyle w:val="Normal"/>
        <w:suppressAutoHyphens w:val="false"/>
        <w:spacing w:before="0" w:after="0"/>
        <w:rPr/>
      </w:pPr>
      <w:r>
        <w:rPr>
          <w:rFonts w:cs="Calibri"/>
          <w:bCs/>
          <w:sz w:val="22"/>
          <w:szCs w:val="22"/>
          <w:u w:val="single"/>
          <w:lang w:val="el-GR" w:eastAsia="el-GR"/>
        </w:rPr>
        <w:t>2.1.9.</w:t>
      </w:r>
      <w:r>
        <w:rPr>
          <w:rFonts w:cs="Calibri"/>
          <w:bCs/>
          <w:sz w:val="22"/>
          <w:szCs w:val="22"/>
          <w:lang w:val="el-GR" w:eastAsia="el-GR"/>
        </w:rPr>
        <w:tab/>
        <w:t>Το μέλι θα πρέπει να έχει ημερομηνία ελάχιστης διατηρησιμότητας 24 μηνών τουλάχιστον από την ημερομηνία παραλαβής του.</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2.2.</w:t>
        <w:tab/>
        <w:t>Μακροσκοπικά – Οργανοληπτικά Χαρακτηριστικά</w:t>
      </w:r>
    </w:p>
    <w:p>
      <w:pPr>
        <w:pStyle w:val="Normal"/>
        <w:suppressAutoHyphens w:val="false"/>
        <w:spacing w:before="0" w:after="0"/>
        <w:rPr/>
      </w:pPr>
      <w:r>
        <w:rPr>
          <w:rFonts w:cs="Calibri"/>
          <w:bCs/>
          <w:sz w:val="22"/>
          <w:szCs w:val="22"/>
          <w:u w:val="single"/>
          <w:lang w:val="el-GR" w:eastAsia="el-GR"/>
        </w:rPr>
        <w:t>2.2.1.</w:t>
      </w:r>
      <w:r>
        <w:rPr>
          <w:rFonts w:cs="Calibri"/>
          <w:bCs/>
          <w:sz w:val="22"/>
          <w:szCs w:val="22"/>
          <w:lang w:val="el-GR" w:eastAsia="el-GR"/>
        </w:rPr>
        <w:tab/>
        <w:t>Το χρώμα του μελιού ποικίλλει και πρέπει να είναι από σχεδόν άχρωμο έως καφέ σκούρο και είναι ανάλογο της προέλευσης του μελιού (ΚΤΠ άρθρο 67).</w:t>
      </w:r>
    </w:p>
    <w:p>
      <w:pPr>
        <w:pStyle w:val="Normal"/>
        <w:suppressAutoHyphens w:val="false"/>
        <w:spacing w:before="0" w:after="0"/>
        <w:rPr/>
      </w:pPr>
      <w:r>
        <w:rPr>
          <w:rFonts w:cs="Calibri"/>
          <w:bCs/>
          <w:sz w:val="22"/>
          <w:szCs w:val="22"/>
          <w:u w:val="single"/>
          <w:lang w:val="el-GR" w:eastAsia="el-GR"/>
        </w:rPr>
        <w:t>2.2.2.</w:t>
      </w:r>
      <w:r>
        <w:rPr>
          <w:rFonts w:cs="Calibri"/>
          <w:bCs/>
          <w:sz w:val="22"/>
          <w:szCs w:val="22"/>
          <w:lang w:val="el-GR" w:eastAsia="el-GR"/>
        </w:rPr>
        <w:tab/>
        <w:t>Μπορεί να είναι ρευστό ή παχύρρευστο ή μερικά ή ολικά κρυσταλλωμένο (ΚΤΠ άρθρο 67).</w:t>
      </w:r>
    </w:p>
    <w:p>
      <w:pPr>
        <w:pStyle w:val="Normal"/>
        <w:suppressAutoHyphens w:val="false"/>
        <w:spacing w:before="0" w:after="0"/>
        <w:rPr/>
      </w:pPr>
      <w:r>
        <w:rPr>
          <w:rFonts w:cs="Calibri"/>
          <w:bCs/>
          <w:sz w:val="22"/>
          <w:szCs w:val="22"/>
          <w:u w:val="single"/>
          <w:lang w:val="el-GR" w:eastAsia="el-GR"/>
        </w:rPr>
        <w:t>2.2.3.</w:t>
      </w:r>
      <w:r>
        <w:rPr>
          <w:rFonts w:cs="Calibri"/>
          <w:bCs/>
          <w:sz w:val="22"/>
          <w:szCs w:val="22"/>
          <w:lang w:val="el-GR" w:eastAsia="el-GR"/>
        </w:rPr>
        <w:tab/>
        <w:t>Να μη παρουσιάζει φυσαλίδες στη μάζα του και αφρό στην επιφάνειά του.</w:t>
      </w:r>
    </w:p>
    <w:p>
      <w:pPr>
        <w:pStyle w:val="Normal"/>
        <w:suppressAutoHyphens w:val="false"/>
        <w:spacing w:before="0" w:after="0"/>
        <w:rPr/>
      </w:pPr>
      <w:r>
        <w:rPr>
          <w:rFonts w:cs="Calibri"/>
          <w:bCs/>
          <w:sz w:val="22"/>
          <w:szCs w:val="22"/>
          <w:u w:val="single"/>
          <w:lang w:val="el-GR" w:eastAsia="el-GR"/>
        </w:rPr>
        <w:t>2.2.4.</w:t>
      </w:r>
      <w:r>
        <w:rPr>
          <w:rFonts w:cs="Calibri"/>
          <w:bCs/>
          <w:sz w:val="22"/>
          <w:szCs w:val="22"/>
          <w:lang w:val="el-GR" w:eastAsia="el-GR"/>
        </w:rPr>
        <w:tab/>
        <w:t>Απαγορεύεται η ύπαρξη νεκρών ή ζωντανών ακάρεων, σκωλήκων, νυμφών, εντόμων και προνυμφών, σύμφωνα με γενικές διατάξεις του ΚΤΠ.</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2.3.</w:t>
        <w:tab/>
        <w:t xml:space="preserve">Φυσικοχημικά Χαρακτηριστικά </w:t>
      </w:r>
    </w:p>
    <w:p>
      <w:pPr>
        <w:pStyle w:val="Normal"/>
        <w:suppressAutoHyphens w:val="false"/>
        <w:spacing w:before="0" w:after="0"/>
        <w:rPr/>
      </w:pPr>
      <w:r>
        <w:rPr>
          <w:rFonts w:cs="Calibri"/>
          <w:bCs/>
          <w:sz w:val="22"/>
          <w:szCs w:val="22"/>
          <w:u w:val="single"/>
          <w:lang w:val="el-GR" w:eastAsia="el-GR"/>
        </w:rPr>
        <w:t>2.3.1.</w:t>
      </w:r>
      <w:r>
        <w:rPr>
          <w:rFonts w:cs="Calibri"/>
          <w:bCs/>
          <w:sz w:val="22"/>
          <w:szCs w:val="22"/>
          <w:lang w:val="el-GR" w:eastAsia="el-GR"/>
        </w:rPr>
        <w:tab/>
        <w:t>Όλα τα φυσικοχημικά χαρακτηριστικά του μελιού να είναι ανάλογα της προέλευσης του και σύμφωνα με τα προβλεπόμενα στον ΚΤΠ, όπως αυτός ισχύει (Παράρτημα ΙΙ του άρθρου 67 και άρθρο 67α).</w:t>
      </w:r>
    </w:p>
    <w:p>
      <w:pPr>
        <w:pStyle w:val="Normal"/>
        <w:suppressAutoHyphens w:val="false"/>
        <w:spacing w:before="0" w:after="0"/>
        <w:rPr/>
      </w:pPr>
      <w:r>
        <w:rPr>
          <w:rFonts w:cs="Calibri"/>
          <w:bCs/>
          <w:sz w:val="22"/>
          <w:szCs w:val="22"/>
          <w:u w:val="single"/>
          <w:lang w:val="el-GR" w:eastAsia="el-GR"/>
        </w:rPr>
        <w:t>2.3.2.</w:t>
      </w:r>
      <w:r>
        <w:rPr>
          <w:rFonts w:cs="Calibri"/>
          <w:bCs/>
          <w:sz w:val="22"/>
          <w:szCs w:val="22"/>
          <w:lang w:val="el-GR" w:eastAsia="el-GR"/>
        </w:rPr>
        <w:tab/>
        <w:t xml:space="preserve">Ο γυροσκοπικός-μικροσκοπικός έλεγχος του μελιού να είναι ανάλογος της προέλευσης του, σε συμφωνία με την ΚΥΑ 127/2004. Ο έλεγχος πραγματοποιείται εφόσον από τη συσκευασία ή τα έγγραφα του προμηθευτή, προκύπτει ότι το προς προμήθεια μέλι υπάγεται στις ανωτέρω διατάξεις. </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2.4.</w:t>
        <w:tab/>
        <w:t>Χαρακτηριστικά ασφάλειας προϊόντος</w:t>
      </w:r>
    </w:p>
    <w:p>
      <w:pPr>
        <w:pStyle w:val="Normal"/>
        <w:suppressAutoHyphens w:val="false"/>
        <w:spacing w:before="0" w:after="0"/>
        <w:rPr/>
      </w:pPr>
      <w:r>
        <w:rPr>
          <w:rFonts w:cs="Calibri"/>
          <w:bCs/>
          <w:sz w:val="22"/>
          <w:szCs w:val="22"/>
          <w:u w:val="single"/>
          <w:lang w:val="el-GR" w:eastAsia="el-GR"/>
        </w:rPr>
        <w:t>2.4.1.</w:t>
      </w:r>
      <w:r>
        <w:rPr>
          <w:rFonts w:cs="Calibri"/>
          <w:bCs/>
          <w:sz w:val="22"/>
          <w:szCs w:val="22"/>
          <w:lang w:val="el-GR" w:eastAsia="el-GR"/>
        </w:rPr>
        <w:tab/>
        <w:t>Απαγορεύεται η ύπαρξη κατάλοιπων φυτοφαρμάκων, εντομοκτόνων, ή άλλων επιμολυντών και η παρουσία καταλοίπων κτηνιατρικών φαρμάκων, αντιμικροβιακών παραγόντων, πέραν των ορίων που προβλέπονται από τις σχετικές διατάξεις της κοινοτικής και ελληνικής νομοθεσίας, κατά τον χρόνο παραλαβής του εφοδίου. (Κανονισμός ΕΚ αριθ. 396/2005 και 37/2010).</w:t>
      </w:r>
    </w:p>
    <w:p>
      <w:pPr>
        <w:pStyle w:val="Normal"/>
        <w:suppressAutoHyphens w:val="false"/>
        <w:spacing w:before="0" w:after="0"/>
        <w:rPr/>
      </w:pPr>
      <w:r>
        <w:rPr>
          <w:rFonts w:cs="Calibri"/>
          <w:bCs/>
          <w:sz w:val="22"/>
          <w:szCs w:val="22"/>
          <w:u w:val="single"/>
          <w:lang w:val="el-GR" w:eastAsia="el-GR"/>
        </w:rPr>
        <w:t>2.4.2.</w:t>
      </w:r>
      <w:r>
        <w:rPr>
          <w:rFonts w:cs="Calibri"/>
          <w:bCs/>
          <w:sz w:val="22"/>
          <w:szCs w:val="22"/>
          <w:lang w:val="el-GR" w:eastAsia="el-GR"/>
        </w:rPr>
        <w:tab/>
        <w:t>Το μέλι πρέπει να είναι απαλλαγμένο από παθογόνους μικροοργανισμούς.</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3. </w:t>
      </w:r>
      <w:r>
        <w:rPr>
          <w:rFonts w:cs="Calibri"/>
          <w:b/>
          <w:bCs/>
          <w:sz w:val="22"/>
          <w:szCs w:val="22"/>
          <w:u w:val="single"/>
          <w:lang w:eastAsia="zh-CN"/>
        </w:rPr>
        <w:t>Συσκευασία</w:t>
      </w:r>
    </w:p>
    <w:p>
      <w:pPr>
        <w:pStyle w:val="Normal"/>
        <w:suppressAutoHyphens w:val="false"/>
        <w:spacing w:before="0" w:after="0"/>
        <w:rPr/>
      </w:pPr>
      <w:r>
        <w:rPr>
          <w:rFonts w:cs="Calibri"/>
          <w:b/>
          <w:bCs/>
          <w:sz w:val="22"/>
          <w:szCs w:val="22"/>
          <w:lang w:val="el-GR" w:eastAsia="el-GR"/>
        </w:rPr>
        <w:t>3.1.</w:t>
      </w:r>
      <w:r>
        <w:rPr>
          <w:rFonts w:cs="Calibri"/>
          <w:bCs/>
          <w:sz w:val="22"/>
          <w:szCs w:val="22"/>
          <w:lang w:val="el-GR" w:eastAsia="el-GR"/>
        </w:rPr>
        <w:tab/>
        <w:t xml:space="preserve">Το μέλι θα πρέπει να είναι συσκευασμένο σε γυάλινα βάζα ή λευκοσιδηρά δοχεία, σφραγισμένα με κατάλληλο καπάκι (προσυσκευασία), καθαρού βάρους περιεχομένου 500 γραμμαρίων. </w:t>
      </w:r>
    </w:p>
    <w:p>
      <w:pPr>
        <w:pStyle w:val="Normal"/>
        <w:suppressAutoHyphens w:val="false"/>
        <w:spacing w:before="0" w:after="0"/>
        <w:rPr/>
      </w:pPr>
      <w:r>
        <w:rPr>
          <w:rFonts w:cs="Calibri"/>
          <w:b/>
          <w:bCs/>
          <w:sz w:val="22"/>
          <w:szCs w:val="22"/>
          <w:lang w:val="el-GR" w:eastAsia="el-GR"/>
        </w:rPr>
        <w:t>3.2.</w:t>
      </w:r>
      <w:r>
        <w:rPr>
          <w:rFonts w:cs="Calibri"/>
          <w:bCs/>
          <w:sz w:val="22"/>
          <w:szCs w:val="22"/>
          <w:lang w:val="el-GR" w:eastAsia="el-GR"/>
        </w:rPr>
        <w:tab/>
        <w:t>Το υλικό της προσυσκευασίας πρέπει να είναι κατάλληλο για επαφή με τρόφιμα, σύμφωνα με τις διατάξεις της ενωσιακής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w:t>
      </w:r>
    </w:p>
    <w:p>
      <w:pPr>
        <w:pStyle w:val="Normal"/>
        <w:suppressAutoHyphens w:val="false"/>
        <w:spacing w:before="0" w:after="0"/>
        <w:rPr/>
      </w:pPr>
      <w:r>
        <w:rPr>
          <w:rFonts w:cs="Calibri"/>
          <w:b/>
          <w:bCs/>
          <w:sz w:val="22"/>
          <w:szCs w:val="22"/>
          <w:lang w:val="el-GR" w:eastAsia="el-GR"/>
        </w:rPr>
        <w:t>3.3.</w:t>
      </w:r>
      <w:r>
        <w:rPr>
          <w:rFonts w:cs="Calibri"/>
          <w:bCs/>
          <w:sz w:val="22"/>
          <w:szCs w:val="22"/>
          <w:lang w:val="el-GR" w:eastAsia="el-GR"/>
        </w:rPr>
        <w:tab/>
        <w:t>Η προσυσκευασία θα πρέπει να είναι ακέραια και να μην παρουσιάζει διαρροές, διατρήσεις, παραμορφώσεις και γενικά ανωμαλίες που να επηρεάζουν την υγιεινή κατάσταση και συντήρηση του περιεχομένου.</w:t>
      </w:r>
    </w:p>
    <w:p>
      <w:pPr>
        <w:pStyle w:val="Normal"/>
        <w:suppressAutoHyphens w:val="false"/>
        <w:spacing w:before="0" w:after="0"/>
        <w:rPr/>
      </w:pPr>
      <w:r>
        <w:rPr>
          <w:rFonts w:cs="Calibri"/>
          <w:b/>
          <w:bCs/>
          <w:sz w:val="22"/>
          <w:szCs w:val="22"/>
          <w:lang w:val="el-GR" w:eastAsia="el-GR"/>
        </w:rPr>
        <w:t>3.4.</w:t>
      </w:r>
      <w:r>
        <w:rPr>
          <w:rFonts w:cs="Calibri"/>
          <w:bCs/>
          <w:sz w:val="22"/>
          <w:szCs w:val="22"/>
          <w:lang w:val="el-GR" w:eastAsia="el-GR"/>
        </w:rPr>
        <w:tab/>
        <w:t>Οι προσυσκευασίες του μελιού θα πρέπει να παραδίδονται σε χαρτοκιβώτια (δευτερογενής συσκευασία), κατάλληλου βάρους και αντοχής για παλετοποίηση.</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4. </w:t>
      </w:r>
      <w:r>
        <w:rPr>
          <w:rFonts w:cs="Calibri"/>
          <w:b/>
          <w:bCs/>
          <w:sz w:val="22"/>
          <w:szCs w:val="22"/>
          <w:u w:val="single"/>
          <w:lang w:eastAsia="zh-CN"/>
        </w:rPr>
        <w:t>Επισημάνσεις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4.1.</w:t>
        <w:tab/>
        <w:t xml:space="preserve">Ενδείξεις πάνω στην προσυσκευασία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pPr>
        <w:pStyle w:val="ListParagraph"/>
        <w:numPr>
          <w:ilvl w:val="0"/>
          <w:numId w:val="42"/>
        </w:numPr>
        <w:jc w:val="both"/>
        <w:rPr>
          <w:rFonts w:ascii="Calibri" w:hAnsi="Calibri" w:cs="Calibri"/>
          <w:bCs/>
          <w:sz w:val="22"/>
          <w:szCs w:val="22"/>
        </w:rPr>
      </w:pPr>
      <w:r>
        <w:rPr>
          <w:rFonts w:cs="Calibri"/>
          <w:bCs/>
          <w:sz w:val="22"/>
          <w:szCs w:val="22"/>
        </w:rPr>
        <w:t>Η ονομασία πώλησης του προϊόντος (μέλι).</w:t>
      </w:r>
    </w:p>
    <w:p>
      <w:pPr>
        <w:pStyle w:val="ListParagraph"/>
        <w:numPr>
          <w:ilvl w:val="0"/>
          <w:numId w:val="42"/>
        </w:numPr>
        <w:jc w:val="both"/>
        <w:rPr>
          <w:rFonts w:ascii="Calibri" w:hAnsi="Calibri" w:cs="Calibri"/>
          <w:bCs/>
          <w:sz w:val="22"/>
          <w:szCs w:val="22"/>
        </w:rPr>
      </w:pPr>
      <w:r>
        <w:rPr>
          <w:rFonts w:cs="Calibri"/>
          <w:bCs/>
          <w:sz w:val="22"/>
          <w:szCs w:val="22"/>
        </w:rPr>
        <w:t>Ο τύπος του μελιού.</w:t>
      </w:r>
    </w:p>
    <w:p>
      <w:pPr>
        <w:pStyle w:val="ListParagraph"/>
        <w:numPr>
          <w:ilvl w:val="0"/>
          <w:numId w:val="42"/>
        </w:numPr>
        <w:jc w:val="both"/>
        <w:rPr>
          <w:rFonts w:ascii="Calibri" w:hAnsi="Calibri" w:cs="Calibri"/>
          <w:bCs/>
          <w:sz w:val="22"/>
          <w:szCs w:val="22"/>
        </w:rPr>
      </w:pPr>
      <w:r>
        <w:rPr>
          <w:rFonts w:cs="Calibri"/>
          <w:bCs/>
          <w:sz w:val="22"/>
          <w:szCs w:val="22"/>
        </w:rPr>
        <w:t>Το καθαρό περιεχόμενο σε βάρος.</w:t>
      </w:r>
    </w:p>
    <w:p>
      <w:pPr>
        <w:pStyle w:val="ListParagraph"/>
        <w:numPr>
          <w:ilvl w:val="0"/>
          <w:numId w:val="42"/>
        </w:numPr>
        <w:jc w:val="both"/>
        <w:rPr>
          <w:rFonts w:ascii="Calibri" w:hAnsi="Calibri" w:cs="Calibri"/>
          <w:bCs/>
          <w:sz w:val="22"/>
          <w:szCs w:val="22"/>
        </w:rPr>
      </w:pPr>
      <w:r>
        <w:rPr>
          <w:rFonts w:cs="Calibri"/>
          <w:bCs/>
          <w:sz w:val="22"/>
          <w:szCs w:val="22"/>
        </w:rPr>
        <w:t>Διατροφική δήλωση.</w:t>
      </w:r>
    </w:p>
    <w:p>
      <w:pPr>
        <w:pStyle w:val="ListParagraph"/>
        <w:numPr>
          <w:ilvl w:val="0"/>
          <w:numId w:val="42"/>
        </w:numPr>
        <w:jc w:val="both"/>
        <w:rPr>
          <w:rFonts w:ascii="Calibri" w:hAnsi="Calibri" w:cs="Calibri"/>
          <w:bCs/>
          <w:sz w:val="22"/>
          <w:szCs w:val="22"/>
        </w:rPr>
      </w:pPr>
      <w:r>
        <w:rPr>
          <w:rFonts w:cs="Calibri"/>
          <w:bCs/>
          <w:sz w:val="22"/>
          <w:szCs w:val="22"/>
        </w:rPr>
        <w:t>Η χρονολογία ελάχιστης διατηρησιμότητας. Να αναγράφεται ο μήνας και το έτος.</w:t>
      </w:r>
    </w:p>
    <w:p>
      <w:pPr>
        <w:pStyle w:val="ListParagraph"/>
        <w:numPr>
          <w:ilvl w:val="0"/>
          <w:numId w:val="42"/>
        </w:numPr>
        <w:jc w:val="both"/>
        <w:rPr>
          <w:rFonts w:ascii="Calibri" w:hAnsi="Calibri" w:cs="Calibri"/>
          <w:bCs/>
          <w:sz w:val="22"/>
          <w:szCs w:val="22"/>
        </w:rPr>
      </w:pPr>
      <w:r>
        <w:rPr>
          <w:rFonts w:cs="Calibri"/>
          <w:bCs/>
          <w:sz w:val="22"/>
          <w:szCs w:val="22"/>
        </w:rPr>
        <w:t>Οι ιδιαίτερες συνθήκες συντήρησης και χρήσης.</w:t>
      </w:r>
    </w:p>
    <w:p>
      <w:pPr>
        <w:pStyle w:val="ListParagraph"/>
        <w:numPr>
          <w:ilvl w:val="0"/>
          <w:numId w:val="42"/>
        </w:numPr>
        <w:jc w:val="both"/>
        <w:rPr>
          <w:rFonts w:ascii="Calibri" w:hAnsi="Calibri" w:cs="Calibri"/>
          <w:bCs/>
          <w:sz w:val="22"/>
          <w:szCs w:val="22"/>
        </w:rPr>
      </w:pPr>
      <w:r>
        <w:rPr>
          <w:rFonts w:cs="Calibri"/>
          <w:bCs/>
          <w:sz w:val="22"/>
          <w:szCs w:val="22"/>
        </w:rPr>
        <w:t>Το ονοματεπώνυμο ή η επωνυμία ή το εμπορικό σήμα και η διεύθυνση του  συσκευαστή ή του υπευθύνου επιχείρησης τροφίμων.</w:t>
      </w:r>
    </w:p>
    <w:p>
      <w:pPr>
        <w:pStyle w:val="ListParagraph"/>
        <w:numPr>
          <w:ilvl w:val="0"/>
          <w:numId w:val="42"/>
        </w:numPr>
        <w:jc w:val="both"/>
        <w:rPr>
          <w:rFonts w:ascii="Calibri" w:hAnsi="Calibri" w:cs="Calibri"/>
          <w:bCs/>
          <w:sz w:val="22"/>
          <w:szCs w:val="22"/>
        </w:rPr>
      </w:pPr>
      <w:r>
        <w:rPr>
          <w:rFonts w:cs="Calibri"/>
          <w:bCs/>
          <w:sz w:val="22"/>
          <w:szCs w:val="22"/>
        </w:rPr>
        <w:t>Ένδειξη σχετική με την αναγνώριση της παρτίδας παραγωγής ή συσκευασίας.</w:t>
      </w:r>
    </w:p>
    <w:p>
      <w:pPr>
        <w:pStyle w:val="ListParagraph"/>
        <w:numPr>
          <w:ilvl w:val="0"/>
          <w:numId w:val="42"/>
        </w:numPr>
        <w:jc w:val="both"/>
        <w:rPr>
          <w:rFonts w:ascii="Calibri" w:hAnsi="Calibri" w:cs="Calibri"/>
          <w:bCs/>
          <w:sz w:val="22"/>
          <w:szCs w:val="22"/>
        </w:rPr>
      </w:pPr>
      <w:r>
        <w:rPr>
          <w:rFonts w:cs="Calibri"/>
          <w:bCs/>
          <w:sz w:val="22"/>
          <w:szCs w:val="22"/>
        </w:rPr>
        <w:t>Η χώρα ή οι χώρες προέλευσης, όπου έγινε η συγκομιδή (άρθρο 67 ΚΤΠ και οι εκάστοτε τροποποιήσεις).</w:t>
      </w:r>
    </w:p>
    <w:p>
      <w:pPr>
        <w:pStyle w:val="ListParagraph"/>
        <w:numPr>
          <w:ilvl w:val="0"/>
          <w:numId w:val="42"/>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 xml:space="preserve">4.2.  Ενδείξεις πάνω στη δευτερογενή 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εξωτερική επιφάνεια της δευτερογενούς συσκευασίας θα πρέπει να υπάρχει επισήμανση με τα παρακάτω τουλάχιστον στοιχεία:</w:t>
      </w:r>
    </w:p>
    <w:p>
      <w:pPr>
        <w:pStyle w:val="ListParagraph"/>
        <w:numPr>
          <w:ilvl w:val="0"/>
          <w:numId w:val="43"/>
        </w:numPr>
        <w:jc w:val="both"/>
        <w:rPr>
          <w:rFonts w:ascii="Calibri" w:hAnsi="Calibri" w:cs="Calibri"/>
          <w:bCs/>
          <w:sz w:val="22"/>
          <w:szCs w:val="22"/>
        </w:rPr>
      </w:pPr>
      <w:r>
        <w:rPr>
          <w:rFonts w:cs="Calibri"/>
          <w:bCs/>
          <w:sz w:val="22"/>
          <w:szCs w:val="22"/>
        </w:rPr>
        <w:t>Η επωνυμία του αναδόχου.</w:t>
      </w:r>
    </w:p>
    <w:p>
      <w:pPr>
        <w:pStyle w:val="ListParagraph"/>
        <w:numPr>
          <w:ilvl w:val="0"/>
          <w:numId w:val="43"/>
        </w:numPr>
        <w:jc w:val="both"/>
        <w:rPr>
          <w:rFonts w:ascii="Calibri" w:hAnsi="Calibri" w:cs="Calibri"/>
          <w:bCs/>
          <w:sz w:val="22"/>
          <w:szCs w:val="22"/>
        </w:rPr>
      </w:pPr>
      <w:r>
        <w:rPr>
          <w:rFonts w:cs="Calibri"/>
          <w:bCs/>
          <w:sz w:val="22"/>
          <w:szCs w:val="22"/>
        </w:rPr>
        <w:t>Η ονομασία πώλησης του τροφίμου.</w:t>
      </w:r>
    </w:p>
    <w:p>
      <w:pPr>
        <w:pStyle w:val="ListParagraph"/>
        <w:numPr>
          <w:ilvl w:val="0"/>
          <w:numId w:val="43"/>
        </w:numPr>
        <w:jc w:val="both"/>
        <w:rPr>
          <w:rFonts w:ascii="Calibri" w:hAnsi="Calibri" w:cs="Calibri"/>
          <w:bCs/>
          <w:sz w:val="22"/>
          <w:szCs w:val="22"/>
        </w:rPr>
      </w:pPr>
      <w:r>
        <w:rPr>
          <w:rFonts w:cs="Calibri"/>
          <w:bCs/>
          <w:sz w:val="22"/>
          <w:szCs w:val="22"/>
        </w:rPr>
        <w:t>Ο αριθμός συσκευασιών και το καθαρό περιεχόμενο αυτών, εκφραζόμενο σε βάρος.</w:t>
      </w:r>
    </w:p>
    <w:p>
      <w:pPr>
        <w:pStyle w:val="ListParagraph"/>
        <w:numPr>
          <w:ilvl w:val="0"/>
          <w:numId w:val="43"/>
        </w:numPr>
        <w:jc w:val="both"/>
        <w:rPr>
          <w:rFonts w:ascii="Calibri" w:hAnsi="Calibri" w:cs="Calibri"/>
          <w:bCs/>
          <w:sz w:val="22"/>
          <w:szCs w:val="22"/>
        </w:rPr>
      </w:pPr>
      <w:r>
        <w:rPr>
          <w:rFonts w:cs="Calibri"/>
          <w:bCs/>
          <w:sz w:val="22"/>
          <w:szCs w:val="22"/>
        </w:rPr>
        <w:t>Ο αριθμός της σύμβασης.</w:t>
      </w:r>
    </w:p>
    <w:p>
      <w:pPr>
        <w:pStyle w:val="ListParagraph"/>
        <w:numPr>
          <w:ilvl w:val="0"/>
          <w:numId w:val="43"/>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w:t>
      </w:r>
    </w:p>
    <w:p>
      <w:pPr>
        <w:pStyle w:val="ListParagraph"/>
        <w:numPr>
          <w:ilvl w:val="0"/>
          <w:numId w:val="0"/>
        </w:numPr>
        <w:ind w:left="720" w:right="0" w:hanging="0"/>
        <w:jc w:val="both"/>
        <w:rPr>
          <w:rFonts w:ascii="Calibri" w:hAnsi="Calibri" w:cs="Calibri"/>
          <w:sz w:val="22"/>
          <w:szCs w:val="22"/>
        </w:rPr>
      </w:pPr>
      <w:r>
        <w:rPr>
          <w:rFonts w:cs="Calibri"/>
          <w:sz w:val="22"/>
          <w:szCs w:val="22"/>
        </w:rPr>
      </w:r>
    </w:p>
    <w:p>
      <w:pPr>
        <w:pStyle w:val="ListParagraph"/>
        <w:numPr>
          <w:ilvl w:val="0"/>
          <w:numId w:val="0"/>
        </w:numPr>
        <w:ind w:left="720" w:right="0" w:hanging="0"/>
        <w:jc w:val="both"/>
        <w:rPr/>
      </w:pPr>
      <w:r>
        <w:rPr>
          <w:rFonts w:cs="Calibri"/>
          <w:b/>
          <w:bCs/>
          <w:sz w:val="22"/>
          <w:szCs w:val="22"/>
          <w:u w:val="single"/>
          <w:lang w:val="en-US" w:eastAsia="zh-CN"/>
        </w:rPr>
        <w:t xml:space="preserve">5. </w:t>
      </w:r>
      <w:r>
        <w:rPr>
          <w:rFonts w:cs="Calibri"/>
          <w:b/>
          <w:bCs/>
          <w:sz w:val="22"/>
          <w:szCs w:val="22"/>
          <w:u w:val="single"/>
          <w:lang w:eastAsia="zh-CN"/>
        </w:rPr>
        <w:t>Συνθήκες συντήρησης και μεταφοράς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Οι συσκευασίες του προϊόντος θα πρέπει να διατηρούνται σε καθαρό, ξηρό, σκιερό, και απαλλαγμένο από οσμές περιβάλλον. Οι ίδιες συνθήκες θα πρέπει να διατηρούνται και κατά τη μεταφορά. </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6. </w:t>
      </w:r>
      <w:r>
        <w:rPr>
          <w:rFonts w:cs="Calibri"/>
          <w:b/>
          <w:bCs/>
          <w:sz w:val="22"/>
          <w:szCs w:val="22"/>
          <w:u w:val="single"/>
          <w:lang w:eastAsia="zh-CN"/>
        </w:rPr>
        <w:t>Διενεργούμενοι Έλεγχοι</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6.1.</w:t>
        <w:tab/>
        <w:t>Έλεγχος Εγκαταστάσεων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Υπηρεσία που διενεργεί το διαγωνισμό διατηρεί το δικαίωμα να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6.2.</w:t>
        <w:tab/>
        <w:t>Έλεγχοι κατά την παραλαβή</w:t>
        <w:tab/>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Επιτροπή Παραλαβής μπορεί να ελέγχει τις συνθήκες μεταφοράς των προς παράδοση τροφίμων (παρ. 5), και σε τυχαία και αντιπροσωπευτικά δείγματα σε ποσοστό έως 2% (στην πλησιέστερη ακέραια μονάδα) της παραδοθείσας ποσότητας, μπορεί να  ελέγχει τις απαιτήσεις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7. </w:t>
      </w:r>
      <w:r>
        <w:rPr>
          <w:rFonts w:cs="Calibri"/>
          <w:b/>
          <w:bCs/>
          <w:sz w:val="22"/>
          <w:szCs w:val="22"/>
          <w:u w:val="single"/>
          <w:lang w:eastAsia="zh-CN"/>
        </w:rPr>
        <w:t>Υποχρεώσεις Προμηθευτών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α) έλαβε γνώση και συμμορφώνεται με όλους τους όρους των τεχνικών προδιαγραφών χωρίς καμία μεταβολή.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β) εγγυάται ότι θα αντικαταστήσει όση ποσότητα του προϊόντος κριθεί ως ακατάλληλη με δικό του προσωπικό, μέσα και δαπάνες.</w:t>
      </w:r>
    </w:p>
    <w:p>
      <w:pPr>
        <w:pStyle w:val="Normal"/>
        <w:suppressAutoHyphens w:val="false"/>
        <w:spacing w:before="0" w:after="0"/>
        <w:rPr/>
      </w:pPr>
      <w:r>
        <w:rPr>
          <w:rFonts w:eastAsia="Calibri" w:cs="Calibri"/>
          <w:bCs/>
          <w:sz w:val="22"/>
          <w:szCs w:val="22"/>
          <w:lang w:val="el-GR" w:eastAsia="el-GR"/>
        </w:rPr>
        <w:t xml:space="preserve"> </w:t>
      </w:r>
      <w:r>
        <w:rPr>
          <w:rFonts w:cs="Calibri"/>
          <w:bCs/>
          <w:sz w:val="22"/>
          <w:szCs w:val="22"/>
          <w:lang w:val="el-GR" w:eastAsia="el-GR"/>
        </w:rPr>
        <w:t>γ) όλες οι εμπλεκόμενες εγκαταστάσεις παραγωγής και τυποποίησης λειτουργούν σύμφωνα με τις απαιτήσεις της εθνικής και ενωσιακής νομοθεσίας και διαθέτουν, κατά περίπτωση, μελισσοκομικό βιβλιάριο κατόχου μελισσοσμηνών, άδεια λειτουργίας, αριθμό καταχώρισης εγκατάστασης συσκευασίας και τυποποίησης.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δ)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HACCP, σύμφωνα με τα προβλεπόμενα στους Καν. 852/2004 και Καν. 853/2004.</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8. </w:t>
      </w:r>
      <w:r>
        <w:rPr>
          <w:rFonts w:cs="Calibri"/>
          <w:b/>
          <w:bCs/>
          <w:sz w:val="22"/>
          <w:szCs w:val="22"/>
          <w:u w:val="single"/>
        </w:rPr>
        <w:t>Σχετική Νομοθεσία</w:t>
      </w:r>
    </w:p>
    <w:p>
      <w:pPr>
        <w:pStyle w:val="Normal"/>
        <w:suppressAutoHyphens w:val="false"/>
        <w:spacing w:before="0" w:after="0"/>
        <w:rPr/>
      </w:pPr>
      <w:r>
        <w:rPr>
          <w:rFonts w:cs="Calibri"/>
          <w:b/>
          <w:bCs/>
          <w:sz w:val="22"/>
          <w:szCs w:val="22"/>
          <w:lang w:val="el-GR" w:eastAsia="el-GR"/>
        </w:rPr>
        <w:t xml:space="preserve">8.1. </w:t>
      </w:r>
      <w:r>
        <w:rPr>
          <w:rFonts w:cs="Calibri"/>
          <w:bCs/>
          <w:sz w:val="22"/>
          <w:szCs w:val="22"/>
          <w:lang w:val="el-GR" w:eastAsia="el-GR"/>
        </w:rPr>
        <w:t>Κανονισμός (ΕΚ) 852/2004 του Ευρωπαϊκού Κοινοβουλίου και του Συμβουλίου της 29ης Απριλίου 2004, για την υγιεινή των τροφίμων.</w:t>
      </w:r>
    </w:p>
    <w:p>
      <w:pPr>
        <w:pStyle w:val="Normal"/>
        <w:suppressAutoHyphens w:val="false"/>
        <w:spacing w:before="0" w:after="0"/>
        <w:rPr/>
      </w:pPr>
      <w:r>
        <w:rPr>
          <w:rFonts w:cs="Calibri"/>
          <w:b/>
          <w:bCs/>
          <w:sz w:val="22"/>
          <w:szCs w:val="22"/>
          <w:lang w:val="el-GR" w:eastAsia="el-GR"/>
        </w:rPr>
        <w:t xml:space="preserve">8.2. </w:t>
      </w:r>
      <w:r>
        <w:rPr>
          <w:rFonts w:cs="Calibri"/>
          <w:bCs/>
          <w:sz w:val="22"/>
          <w:szCs w:val="22"/>
          <w:lang w:val="el-GR" w:eastAsia="el-GR"/>
        </w:rPr>
        <w:t>Κανονισμός (ΕΚ) Αριθ. 853/2004 του Ευρωπαϊκού Κοινοβουλίου και του Συμβούλιου της 29ης Απριλίου 2004 για την υγιεινή των τροφίμων ζωικής προέλευσης.</w:t>
      </w:r>
    </w:p>
    <w:p>
      <w:pPr>
        <w:pStyle w:val="Normal"/>
        <w:suppressAutoHyphens w:val="false"/>
        <w:spacing w:before="0" w:after="0"/>
        <w:rPr/>
      </w:pPr>
      <w:r>
        <w:rPr>
          <w:rFonts w:cs="Calibri"/>
          <w:b/>
          <w:bCs/>
          <w:sz w:val="22"/>
          <w:szCs w:val="22"/>
          <w:lang w:val="el-GR" w:eastAsia="el-GR"/>
        </w:rPr>
        <w:t xml:space="preserve">8.3. </w:t>
      </w:r>
      <w:r>
        <w:rPr>
          <w:rFonts w:cs="Calibri"/>
          <w:bCs/>
          <w:sz w:val="22"/>
          <w:szCs w:val="22"/>
          <w:lang w:val="el-GR" w:eastAsia="el-GR"/>
        </w:rPr>
        <w:t>Κανονισμός (ΕΚ) 1935/2004 του Ευρωπαϊκού Κοινοβουλίου και του Συμβουλίου της 27ης Οκτωβρίου 2004, σχετικά με τα υλικά και αντικείμενα που πρόκειται να έρθουν σε επαφή με τρόφιμα.</w:t>
      </w:r>
    </w:p>
    <w:p>
      <w:pPr>
        <w:pStyle w:val="Normal"/>
        <w:suppressAutoHyphens w:val="false"/>
        <w:spacing w:before="0" w:after="0"/>
        <w:rPr/>
      </w:pPr>
      <w:r>
        <w:rPr>
          <w:rFonts w:cs="Calibri"/>
          <w:b/>
          <w:bCs/>
          <w:sz w:val="22"/>
          <w:szCs w:val="22"/>
          <w:lang w:val="el-GR" w:eastAsia="el-GR"/>
        </w:rPr>
        <w:t xml:space="preserve">8.4. </w:t>
      </w:r>
      <w:r>
        <w:rPr>
          <w:rFonts w:cs="Calibri"/>
          <w:bCs/>
          <w:sz w:val="22"/>
          <w:szCs w:val="22"/>
          <w:lang w:val="el-GR" w:eastAsia="el-GR"/>
        </w:rPr>
        <w:t xml:space="preserve">Κανονισμός (ΕΕ)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και κατάργηση Κανονισμών και Οδηγιών. </w:t>
      </w:r>
    </w:p>
    <w:p>
      <w:pPr>
        <w:pStyle w:val="Normal"/>
        <w:suppressAutoHyphens w:val="false"/>
        <w:spacing w:before="0" w:after="0"/>
        <w:rPr/>
      </w:pPr>
      <w:r>
        <w:rPr>
          <w:rFonts w:cs="Calibri"/>
          <w:b/>
          <w:bCs/>
          <w:sz w:val="22"/>
          <w:szCs w:val="22"/>
          <w:lang w:val="el-GR" w:eastAsia="el-GR"/>
        </w:rPr>
        <w:t xml:space="preserve">8.5. </w:t>
      </w:r>
      <w:r>
        <w:rPr>
          <w:rFonts w:cs="Calibri"/>
          <w:bCs/>
          <w:sz w:val="22"/>
          <w:szCs w:val="22"/>
          <w:lang w:val="el-GR" w:eastAsia="el-GR"/>
        </w:rPr>
        <w:t>Κανονισμός (ΕΕ) αριθ. 37/2010 της Επιτροπής της 22ας Δεκεμβρίου 2009 σχετικά με φαρμακολογικώς δραστικές ουσίες και την ταξινόμησή τους όσον αφορά τα ανώτατα όρια καταλοίπων στα τρόφιμα ζωικής προέλευσης.</w:t>
      </w:r>
    </w:p>
    <w:p>
      <w:pPr>
        <w:pStyle w:val="Normal"/>
        <w:suppressAutoHyphens w:val="false"/>
        <w:spacing w:before="0" w:after="0"/>
        <w:rPr/>
      </w:pPr>
      <w:r>
        <w:rPr>
          <w:rFonts w:cs="Calibri"/>
          <w:b/>
          <w:bCs/>
          <w:sz w:val="22"/>
          <w:szCs w:val="22"/>
          <w:lang w:val="el-GR" w:eastAsia="el-GR"/>
        </w:rPr>
        <w:t xml:space="preserve">8.6. </w:t>
      </w:r>
      <w:r>
        <w:rPr>
          <w:rFonts w:cs="Calibri"/>
          <w:bCs/>
          <w:sz w:val="22"/>
          <w:szCs w:val="22"/>
          <w:lang w:val="el-GR" w:eastAsia="el-GR"/>
        </w:rPr>
        <w:t>Κανονισμός (ΕΚ) αριθ. 396/2005 του Ευρωπαϊκού Κοινοβουλίου και του Συμβουλίου της 23ης Φεβρουαρίου 2005 για τα ανώτατα όρια καταλοίπων φυτοφαρμάκων μέσα η πάνω στα τρόφιμα και τις ζωοτροφές φυτικής και ζωικής προέλευσης και για την τροποποίηση της οδηγίας 91/414/ΕΟΚ του Συμβουλίου.</w:t>
      </w:r>
    </w:p>
    <w:p>
      <w:pPr>
        <w:pStyle w:val="Normal"/>
        <w:suppressAutoHyphens w:val="false"/>
        <w:spacing w:before="0" w:after="0"/>
        <w:rPr/>
      </w:pPr>
      <w:r>
        <w:rPr>
          <w:rFonts w:cs="Calibri"/>
          <w:b/>
          <w:bCs/>
          <w:sz w:val="22"/>
          <w:szCs w:val="22"/>
          <w:lang w:val="el-GR" w:eastAsia="el-GR"/>
        </w:rPr>
        <w:t xml:space="preserve">8.7. </w:t>
      </w:r>
      <w:r>
        <w:rPr>
          <w:rFonts w:cs="Calibri"/>
          <w:bCs/>
          <w:sz w:val="22"/>
          <w:szCs w:val="22"/>
          <w:lang w:val="el-GR" w:eastAsia="el-GR"/>
        </w:rPr>
        <w:t>Οδηγία 2001/110/ΕΚ του Συμβουλίου της 20ής Δεκεμβρίου 2001 για το μέλι.</w:t>
      </w:r>
    </w:p>
    <w:p>
      <w:pPr>
        <w:pStyle w:val="Normal"/>
        <w:suppressAutoHyphens w:val="false"/>
        <w:spacing w:before="0" w:after="0"/>
        <w:rPr/>
      </w:pPr>
      <w:r>
        <w:rPr>
          <w:rFonts w:cs="Calibri"/>
          <w:b/>
          <w:bCs/>
          <w:sz w:val="22"/>
          <w:szCs w:val="22"/>
          <w:lang w:val="el-GR" w:eastAsia="el-GR"/>
        </w:rPr>
        <w:t xml:space="preserve">8.8. </w:t>
      </w:r>
      <w:r>
        <w:rPr>
          <w:rFonts w:cs="Calibri"/>
          <w:bCs/>
          <w:sz w:val="22"/>
          <w:szCs w:val="22"/>
          <w:lang w:val="el-GR" w:eastAsia="el-GR"/>
        </w:rPr>
        <w:t>Οδηγία 2014/63/ΕΕ του Ευρωπαϊκού Κοινοβουλίου και του Συμβουλίου της 15ης Μαΐου 2014 για την τροποποίηση της οδηγίας 2001/110/ΕΚ του Συμβουλίου για το μέλι.</w:t>
      </w:r>
    </w:p>
    <w:p>
      <w:pPr>
        <w:pStyle w:val="Normal"/>
        <w:suppressAutoHyphens w:val="false"/>
        <w:spacing w:before="0" w:after="0"/>
        <w:rPr/>
      </w:pPr>
      <w:r>
        <w:rPr>
          <w:rFonts w:cs="Calibri"/>
          <w:b/>
          <w:bCs/>
          <w:sz w:val="22"/>
          <w:szCs w:val="22"/>
          <w:lang w:val="el-GR" w:eastAsia="el-GR"/>
        </w:rPr>
        <w:t xml:space="preserve">8.9. </w:t>
      </w:r>
      <w:r>
        <w:rPr>
          <w:rFonts w:cs="Calibri"/>
          <w:bCs/>
          <w:sz w:val="22"/>
          <w:szCs w:val="22"/>
          <w:lang w:val="el-GR" w:eastAsia="el-GR"/>
        </w:rPr>
        <w:t>KYA 127/2004 (ΦΕΚ 239/23-02-05) περί ταυτοποίησης αμιγών Ελληνικών Μελιών.</w:t>
      </w:r>
    </w:p>
    <w:p>
      <w:pPr>
        <w:pStyle w:val="Normal"/>
        <w:suppressAutoHyphens w:val="false"/>
        <w:spacing w:before="0" w:after="0"/>
        <w:rPr/>
      </w:pPr>
      <w:r>
        <w:rPr>
          <w:rFonts w:cs="Calibri"/>
          <w:b/>
          <w:bCs/>
          <w:sz w:val="22"/>
          <w:szCs w:val="22"/>
          <w:lang w:val="el-GR" w:eastAsia="el-GR"/>
        </w:rPr>
        <w:t xml:space="preserve">8.10. </w:t>
      </w:r>
      <w:r>
        <w:rPr>
          <w:rFonts w:cs="Calibri"/>
          <w:bCs/>
          <w:sz w:val="22"/>
          <w:szCs w:val="22"/>
          <w:lang w:val="el-GR" w:eastAsia="el-GR"/>
        </w:rPr>
        <w:t>Ο Κώδικας Τροφίμων - Ποτών και Αντικειμένων Κοινής Χρήσης (Κ.Τ.Π).</w:t>
      </w:r>
    </w:p>
    <w:p>
      <w:pPr>
        <w:pStyle w:val="Normal"/>
        <w:suppressAutoHyphens w:val="false"/>
        <w:spacing w:before="0" w:after="0"/>
        <w:rPr/>
      </w:pPr>
      <w:r>
        <w:rPr>
          <w:rFonts w:cs="Calibri"/>
          <w:b/>
          <w:bCs/>
          <w:sz w:val="22"/>
          <w:szCs w:val="22"/>
          <w:lang w:val="el-GR" w:eastAsia="el-GR"/>
        </w:rPr>
        <w:t xml:space="preserve">8.11. </w:t>
      </w:r>
      <w:r>
        <w:rPr>
          <w:rFonts w:cs="Calibri"/>
          <w:bCs/>
          <w:sz w:val="22"/>
          <w:szCs w:val="22"/>
          <w:lang w:val="el-GR" w:eastAsia="el-GR"/>
        </w:rPr>
        <w:t>Νόμος 4412/2016 «Δημόσιες Συμβάσεις Έργων, Προμηθειών και Υπηρεσιών (προσαρμογή στις Οδηγίες 2014/24/ΕΕ και 2014/25/ΕΕ)».</w:t>
      </w:r>
    </w:p>
    <w:p>
      <w:pPr>
        <w:pStyle w:val="Normal"/>
        <w:suppressAutoHyphens w:val="false"/>
        <w:spacing w:lineRule="auto" w:line="276" w:before="0" w:after="0"/>
        <w:jc w:val="left"/>
        <w:rPr>
          <w:rFonts w:ascii="Calibri" w:hAnsi="Calibri" w:cs="Calibri"/>
          <w:bCs/>
          <w:sz w:val="22"/>
          <w:szCs w:val="22"/>
          <w:lang w:val="el-GR" w:eastAsia="el-GR"/>
        </w:rPr>
      </w:pPr>
      <w:r>
        <w:rPr>
          <w:rFonts w:cs="Calibri"/>
          <w:bCs/>
          <w:sz w:val="22"/>
          <w:szCs w:val="22"/>
          <w:lang w:val="el-GR" w:eastAsia="el-GR"/>
        </w:rPr>
      </w:r>
    </w:p>
    <w:p>
      <w:pPr>
        <w:pStyle w:val="Normal"/>
        <w:suppressAutoHyphens w:val="false"/>
        <w:spacing w:lineRule="auto" w:line="276" w:before="0" w:after="0"/>
        <w:jc w:val="left"/>
        <w:rPr>
          <w:rFonts w:ascii="Calibri" w:hAnsi="Calibri" w:cs="Calibri"/>
          <w:bCs/>
          <w:sz w:val="22"/>
          <w:szCs w:val="22"/>
          <w:lang w:val="el-GR" w:eastAsia="el-GR"/>
        </w:rPr>
      </w:pPr>
      <w:r>
        <w:rPr>
          <w:rFonts w:cs="Calibri"/>
          <w:bCs/>
          <w:sz w:val="22"/>
          <w:szCs w:val="22"/>
          <w:lang w:val="el-GR" w:eastAsia="el-GR"/>
        </w:rPr>
      </w:r>
    </w:p>
    <w:p>
      <w:pPr>
        <w:pStyle w:val="Normal"/>
        <w:pBdr>
          <w:top w:val="single" w:sz="4" w:space="1" w:color="00000A"/>
          <w:left w:val="single" w:sz="4" w:space="4" w:color="00000A"/>
          <w:bottom w:val="single" w:sz="4" w:space="1" w:color="00000A"/>
          <w:right w:val="single" w:sz="4" w:space="4" w:color="00000A"/>
        </w:pBdr>
        <w:shd w:val="clear" w:fill="D9D9D9"/>
        <w:suppressAutoHyphens w:val="false"/>
        <w:spacing w:lineRule="auto" w:line="276" w:before="0" w:after="0"/>
        <w:jc w:val="center"/>
        <w:rPr>
          <w:rFonts w:ascii="Calibri" w:hAnsi="Calibri" w:cs="Calibri"/>
          <w:b/>
          <w:b/>
          <w:bCs/>
          <w:sz w:val="22"/>
          <w:szCs w:val="22"/>
          <w:lang w:val="el-GR" w:eastAsia="el-GR"/>
        </w:rPr>
      </w:pPr>
      <w:r>
        <w:rPr>
          <w:rFonts w:cs="Calibri"/>
          <w:b/>
          <w:bCs/>
          <w:sz w:val="22"/>
          <w:szCs w:val="22"/>
          <w:lang w:val="el-GR" w:eastAsia="el-GR"/>
        </w:rPr>
        <w:t>ΤΕΧΝΙΚΗ ΠΡΟΔΙΑΓΡΑΦΗΓΙΑ ΟΠΩΡΟΛΑΧΑΝΙΚΑ (ΠΟΡΤΟΚΑΛΙΑ)</w:t>
      </w:r>
    </w:p>
    <w:p>
      <w:pPr>
        <w:pStyle w:val="ListParagraph"/>
        <w:numPr>
          <w:ilvl w:val="0"/>
          <w:numId w:val="0"/>
        </w:numPr>
        <w:ind w:left="720" w:right="0" w:hanging="0"/>
        <w:jc w:val="left"/>
        <w:rPr/>
      </w:pPr>
      <w:r>
        <w:rPr>
          <w:rFonts w:cs="Calibri"/>
          <w:b/>
          <w:bCs/>
          <w:sz w:val="22"/>
          <w:szCs w:val="22"/>
          <w:u w:val="single"/>
          <w:lang w:val="en-US"/>
        </w:rPr>
        <w:t xml:space="preserve">1. </w:t>
      </w:r>
      <w:r>
        <w:rPr>
          <w:rFonts w:cs="Calibri"/>
          <w:b/>
          <w:bCs/>
          <w:sz w:val="22"/>
          <w:szCs w:val="22"/>
          <w:u w:val="single"/>
        </w:rPr>
        <w:t>Εισαγωγή</w:t>
      </w:r>
    </w:p>
    <w:p>
      <w:pPr>
        <w:pStyle w:val="Normal"/>
        <w:spacing w:before="0" w:after="60"/>
        <w:rPr>
          <w:rFonts w:ascii="Calibri" w:hAnsi="Calibri" w:cs="Calibri"/>
          <w:bCs/>
          <w:sz w:val="22"/>
          <w:szCs w:val="22"/>
          <w:lang w:val="el-GR"/>
        </w:rPr>
      </w:pPr>
      <w:r>
        <w:rPr>
          <w:rFonts w:cs="Calibri"/>
          <w:bCs/>
          <w:sz w:val="22"/>
          <w:szCs w:val="22"/>
          <w:lang w:val="el-GR"/>
        </w:rPr>
        <w:t>Η προδιαγραφή αυτή αποσκοπεί στον καθορισμό των απαιτήσεων για την προμήθεια πορτοκαλιών για τις ανάγκες του φορέα σύμφωνα με τη διακήρυξη.</w:t>
      </w:r>
    </w:p>
    <w:p>
      <w:pPr>
        <w:pStyle w:val="Normal"/>
        <w:spacing w:before="0" w:after="60"/>
        <w:rPr>
          <w:rFonts w:ascii="Calibri" w:hAnsi="Calibri" w:cs="Calibri"/>
          <w:bCs/>
          <w:sz w:val="22"/>
          <w:szCs w:val="22"/>
          <w:lang w:val="el-GR"/>
        </w:rPr>
      </w:pPr>
      <w:r>
        <w:rPr>
          <w:rFonts w:cs="Calibri"/>
          <w:bCs/>
          <w:sz w:val="22"/>
          <w:szCs w:val="22"/>
          <w:lang w:val="el-GR"/>
        </w:rPr>
        <w:t>Τα πορτοκάλια χαρακτηρίζονται ως νωπά τρόφιμα φυτικής προέλευσης, όπως αυτά ορίζονται στο άρθρο 119 του Κώδικα Τροφίμων και Ποτών (ΚΤΠ).</w:t>
      </w:r>
    </w:p>
    <w:p>
      <w:pPr>
        <w:pStyle w:val="Normal"/>
        <w:spacing w:before="0" w:after="60"/>
        <w:rPr>
          <w:rFonts w:ascii="Calibri" w:hAnsi="Calibri" w:cs="Calibri"/>
          <w:bCs/>
          <w:sz w:val="22"/>
          <w:szCs w:val="22"/>
          <w:lang w:val="el-GR"/>
        </w:rPr>
      </w:pPr>
      <w:r>
        <w:rPr>
          <w:rFonts w:cs="Calibri"/>
          <w:bCs/>
          <w:sz w:val="22"/>
          <w:szCs w:val="22"/>
          <w:lang w:val="el-GR"/>
        </w:rPr>
        <w:t>Στη συνέχεια του παρόντος τα πορτοκάλια θα αναφέρονται ως «προϊόντα».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pPr>
        <w:pStyle w:val="Normal"/>
        <w:spacing w:before="0" w:after="60"/>
        <w:rPr>
          <w:rFonts w:ascii="Calibri" w:hAnsi="Calibri" w:cs="Calibri"/>
          <w:sz w:val="22"/>
          <w:szCs w:val="22"/>
        </w:rPr>
      </w:pPr>
      <w:r>
        <w:rPr>
          <w:rFonts w:cs="Calibri"/>
          <w:sz w:val="22"/>
          <w:szCs w:val="22"/>
        </w:rPr>
      </w:r>
    </w:p>
    <w:p>
      <w:pPr>
        <w:pStyle w:val="Normal"/>
        <w:spacing w:before="0" w:after="60"/>
        <w:rPr/>
      </w:pPr>
      <w:r>
        <w:rPr>
          <w:rFonts w:cs="Calibri"/>
          <w:b/>
          <w:bCs/>
          <w:sz w:val="22"/>
          <w:szCs w:val="22"/>
          <w:u w:val="single"/>
          <w:lang w:val="en-US"/>
        </w:rPr>
        <w:t xml:space="preserve">2. </w:t>
      </w:r>
      <w:r>
        <w:rPr>
          <w:rFonts w:cs="Calibri"/>
          <w:b/>
          <w:bCs/>
          <w:sz w:val="22"/>
          <w:szCs w:val="22"/>
          <w:u w:val="single"/>
        </w:rPr>
        <w:t>Χαρακτηριστικά Προϊόντος</w:t>
      </w:r>
    </w:p>
    <w:p>
      <w:pPr>
        <w:pStyle w:val="Normal"/>
        <w:spacing w:before="0" w:after="60"/>
        <w:rPr>
          <w:rFonts w:ascii="Calibri" w:hAnsi="Calibri" w:cs="Calibri"/>
          <w:b/>
          <w:b/>
          <w:bCs/>
          <w:sz w:val="22"/>
          <w:szCs w:val="22"/>
          <w:lang w:val="el-GR"/>
        </w:rPr>
      </w:pPr>
      <w:r>
        <w:rPr>
          <w:rFonts w:cs="Calibri"/>
          <w:b/>
          <w:bCs/>
          <w:sz w:val="22"/>
          <w:szCs w:val="22"/>
          <w:lang w:val="el-GR"/>
        </w:rPr>
        <w:t>2.1.</w:t>
        <w:tab/>
        <w:t xml:space="preserve">Γενικά Χαρακτηριστικά </w:t>
      </w:r>
    </w:p>
    <w:p>
      <w:pPr>
        <w:pStyle w:val="Normal"/>
        <w:spacing w:before="0" w:after="60"/>
        <w:rPr/>
      </w:pPr>
      <w:r>
        <w:rPr>
          <w:rFonts w:cs="Calibri"/>
          <w:bCs/>
          <w:sz w:val="22"/>
          <w:szCs w:val="22"/>
          <w:u w:val="single"/>
          <w:lang w:val="el-GR"/>
        </w:rPr>
        <w:t>2.1.1.</w:t>
      </w:r>
      <w:r>
        <w:rPr>
          <w:rFonts w:cs="Calibri"/>
          <w:bCs/>
          <w:sz w:val="22"/>
          <w:szCs w:val="22"/>
          <w:lang w:val="el-GR"/>
        </w:rPr>
        <w:tab/>
        <w:t>Η ποιότητα, η υγιεινή και τα χαρακτηριστικά των προϊόντων πρέπει να είναι σύμφωνα με τα προβλεπόμενα στην κείμενη εθνική και ενωσιακή νομοθεσία. (Καν. 543/2011, Καν. 852/2004 και άρθρο 119 του ΚΤΠ).</w:t>
      </w:r>
    </w:p>
    <w:p>
      <w:pPr>
        <w:pStyle w:val="Normal"/>
        <w:spacing w:before="0" w:after="60"/>
        <w:rPr/>
      </w:pPr>
      <w:r>
        <w:rPr>
          <w:rFonts w:cs="Calibri"/>
          <w:bCs/>
          <w:sz w:val="22"/>
          <w:szCs w:val="22"/>
          <w:u w:val="single"/>
          <w:lang w:val="el-GR"/>
        </w:rPr>
        <w:t>2.1.2.</w:t>
      </w:r>
      <w:r>
        <w:rPr>
          <w:rFonts w:cs="Calibri"/>
          <w:bCs/>
          <w:sz w:val="22"/>
          <w:szCs w:val="22"/>
          <w:lang w:val="el-GR"/>
        </w:rPr>
        <w:tab/>
        <w:t>Τα προϊόντα πρέπει να έχουν παραχθεί, τυποποιηθεί και συσκευαστεί σε νομίμως λειτουργούσες επιχειρήσεις, σύμφωνα με την κείμενη ενωσιακή και εθνική νομοθεσία.</w:t>
      </w:r>
    </w:p>
    <w:p>
      <w:pPr>
        <w:pStyle w:val="Normal"/>
        <w:spacing w:before="0" w:after="60"/>
        <w:rPr/>
      </w:pPr>
      <w:r>
        <w:rPr>
          <w:rFonts w:cs="Calibri"/>
          <w:bCs/>
          <w:sz w:val="22"/>
          <w:szCs w:val="22"/>
          <w:u w:val="single"/>
          <w:lang w:val="el-GR"/>
        </w:rPr>
        <w:t>2.1.3.</w:t>
      </w:r>
      <w:r>
        <w:rPr>
          <w:rFonts w:cs="Calibri"/>
          <w:bCs/>
          <w:sz w:val="22"/>
          <w:szCs w:val="22"/>
          <w:lang w:val="el-GR"/>
        </w:rPr>
        <w:tab/>
        <w:t>Τα προϊόντα πρέπει να συμμορφώνονται με τις Ειδικές Προδιαγραφές Εμπορίας (Παράρτημα Ι, Μέρος Β) του Καν. 543/2011.</w:t>
      </w:r>
    </w:p>
    <w:p>
      <w:pPr>
        <w:pStyle w:val="Normal"/>
        <w:spacing w:before="0" w:after="60"/>
        <w:rPr/>
      </w:pPr>
      <w:r>
        <w:rPr>
          <w:rFonts w:cs="Calibri"/>
          <w:bCs/>
          <w:sz w:val="22"/>
          <w:szCs w:val="22"/>
          <w:u w:val="single"/>
          <w:lang w:val="el-GR"/>
        </w:rPr>
        <w:t>2.1.4.</w:t>
      </w:r>
      <w:r>
        <w:rPr>
          <w:rFonts w:cs="Calibri"/>
          <w:bCs/>
          <w:sz w:val="22"/>
          <w:szCs w:val="22"/>
          <w:lang w:val="el-GR"/>
        </w:rPr>
        <w:tab/>
        <w:t>Τα προϊόντα να είναι Κατηγορίας Ι, σύμφωνα με τα προβλεπόμενα στις Ειδικές Προδιαγραφές Εμπορίας (Παράρτημα Ι, Μέρος Β) του Καν. 543/2011.</w:t>
      </w:r>
    </w:p>
    <w:p>
      <w:pPr>
        <w:pStyle w:val="Normal"/>
        <w:spacing w:before="0" w:after="60"/>
        <w:rPr/>
      </w:pPr>
      <w:r>
        <w:rPr>
          <w:rFonts w:cs="Calibri"/>
          <w:bCs/>
          <w:sz w:val="22"/>
          <w:szCs w:val="22"/>
          <w:u w:val="single"/>
          <w:lang w:val="el-GR"/>
        </w:rPr>
        <w:t>2.1.5.</w:t>
      </w:r>
      <w:r>
        <w:rPr>
          <w:rFonts w:cs="Calibri"/>
          <w:bCs/>
          <w:sz w:val="22"/>
          <w:szCs w:val="22"/>
          <w:lang w:val="el-GR"/>
        </w:rPr>
        <w:tab/>
        <w:t>Οι αυτοκόλλητες ετικέτες που τυχόν τοποθετούνται στα προϊόντα πρέπει να είναι τέτοιες ώστε, όταν αφαιρούνται, να μην αφήνουν ορατά ίχνη κόλλας ούτε αλλοιώσεις στον φλοιό.</w:t>
      </w:r>
    </w:p>
    <w:p>
      <w:pPr>
        <w:pStyle w:val="Normal"/>
        <w:spacing w:before="0" w:after="60"/>
        <w:rPr>
          <w:rFonts w:ascii="Calibri" w:hAnsi="Calibri" w:cs="Calibri"/>
          <w:b/>
          <w:b/>
          <w:bCs/>
          <w:sz w:val="22"/>
          <w:szCs w:val="22"/>
          <w:lang w:val="el-GR"/>
        </w:rPr>
      </w:pPr>
      <w:r>
        <w:rPr>
          <w:rFonts w:cs="Calibri"/>
          <w:b/>
          <w:bCs/>
          <w:sz w:val="22"/>
          <w:szCs w:val="22"/>
          <w:lang w:val="el-GR"/>
        </w:rPr>
        <w:t>2.2.</w:t>
        <w:tab/>
        <w:t xml:space="preserve">Μακροσκοπικά – Οργανοληπτικά Χαρακτηριστικά </w:t>
      </w:r>
    </w:p>
    <w:p>
      <w:pPr>
        <w:pStyle w:val="Normal"/>
        <w:spacing w:before="0" w:after="60"/>
        <w:rPr>
          <w:rFonts w:ascii="Calibri" w:hAnsi="Calibri" w:cs="Calibri"/>
          <w:bCs/>
          <w:sz w:val="22"/>
          <w:szCs w:val="22"/>
          <w:lang w:val="el-GR"/>
        </w:rPr>
      </w:pPr>
      <w:r>
        <w:rPr>
          <w:rFonts w:cs="Calibri"/>
          <w:bCs/>
          <w:sz w:val="22"/>
          <w:szCs w:val="22"/>
          <w:lang w:val="el-GR"/>
        </w:rPr>
        <w:t>Με την επιφύλαξη των επιτρεπομένων ορίων ανοχής κατά περίπτωση (Ειδικές Προδιαγραφές Εμπορίας, Παράρτημα Ι, Μέρος Β του Καν. 543/2011, τα προϊόντα πρέπει να είναι:</w:t>
      </w:r>
    </w:p>
    <w:p>
      <w:pPr>
        <w:pStyle w:val="ListParagraph"/>
        <w:numPr>
          <w:ilvl w:val="0"/>
          <w:numId w:val="44"/>
        </w:numPr>
        <w:spacing w:before="0" w:after="60"/>
        <w:jc w:val="both"/>
        <w:rPr>
          <w:rFonts w:ascii="Calibri" w:hAnsi="Calibri" w:cs="Calibri"/>
          <w:bCs/>
          <w:sz w:val="22"/>
          <w:szCs w:val="22"/>
          <w:lang w:eastAsia="zh-CN"/>
        </w:rPr>
      </w:pPr>
      <w:r>
        <w:rPr>
          <w:rFonts w:cs="Calibri"/>
          <w:bCs/>
          <w:sz w:val="22"/>
          <w:szCs w:val="22"/>
          <w:lang w:eastAsia="zh-CN"/>
        </w:rPr>
        <w:t>Ακέραια</w:t>
      </w:r>
    </w:p>
    <w:p>
      <w:pPr>
        <w:pStyle w:val="ListParagraph"/>
        <w:numPr>
          <w:ilvl w:val="0"/>
          <w:numId w:val="44"/>
        </w:numPr>
        <w:spacing w:before="0" w:after="60"/>
        <w:jc w:val="both"/>
        <w:rPr>
          <w:rFonts w:ascii="Calibri" w:hAnsi="Calibri" w:cs="Calibri"/>
          <w:bCs/>
          <w:sz w:val="22"/>
          <w:szCs w:val="22"/>
          <w:lang w:eastAsia="zh-CN"/>
        </w:rPr>
      </w:pPr>
      <w:r>
        <w:rPr>
          <w:rFonts w:cs="Calibri"/>
          <w:bCs/>
          <w:sz w:val="22"/>
          <w:szCs w:val="22"/>
          <w:lang w:eastAsia="zh-CN"/>
        </w:rPr>
        <w:t>Υγιή – αποκλείονται τα προϊόντα που έχουν προσβληθεί από σήψη ή αλλοιώσεις που τα καθιστούν ακατάλληλα για κατανάλωση.</w:t>
      </w:r>
    </w:p>
    <w:p>
      <w:pPr>
        <w:pStyle w:val="ListParagraph"/>
        <w:numPr>
          <w:ilvl w:val="0"/>
          <w:numId w:val="44"/>
        </w:numPr>
        <w:spacing w:before="0" w:after="60"/>
        <w:jc w:val="both"/>
        <w:rPr>
          <w:rFonts w:ascii="Calibri" w:hAnsi="Calibri" w:cs="Calibri"/>
          <w:bCs/>
          <w:sz w:val="22"/>
          <w:szCs w:val="22"/>
          <w:lang w:eastAsia="zh-CN"/>
        </w:rPr>
      </w:pPr>
      <w:r>
        <w:rPr>
          <w:rFonts w:cs="Calibri"/>
          <w:bCs/>
          <w:sz w:val="22"/>
          <w:szCs w:val="22"/>
          <w:lang w:eastAsia="zh-CN"/>
        </w:rPr>
        <w:t>Καθαρά, ουσιαστικά απαλλαγμένα από κάθε ορατή ξένη ύλη.</w:t>
      </w:r>
    </w:p>
    <w:p>
      <w:pPr>
        <w:pStyle w:val="ListParagraph"/>
        <w:numPr>
          <w:ilvl w:val="0"/>
          <w:numId w:val="44"/>
        </w:numPr>
        <w:spacing w:before="0" w:after="60"/>
        <w:jc w:val="both"/>
        <w:rPr>
          <w:rFonts w:ascii="Calibri" w:hAnsi="Calibri" w:cs="Calibri"/>
          <w:bCs/>
          <w:sz w:val="22"/>
          <w:szCs w:val="22"/>
          <w:lang w:eastAsia="zh-CN"/>
        </w:rPr>
      </w:pPr>
      <w:r>
        <w:rPr>
          <w:rFonts w:cs="Calibri"/>
          <w:bCs/>
          <w:sz w:val="22"/>
          <w:szCs w:val="22"/>
          <w:lang w:eastAsia="zh-CN"/>
        </w:rPr>
        <w:t>Απαλλαγμένα από μη φυσιολογική εξωτερική υγρασία.</w:t>
      </w:r>
    </w:p>
    <w:p>
      <w:pPr>
        <w:pStyle w:val="ListParagraph"/>
        <w:numPr>
          <w:ilvl w:val="0"/>
          <w:numId w:val="44"/>
        </w:numPr>
        <w:spacing w:before="0" w:after="60"/>
        <w:jc w:val="both"/>
        <w:rPr>
          <w:rFonts w:ascii="Calibri" w:hAnsi="Calibri" w:cs="Calibri"/>
          <w:bCs/>
          <w:sz w:val="22"/>
          <w:szCs w:val="22"/>
          <w:lang w:eastAsia="zh-CN"/>
        </w:rPr>
      </w:pPr>
      <w:r>
        <w:rPr>
          <w:rFonts w:cs="Calibri"/>
          <w:bCs/>
          <w:sz w:val="22"/>
          <w:szCs w:val="22"/>
          <w:lang w:eastAsia="zh-CN"/>
        </w:rPr>
        <w:t>Απαλλαγμένα από ξένη οσμή και / ή ξένη γεύση.</w:t>
      </w:r>
    </w:p>
    <w:p>
      <w:pPr>
        <w:pStyle w:val="ListParagraph"/>
        <w:numPr>
          <w:ilvl w:val="0"/>
          <w:numId w:val="44"/>
        </w:numPr>
        <w:spacing w:before="0" w:after="60"/>
        <w:jc w:val="both"/>
        <w:rPr>
          <w:rFonts w:ascii="Calibri" w:hAnsi="Calibri" w:cs="Calibri"/>
          <w:bCs/>
          <w:sz w:val="22"/>
          <w:szCs w:val="22"/>
          <w:lang w:eastAsia="zh-CN"/>
        </w:rPr>
      </w:pPr>
      <w:r>
        <w:rPr>
          <w:rFonts w:cs="Calibri"/>
          <w:bCs/>
          <w:sz w:val="22"/>
          <w:szCs w:val="22"/>
          <w:lang w:eastAsia="zh-CN"/>
        </w:rPr>
        <w:t>Να εμφανίζουν τέτοια ανάπτυξη και να βρίσκονται σε τέτοια κατάσταση ώστε να αντέχουν τη μεταφορά και τον εν γένει χειρισμό, και να φθάνουν σε ικανοποιητική κατάσταση στον τόπο προορισμού.</w:t>
      </w:r>
    </w:p>
    <w:p>
      <w:pPr>
        <w:pStyle w:val="ListParagraph"/>
        <w:numPr>
          <w:ilvl w:val="0"/>
          <w:numId w:val="44"/>
        </w:numPr>
        <w:spacing w:before="0" w:after="60"/>
        <w:jc w:val="both"/>
        <w:rPr>
          <w:rFonts w:ascii="Calibri" w:hAnsi="Calibri" w:cs="Calibri"/>
          <w:bCs/>
          <w:sz w:val="22"/>
          <w:szCs w:val="22"/>
          <w:lang w:eastAsia="zh-CN"/>
        </w:rPr>
      </w:pPr>
      <w:r>
        <w:rPr>
          <w:rFonts w:cs="Calibri"/>
          <w:bCs/>
          <w:sz w:val="22"/>
          <w:szCs w:val="22"/>
          <w:lang w:eastAsia="zh-CN"/>
        </w:rPr>
        <w:t>Να είναι απαλλαγμένα από μώλωπες και/ή εκτεταμένους τραυματισμούς που έχουν επουλωθεί.</w:t>
      </w:r>
    </w:p>
    <w:p>
      <w:pPr>
        <w:pStyle w:val="ListParagraph"/>
        <w:numPr>
          <w:ilvl w:val="0"/>
          <w:numId w:val="44"/>
        </w:numPr>
        <w:spacing w:before="0" w:after="60"/>
        <w:jc w:val="both"/>
        <w:rPr>
          <w:rFonts w:ascii="Calibri" w:hAnsi="Calibri" w:cs="Calibri"/>
          <w:bCs/>
          <w:sz w:val="22"/>
          <w:szCs w:val="22"/>
          <w:lang w:eastAsia="zh-CN"/>
        </w:rPr>
      </w:pPr>
      <w:r>
        <w:rPr>
          <w:rFonts w:cs="Calibri"/>
          <w:bCs/>
          <w:sz w:val="22"/>
          <w:szCs w:val="22"/>
          <w:lang w:eastAsia="zh-CN"/>
        </w:rPr>
        <w:t>Να είναι απαλλαγμένα από σημάδια ξήρανσης και αφυδάτωσης.</w:t>
      </w:r>
    </w:p>
    <w:p>
      <w:pPr>
        <w:pStyle w:val="ListParagraph"/>
        <w:numPr>
          <w:ilvl w:val="0"/>
          <w:numId w:val="44"/>
        </w:numPr>
        <w:spacing w:before="0" w:after="60"/>
        <w:jc w:val="both"/>
        <w:rPr>
          <w:rFonts w:ascii="Calibri" w:hAnsi="Calibri" w:cs="Calibri"/>
          <w:bCs/>
          <w:sz w:val="22"/>
          <w:szCs w:val="22"/>
          <w:lang w:eastAsia="zh-CN"/>
        </w:rPr>
      </w:pPr>
      <w:r>
        <w:rPr>
          <w:rFonts w:cs="Calibri"/>
          <w:bCs/>
          <w:sz w:val="22"/>
          <w:szCs w:val="22"/>
          <w:lang w:eastAsia="zh-CN"/>
        </w:rPr>
        <w:t>Να είναι απαλλαγμένα από φθορές που προκαλούνται από χαμηλές θερμοκρασίες ή παγετό.</w:t>
      </w:r>
    </w:p>
    <w:p>
      <w:pPr>
        <w:pStyle w:val="Normal"/>
        <w:spacing w:before="0" w:after="60"/>
        <w:rPr>
          <w:rFonts w:ascii="Calibri" w:hAnsi="Calibri" w:cs="Calibri"/>
          <w:b/>
          <w:b/>
          <w:bCs/>
          <w:sz w:val="22"/>
          <w:szCs w:val="22"/>
          <w:lang w:val="el-GR"/>
        </w:rPr>
      </w:pPr>
      <w:r>
        <w:rPr>
          <w:rFonts w:cs="Calibri"/>
          <w:b/>
          <w:bCs/>
          <w:sz w:val="22"/>
          <w:szCs w:val="22"/>
          <w:lang w:val="el-GR"/>
        </w:rPr>
        <w:t>2.3.</w:t>
        <w:tab/>
        <w:t xml:space="preserve">Φυσικοχημικά Χαρακτηριστικά </w:t>
      </w:r>
    </w:p>
    <w:p>
      <w:pPr>
        <w:pStyle w:val="Normal"/>
        <w:spacing w:before="0" w:after="60"/>
        <w:rPr/>
      </w:pPr>
      <w:r>
        <w:rPr>
          <w:rFonts w:cs="Calibri"/>
          <w:bCs/>
          <w:sz w:val="22"/>
          <w:szCs w:val="22"/>
          <w:u w:val="single"/>
          <w:lang w:val="el-GR"/>
        </w:rPr>
        <w:t>2.3.1.</w:t>
      </w:r>
      <w:r>
        <w:rPr>
          <w:rFonts w:cs="Calibri"/>
          <w:bCs/>
          <w:sz w:val="22"/>
          <w:szCs w:val="22"/>
          <w:lang w:val="el-GR"/>
        </w:rPr>
        <w:tab/>
        <w:t>Ανεξαρτήτου ποικιλίας να έχουν δείκτη εμπορικής ωρίμανσης κατ’ ελάχιστο 7,5.</w:t>
      </w:r>
    </w:p>
    <w:p>
      <w:pPr>
        <w:pStyle w:val="Normal"/>
        <w:spacing w:before="0" w:after="60"/>
        <w:rPr>
          <w:rFonts w:ascii="Calibri" w:hAnsi="Calibri" w:cs="Calibri"/>
          <w:b/>
          <w:b/>
          <w:bCs/>
          <w:sz w:val="22"/>
          <w:szCs w:val="22"/>
          <w:lang w:val="el-GR"/>
        </w:rPr>
      </w:pPr>
      <w:r>
        <w:rPr>
          <w:rFonts w:cs="Calibri"/>
          <w:b/>
          <w:bCs/>
          <w:sz w:val="22"/>
          <w:szCs w:val="22"/>
          <w:lang w:val="el-GR"/>
        </w:rPr>
        <w:t>2.4.</w:t>
        <w:tab/>
        <w:t xml:space="preserve">Xαρακτηριστικά Ασφάλειας Προϊόντος </w:t>
      </w:r>
    </w:p>
    <w:p>
      <w:pPr>
        <w:pStyle w:val="Normal"/>
        <w:spacing w:before="0" w:after="60"/>
        <w:rPr/>
      </w:pPr>
      <w:r>
        <w:rPr>
          <w:rFonts w:cs="Calibri"/>
          <w:bCs/>
          <w:sz w:val="22"/>
          <w:szCs w:val="22"/>
          <w:u w:val="single"/>
          <w:lang w:val="el-GR"/>
        </w:rPr>
        <w:t>2.4.1.</w:t>
      </w:r>
      <w:r>
        <w:rPr>
          <w:rFonts w:cs="Calibri"/>
          <w:bCs/>
          <w:sz w:val="22"/>
          <w:szCs w:val="22"/>
          <w:lang w:val="el-GR"/>
        </w:rPr>
        <w:tab/>
        <w:t xml:space="preserve">Τα προϊόντα πρέπει να συμμορφώνονται με τις διατάξεις της Ενωσιακής Νομοθεσίας περί επιμολυντών (Καν.1881/2006) και περί καταλοίπων φυτοφαρμάκων (Καν.396/2005). </w:t>
      </w:r>
    </w:p>
    <w:p>
      <w:pPr>
        <w:pStyle w:val="Normal"/>
        <w:spacing w:before="0" w:after="60"/>
        <w:rPr/>
      </w:pPr>
      <w:r>
        <w:rPr>
          <w:rFonts w:cs="Calibri"/>
          <w:bCs/>
          <w:sz w:val="22"/>
          <w:szCs w:val="22"/>
          <w:u w:val="single"/>
          <w:lang w:val="el-GR"/>
        </w:rPr>
        <w:t>2.4.2.</w:t>
      </w:r>
      <w:r>
        <w:rPr>
          <w:rFonts w:cs="Calibri"/>
          <w:bCs/>
          <w:sz w:val="22"/>
          <w:szCs w:val="22"/>
          <w:lang w:val="el-GR"/>
        </w:rPr>
        <w:tab/>
        <w:t>Τα προϊόντα πρέπει να είναι απαλλαγμένα από επιβλαβείς οργανισμούς.</w:t>
      </w:r>
    </w:p>
    <w:p>
      <w:pPr>
        <w:pStyle w:val="Normal"/>
        <w:spacing w:before="0" w:after="60"/>
        <w:rPr/>
      </w:pPr>
      <w:r>
        <w:rPr>
          <w:rFonts w:cs="Calibri"/>
          <w:bCs/>
          <w:sz w:val="22"/>
          <w:szCs w:val="22"/>
          <w:u w:val="single"/>
          <w:lang w:val="el-GR"/>
        </w:rPr>
        <w:t>2.4.3.</w:t>
      </w:r>
      <w:r>
        <w:rPr>
          <w:rFonts w:cs="Calibri"/>
          <w:bCs/>
          <w:sz w:val="22"/>
          <w:szCs w:val="22"/>
          <w:lang w:val="el-GR"/>
        </w:rPr>
        <w:tab/>
        <w:t>Τα προϊόντα δεν πρέπει να είναι προσβεβλημένα από παράσιτα σε σημαντικό βαθμό ή να παρουσιάζουν αλλοίωση της σύστασής τους.</w:t>
      </w:r>
    </w:p>
    <w:p>
      <w:pPr>
        <w:pStyle w:val="Normal"/>
        <w:spacing w:before="0" w:after="60"/>
        <w:rPr>
          <w:rFonts w:ascii="Calibri" w:hAnsi="Calibri" w:cs="Calibri"/>
          <w:sz w:val="22"/>
          <w:szCs w:val="22"/>
        </w:rPr>
      </w:pPr>
      <w:r>
        <w:rPr>
          <w:rFonts w:cs="Calibri"/>
          <w:sz w:val="22"/>
          <w:szCs w:val="22"/>
        </w:rPr>
      </w:r>
    </w:p>
    <w:p>
      <w:pPr>
        <w:pStyle w:val="Normal"/>
        <w:spacing w:before="0" w:after="60"/>
        <w:rPr/>
      </w:pPr>
      <w:r>
        <w:rPr>
          <w:rFonts w:cs="Calibri"/>
          <w:b/>
          <w:bCs/>
          <w:sz w:val="22"/>
          <w:szCs w:val="22"/>
          <w:u w:val="single"/>
          <w:lang w:val="en-US"/>
        </w:rPr>
        <w:t xml:space="preserve">3. </w:t>
      </w:r>
      <w:r>
        <w:rPr>
          <w:rFonts w:cs="Calibri"/>
          <w:b/>
          <w:bCs/>
          <w:sz w:val="22"/>
          <w:szCs w:val="22"/>
          <w:u w:val="single"/>
        </w:rPr>
        <w:t>Συσκευασία</w:t>
      </w:r>
    </w:p>
    <w:p>
      <w:pPr>
        <w:pStyle w:val="Normal"/>
        <w:spacing w:before="0" w:after="60"/>
        <w:rPr/>
      </w:pPr>
      <w:r>
        <w:rPr>
          <w:rFonts w:cs="Calibri"/>
          <w:b/>
          <w:bCs/>
          <w:sz w:val="22"/>
          <w:szCs w:val="22"/>
          <w:lang w:val="el-GR"/>
        </w:rPr>
        <w:t>3.1.</w:t>
      </w:r>
      <w:r>
        <w:rPr>
          <w:rFonts w:cs="Calibri"/>
          <w:bCs/>
          <w:sz w:val="22"/>
          <w:szCs w:val="22"/>
          <w:lang w:val="el-GR"/>
        </w:rPr>
        <w:tab/>
        <w:t>Θα είναι συσκευασμένα σε κλειστό διχτάκι (προσυσκευασία). Κάθε προσυσκευασία θα περιέχει κατά μέγιστο 14 τεμάχια, το βάρος του κάθε πορτοκαλιού θα είναι κατ’ ελάχιστο 150gr και το συνολικό καθαρό βάρος θα είναι περίπου 2,0 κιλά ± 10%.</w:t>
      </w:r>
    </w:p>
    <w:p>
      <w:pPr>
        <w:pStyle w:val="Normal"/>
        <w:spacing w:before="0" w:after="60"/>
        <w:rPr/>
      </w:pPr>
      <w:r>
        <w:rPr>
          <w:rFonts w:cs="Calibri"/>
          <w:b/>
          <w:bCs/>
          <w:sz w:val="22"/>
          <w:szCs w:val="22"/>
          <w:lang w:val="el-GR"/>
        </w:rPr>
        <w:t>3.2.</w:t>
      </w:r>
      <w:r>
        <w:rPr>
          <w:rFonts w:cs="Calibri"/>
          <w:bCs/>
          <w:sz w:val="22"/>
          <w:szCs w:val="22"/>
          <w:lang w:val="el-GR"/>
        </w:rPr>
        <w:tab/>
        <w:t>Το υλικό των προσυσκευασιών (πλαστική σακούλα και διχτάκι) πρέπει να είναι κατάλληλο για επαφή με τρόφιμα, σύμφωνα με τις διατάξεις της ενωσιακής (Καν. 1935/2004) και εθνικής νομοθεσίας (ΚΤΠ). Επίσης, να πληρούν τους όρους υγιεινής σύμφωνα με τον ΚΤΠ, τις σχετικές οδηγίες της ΕΕ και τις οδηγίες του ΕΦΕΤ.</w:t>
      </w:r>
    </w:p>
    <w:p>
      <w:pPr>
        <w:pStyle w:val="Normal"/>
        <w:spacing w:before="0" w:after="60"/>
        <w:rPr/>
      </w:pPr>
      <w:r>
        <w:rPr>
          <w:rFonts w:cs="Calibri"/>
          <w:b/>
          <w:bCs/>
          <w:sz w:val="22"/>
          <w:szCs w:val="22"/>
          <w:lang w:val="el-GR"/>
        </w:rPr>
        <w:t>3.3.</w:t>
      </w:r>
      <w:r>
        <w:rPr>
          <w:rFonts w:cs="Calibri"/>
          <w:bCs/>
          <w:sz w:val="22"/>
          <w:szCs w:val="22"/>
          <w:lang w:val="el-GR"/>
        </w:rPr>
        <w:tab/>
        <w:t>Οι προσυσκευασίες των προϊόντων πρέπει να είναι ακέραιες (χωρίς φθορές, σχισίματα ή ανοίγματα).</w:t>
      </w:r>
    </w:p>
    <w:p>
      <w:pPr>
        <w:pStyle w:val="Normal"/>
        <w:spacing w:before="0" w:after="60"/>
        <w:rPr/>
      </w:pPr>
      <w:r>
        <w:rPr>
          <w:rFonts w:cs="Calibri"/>
          <w:b/>
          <w:bCs/>
          <w:sz w:val="22"/>
          <w:szCs w:val="22"/>
          <w:lang w:val="el-GR"/>
        </w:rPr>
        <w:t>3.4.</w:t>
      </w:r>
      <w:r>
        <w:rPr>
          <w:rFonts w:cs="Calibri"/>
          <w:bCs/>
          <w:sz w:val="22"/>
          <w:szCs w:val="22"/>
          <w:lang w:val="el-GR"/>
        </w:rPr>
        <w:tab/>
        <w:t>Οι προσυσκευασίες των προϊόντων θα παραδίδονται σε χαρτοκιβώτια κατάλληλου βάρους και αντοχής (δευτερογενής συσκευασία), που θα μπορούν να παλετοποιούνται.</w:t>
      </w:r>
    </w:p>
    <w:p>
      <w:pPr>
        <w:pStyle w:val="Normal"/>
        <w:spacing w:before="0" w:after="60"/>
        <w:rPr>
          <w:rFonts w:ascii="Calibri" w:hAnsi="Calibri" w:cs="Calibri"/>
          <w:sz w:val="22"/>
          <w:szCs w:val="22"/>
        </w:rPr>
      </w:pPr>
      <w:r>
        <w:rPr>
          <w:rFonts w:cs="Calibri"/>
          <w:sz w:val="22"/>
          <w:szCs w:val="22"/>
        </w:rPr>
      </w:r>
    </w:p>
    <w:p>
      <w:pPr>
        <w:pStyle w:val="Normal"/>
        <w:spacing w:before="0" w:after="60"/>
        <w:rPr/>
      </w:pPr>
      <w:r>
        <w:rPr>
          <w:rFonts w:cs="Calibri"/>
          <w:b/>
          <w:bCs/>
          <w:sz w:val="22"/>
          <w:szCs w:val="22"/>
          <w:u w:val="single"/>
          <w:lang w:val="en-US"/>
        </w:rPr>
        <w:t xml:space="preserve">4. </w:t>
      </w:r>
      <w:r>
        <w:rPr>
          <w:rFonts w:cs="Calibri"/>
          <w:b/>
          <w:bCs/>
          <w:sz w:val="22"/>
          <w:szCs w:val="22"/>
          <w:u w:val="single"/>
        </w:rPr>
        <w:t>Επισημάνσεις</w:t>
      </w:r>
    </w:p>
    <w:p>
      <w:pPr>
        <w:pStyle w:val="Normal"/>
        <w:spacing w:before="0" w:after="60"/>
        <w:rPr>
          <w:rFonts w:ascii="Calibri" w:hAnsi="Calibri" w:cs="Calibri"/>
          <w:bCs/>
          <w:sz w:val="22"/>
          <w:szCs w:val="22"/>
          <w:lang w:val="el-GR"/>
        </w:rPr>
      </w:pPr>
      <w:r>
        <w:rPr>
          <w:rFonts w:cs="Calibri"/>
          <w:bCs/>
          <w:sz w:val="22"/>
          <w:szCs w:val="22"/>
          <w:lang w:val="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Καν.543/2011) και εθνικής νομοθεσίας (ΚΤΠ).</w:t>
      </w:r>
    </w:p>
    <w:p>
      <w:pPr>
        <w:pStyle w:val="Normal"/>
        <w:spacing w:before="0" w:after="60"/>
        <w:rPr>
          <w:rFonts w:ascii="Calibri" w:hAnsi="Calibri" w:cs="Calibri"/>
          <w:b/>
          <w:b/>
          <w:bCs/>
          <w:sz w:val="22"/>
          <w:szCs w:val="22"/>
          <w:lang w:val="el-GR"/>
        </w:rPr>
      </w:pPr>
      <w:r>
        <w:rPr>
          <w:rFonts w:cs="Calibri"/>
          <w:b/>
          <w:bCs/>
          <w:sz w:val="22"/>
          <w:szCs w:val="22"/>
          <w:lang w:val="el-GR"/>
        </w:rPr>
        <w:t>4.1.</w:t>
        <w:tab/>
        <w:t>Ενδείξεις πάνω στην προσυσκευασία</w:t>
      </w:r>
    </w:p>
    <w:p>
      <w:pPr>
        <w:pStyle w:val="Normal"/>
        <w:spacing w:before="0" w:after="60"/>
        <w:rPr>
          <w:rFonts w:ascii="Calibri" w:hAnsi="Calibri" w:cs="Calibri"/>
          <w:bCs/>
          <w:sz w:val="22"/>
          <w:szCs w:val="22"/>
          <w:lang w:val="el-GR"/>
        </w:rPr>
      </w:pPr>
      <w:r>
        <w:rPr>
          <w:rFonts w:cs="Calibri"/>
          <w:bCs/>
          <w:sz w:val="22"/>
          <w:szCs w:val="22"/>
          <w:lang w:val="el-GR"/>
        </w:rPr>
        <w:t>Στο διχτάκι με τα πορτοκάλια πρέπει, κατ’ ελάχιστον, να αναγράφονται στην Ελληνική γλώσσα τα παρακάτω:</w:t>
      </w:r>
    </w:p>
    <w:p>
      <w:pPr>
        <w:pStyle w:val="ListParagraph"/>
        <w:numPr>
          <w:ilvl w:val="0"/>
          <w:numId w:val="45"/>
        </w:numPr>
        <w:spacing w:before="0" w:after="60"/>
        <w:jc w:val="both"/>
        <w:rPr>
          <w:rFonts w:ascii="Calibri" w:hAnsi="Calibri" w:cs="Calibri"/>
          <w:bCs/>
          <w:sz w:val="22"/>
          <w:szCs w:val="22"/>
          <w:lang w:eastAsia="zh-CN"/>
        </w:rPr>
      </w:pPr>
      <w:r>
        <w:rPr>
          <w:rFonts w:cs="Calibri"/>
          <w:bCs/>
          <w:sz w:val="22"/>
          <w:szCs w:val="22"/>
          <w:lang w:eastAsia="zh-CN"/>
        </w:rPr>
        <w:t xml:space="preserve">Η ονομασία πώλησης του τρόφιμου και η ποικιλία. </w:t>
      </w:r>
    </w:p>
    <w:p>
      <w:pPr>
        <w:pStyle w:val="ListParagraph"/>
        <w:numPr>
          <w:ilvl w:val="0"/>
          <w:numId w:val="45"/>
        </w:numPr>
        <w:spacing w:before="0" w:after="60"/>
        <w:jc w:val="both"/>
        <w:rPr>
          <w:rFonts w:ascii="Calibri" w:hAnsi="Calibri" w:cs="Calibri"/>
          <w:bCs/>
          <w:sz w:val="22"/>
          <w:szCs w:val="22"/>
          <w:lang w:eastAsia="zh-CN"/>
        </w:rPr>
      </w:pPr>
      <w:r>
        <w:rPr>
          <w:rFonts w:cs="Calibri"/>
          <w:bCs/>
          <w:sz w:val="22"/>
          <w:szCs w:val="22"/>
          <w:lang w:eastAsia="zh-CN"/>
        </w:rPr>
        <w:t>Η κατηγορία.</w:t>
      </w:r>
    </w:p>
    <w:p>
      <w:pPr>
        <w:pStyle w:val="ListParagraph"/>
        <w:numPr>
          <w:ilvl w:val="0"/>
          <w:numId w:val="45"/>
        </w:numPr>
        <w:spacing w:before="0" w:after="60"/>
        <w:jc w:val="both"/>
        <w:rPr>
          <w:rFonts w:ascii="Calibri" w:hAnsi="Calibri" w:cs="Calibri"/>
          <w:bCs/>
          <w:sz w:val="22"/>
          <w:szCs w:val="22"/>
          <w:lang w:eastAsia="zh-CN"/>
        </w:rPr>
      </w:pPr>
      <w:r>
        <w:rPr>
          <w:rFonts w:cs="Calibri"/>
          <w:bCs/>
          <w:sz w:val="22"/>
          <w:szCs w:val="22"/>
          <w:lang w:eastAsia="zh-CN"/>
        </w:rPr>
        <w:t>Ο τόπος  παραγωγής ή προέλευσης του προϊόντος.</w:t>
      </w:r>
    </w:p>
    <w:p>
      <w:pPr>
        <w:pStyle w:val="ListParagraph"/>
        <w:numPr>
          <w:ilvl w:val="0"/>
          <w:numId w:val="45"/>
        </w:numPr>
        <w:spacing w:before="0" w:after="60"/>
        <w:jc w:val="both"/>
        <w:rPr>
          <w:rFonts w:ascii="Calibri" w:hAnsi="Calibri" w:cs="Calibri"/>
          <w:bCs/>
          <w:sz w:val="22"/>
          <w:szCs w:val="22"/>
          <w:lang w:eastAsia="zh-CN"/>
        </w:rPr>
      </w:pPr>
      <w:r>
        <w:rPr>
          <w:rFonts w:cs="Calibri"/>
          <w:bCs/>
          <w:sz w:val="22"/>
          <w:szCs w:val="22"/>
          <w:lang w:eastAsia="zh-CN"/>
        </w:rPr>
        <w:t>Η καθαρή ποσότητα του τροφίμου εκφρασμένη σε κιλά ή γραμμάρια.</w:t>
      </w:r>
    </w:p>
    <w:p>
      <w:pPr>
        <w:pStyle w:val="ListParagraph"/>
        <w:numPr>
          <w:ilvl w:val="0"/>
          <w:numId w:val="45"/>
        </w:numPr>
        <w:spacing w:before="0" w:after="60"/>
        <w:jc w:val="both"/>
        <w:rPr>
          <w:rFonts w:ascii="Calibri" w:hAnsi="Calibri" w:cs="Calibri"/>
          <w:bCs/>
          <w:sz w:val="22"/>
          <w:szCs w:val="22"/>
          <w:lang w:eastAsia="zh-CN"/>
        </w:rPr>
      </w:pPr>
      <w:r>
        <w:rPr>
          <w:rFonts w:cs="Calibri"/>
          <w:bCs/>
          <w:sz w:val="22"/>
          <w:szCs w:val="22"/>
          <w:lang w:eastAsia="zh-CN"/>
        </w:rPr>
        <w:t>Τυχόν ιδιαίτερες συνθήκες αποθήκευσης και/ή συνθήκες χρήσης.</w:t>
      </w:r>
    </w:p>
    <w:p>
      <w:pPr>
        <w:pStyle w:val="ListParagraph"/>
        <w:numPr>
          <w:ilvl w:val="0"/>
          <w:numId w:val="45"/>
        </w:numPr>
        <w:spacing w:before="0" w:after="60"/>
        <w:jc w:val="both"/>
        <w:rPr>
          <w:rFonts w:ascii="Calibri" w:hAnsi="Calibri" w:cs="Calibri"/>
          <w:bCs/>
          <w:sz w:val="22"/>
          <w:szCs w:val="22"/>
          <w:lang w:eastAsia="zh-CN"/>
        </w:rPr>
      </w:pPr>
      <w:r>
        <w:rPr>
          <w:rFonts w:cs="Calibri"/>
          <w:bCs/>
          <w:sz w:val="22"/>
          <w:szCs w:val="22"/>
          <w:lang w:eastAsia="zh-CN"/>
        </w:rPr>
        <w:t>Το ονοματεπώνυμο ή η επωνυμία ή το εμπορικό σήμα και η διεύθυνση του συσκευαστή ή του υπευθύνου επιχείρησης τροφίμου.</w:t>
      </w:r>
    </w:p>
    <w:p>
      <w:pPr>
        <w:pStyle w:val="ListParagraph"/>
        <w:numPr>
          <w:ilvl w:val="0"/>
          <w:numId w:val="45"/>
        </w:numPr>
        <w:spacing w:before="0" w:after="60"/>
        <w:jc w:val="both"/>
        <w:rPr/>
      </w:pPr>
      <w:r>
        <w:rPr>
          <w:rFonts w:cs="Calibri"/>
          <w:bCs/>
          <w:sz w:val="22"/>
          <w:szCs w:val="22"/>
        </w:rPr>
        <w:t>το σήμα της Ευρωπαϊκής Ένωσης και ο λογότυπος «ΤΕΒΑ / FEAD – ΕΥΡΩΠΑΪΚΗ ΕΝΩΣΗ», καθώς και η ένδειξη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r>
        <w:rPr>
          <w:rFonts w:cs="Calibri"/>
          <w:bCs/>
          <w:sz w:val="22"/>
          <w:szCs w:val="22"/>
          <w:lang w:eastAsia="zh-CN"/>
        </w:rPr>
        <w:t>.</w:t>
      </w:r>
    </w:p>
    <w:p>
      <w:pPr>
        <w:pStyle w:val="Normal"/>
        <w:spacing w:before="0" w:after="60"/>
        <w:rPr>
          <w:rFonts w:ascii="Calibri" w:hAnsi="Calibri" w:cs="Calibri"/>
          <w:b/>
          <w:b/>
          <w:bCs/>
          <w:sz w:val="22"/>
          <w:szCs w:val="22"/>
          <w:lang w:val="el-GR"/>
        </w:rPr>
      </w:pPr>
      <w:r>
        <w:rPr>
          <w:rFonts w:cs="Calibri"/>
          <w:b/>
          <w:bCs/>
          <w:sz w:val="22"/>
          <w:szCs w:val="22"/>
          <w:lang w:val="el-GR"/>
        </w:rPr>
        <w:t>4.2.</w:t>
        <w:tab/>
        <w:t xml:space="preserve">Ενδείξεις πάνω στη δευτερογενή συσκευασία </w:t>
      </w:r>
    </w:p>
    <w:p>
      <w:pPr>
        <w:pStyle w:val="Normal"/>
        <w:spacing w:before="0" w:after="60"/>
        <w:rPr>
          <w:rFonts w:ascii="Calibri" w:hAnsi="Calibri" w:cs="Calibri"/>
          <w:bCs/>
          <w:sz w:val="22"/>
          <w:szCs w:val="22"/>
          <w:lang w:val="el-GR"/>
        </w:rPr>
      </w:pPr>
      <w:r>
        <w:rPr>
          <w:rFonts w:cs="Calibri"/>
          <w:bCs/>
          <w:sz w:val="22"/>
          <w:szCs w:val="22"/>
          <w:lang w:val="el-GR"/>
        </w:rPr>
        <w:t>Στην εξωτερική επιφάνεια των χαρτοκιβωτίων πρέπει να υπάρχουν οι παρακάτω ενδείξεις:</w:t>
      </w:r>
    </w:p>
    <w:p>
      <w:pPr>
        <w:pStyle w:val="ListParagraph"/>
        <w:numPr>
          <w:ilvl w:val="0"/>
          <w:numId w:val="46"/>
        </w:numPr>
        <w:spacing w:before="0" w:after="60"/>
        <w:jc w:val="both"/>
        <w:rPr>
          <w:rFonts w:ascii="Calibri" w:hAnsi="Calibri" w:cs="Calibri"/>
          <w:bCs/>
          <w:sz w:val="22"/>
          <w:szCs w:val="22"/>
          <w:lang w:eastAsia="zh-CN"/>
        </w:rPr>
      </w:pPr>
      <w:r>
        <w:rPr>
          <w:rFonts w:cs="Calibri"/>
          <w:bCs/>
          <w:sz w:val="22"/>
          <w:szCs w:val="22"/>
          <w:lang w:eastAsia="zh-CN"/>
        </w:rPr>
        <w:t>Η επωνυμία του αναδόχου.</w:t>
      </w:r>
    </w:p>
    <w:p>
      <w:pPr>
        <w:pStyle w:val="ListParagraph"/>
        <w:numPr>
          <w:ilvl w:val="0"/>
          <w:numId w:val="46"/>
        </w:numPr>
        <w:spacing w:before="0" w:after="60"/>
        <w:jc w:val="both"/>
        <w:rPr>
          <w:rFonts w:ascii="Calibri" w:hAnsi="Calibri" w:cs="Calibri"/>
          <w:bCs/>
          <w:sz w:val="22"/>
          <w:szCs w:val="22"/>
          <w:lang w:eastAsia="zh-CN"/>
        </w:rPr>
      </w:pPr>
      <w:r>
        <w:rPr>
          <w:rFonts w:cs="Calibri"/>
          <w:bCs/>
          <w:sz w:val="22"/>
          <w:szCs w:val="22"/>
          <w:lang w:eastAsia="zh-CN"/>
        </w:rPr>
        <w:t>Η ονομασία πώλησης του τροφίμου (είδος και κατηγορία).</w:t>
      </w:r>
    </w:p>
    <w:p>
      <w:pPr>
        <w:pStyle w:val="ListParagraph"/>
        <w:numPr>
          <w:ilvl w:val="0"/>
          <w:numId w:val="46"/>
        </w:numPr>
        <w:spacing w:before="0" w:after="60"/>
        <w:jc w:val="both"/>
        <w:rPr>
          <w:rFonts w:ascii="Calibri" w:hAnsi="Calibri" w:cs="Calibri"/>
          <w:bCs/>
          <w:sz w:val="22"/>
          <w:szCs w:val="22"/>
          <w:lang w:eastAsia="zh-CN"/>
        </w:rPr>
      </w:pPr>
      <w:r>
        <w:rPr>
          <w:rFonts w:cs="Calibri"/>
          <w:bCs/>
          <w:sz w:val="22"/>
          <w:szCs w:val="22"/>
          <w:lang w:eastAsia="zh-CN"/>
        </w:rPr>
        <w:t>Ο αριθμός συσκευασιών - τεμαχίων και το καθαρό περιεχόμενο αυτών, εκφραζόμενο σε βάρος.</w:t>
      </w:r>
    </w:p>
    <w:p>
      <w:pPr>
        <w:pStyle w:val="ListParagraph"/>
        <w:numPr>
          <w:ilvl w:val="0"/>
          <w:numId w:val="46"/>
        </w:numPr>
        <w:spacing w:before="0" w:after="60"/>
        <w:jc w:val="both"/>
        <w:rPr>
          <w:rFonts w:ascii="Calibri" w:hAnsi="Calibri" w:cs="Calibri"/>
          <w:bCs/>
          <w:sz w:val="22"/>
          <w:szCs w:val="22"/>
          <w:lang w:eastAsia="zh-CN"/>
        </w:rPr>
      </w:pPr>
      <w:r>
        <w:rPr>
          <w:rFonts w:cs="Calibri"/>
          <w:bCs/>
          <w:sz w:val="22"/>
          <w:szCs w:val="22"/>
          <w:lang w:eastAsia="zh-CN"/>
        </w:rPr>
        <w:t>Ο αριθμός της σύμβασης.</w:t>
      </w:r>
    </w:p>
    <w:p>
      <w:pPr>
        <w:pStyle w:val="ListParagraph"/>
        <w:numPr>
          <w:ilvl w:val="0"/>
          <w:numId w:val="46"/>
        </w:numPr>
        <w:spacing w:before="0" w:after="60"/>
        <w:jc w:val="both"/>
        <w:rPr/>
      </w:pPr>
      <w:r>
        <w:rPr>
          <w:rFonts w:cs="Calibri"/>
          <w:bCs/>
          <w:sz w:val="22"/>
          <w:szCs w:val="22"/>
        </w:rPr>
        <w:t>το σήμα της Ευρωπαϊκής Ένωσης και ο λογότυπος «ΤΕΒΑ / FEAD – ΕΥΡΩΠΑΪΚΗ ΕΝΩΣΗ», καθώς και η ένδειξη «ΔΩΡΕΑΝ ΔΙΑΝΟΜΗ»</w:t>
      </w:r>
      <w:r>
        <w:rPr>
          <w:rFonts w:cs="Calibri"/>
          <w:bCs/>
          <w:sz w:val="22"/>
          <w:szCs w:val="22"/>
          <w:lang w:eastAsia="zh-CN"/>
        </w:rPr>
        <w:t>.</w:t>
      </w:r>
    </w:p>
    <w:p>
      <w:pPr>
        <w:pStyle w:val="ListParagraph"/>
        <w:numPr>
          <w:ilvl w:val="0"/>
          <w:numId w:val="0"/>
        </w:numPr>
        <w:spacing w:before="0" w:after="60"/>
        <w:ind w:left="720" w:right="0" w:hanging="0"/>
        <w:jc w:val="both"/>
        <w:rPr>
          <w:rFonts w:ascii="Calibri" w:hAnsi="Calibri" w:cs="Calibri"/>
          <w:sz w:val="22"/>
          <w:szCs w:val="22"/>
        </w:rPr>
      </w:pPr>
      <w:r>
        <w:rPr>
          <w:rFonts w:cs="Calibri"/>
          <w:sz w:val="22"/>
          <w:szCs w:val="22"/>
        </w:rPr>
      </w:r>
    </w:p>
    <w:p>
      <w:pPr>
        <w:pStyle w:val="ListParagraph"/>
        <w:numPr>
          <w:ilvl w:val="0"/>
          <w:numId w:val="0"/>
        </w:numPr>
        <w:spacing w:before="0" w:after="60"/>
        <w:ind w:left="720" w:right="0" w:hanging="0"/>
        <w:jc w:val="both"/>
        <w:rPr/>
      </w:pPr>
      <w:r>
        <w:rPr>
          <w:rFonts w:cs="Calibri"/>
          <w:b/>
          <w:bCs/>
          <w:sz w:val="22"/>
          <w:szCs w:val="22"/>
          <w:u w:val="single"/>
          <w:lang w:val="en-US" w:eastAsia="zh-CN"/>
        </w:rPr>
        <w:t xml:space="preserve">5. </w:t>
      </w:r>
      <w:r>
        <w:rPr>
          <w:rFonts w:cs="Calibri"/>
          <w:b/>
          <w:bCs/>
          <w:sz w:val="22"/>
          <w:szCs w:val="22"/>
          <w:u w:val="single"/>
        </w:rPr>
        <w:t>Συνθήκες συντήρησης και μεταφοράς</w:t>
      </w:r>
    </w:p>
    <w:p>
      <w:pPr>
        <w:pStyle w:val="Normal"/>
        <w:spacing w:before="0" w:after="60"/>
        <w:rPr>
          <w:rFonts w:ascii="Calibri" w:hAnsi="Calibri" w:cs="Calibri"/>
          <w:bCs/>
          <w:sz w:val="22"/>
          <w:szCs w:val="22"/>
          <w:lang w:val="el-GR"/>
        </w:rPr>
      </w:pPr>
      <w:r>
        <w:rPr>
          <w:rFonts w:cs="Calibri"/>
          <w:bCs/>
          <w:sz w:val="22"/>
          <w:szCs w:val="22"/>
          <w:lang w:val="el-GR"/>
        </w:rPr>
        <w:t xml:space="preserve">Οι συσκευασίες με τα προϊόντα πρέπει να διατηρούνται σε καθαρό, δροσερό και ξηρό περιβάλλον. Οι ίδιες συνθήκες πρέπει να διατηρούνται και κατά τη μεταφορά. </w:t>
      </w:r>
    </w:p>
    <w:p>
      <w:pPr>
        <w:pStyle w:val="Normal"/>
        <w:spacing w:before="0" w:after="60"/>
        <w:rPr>
          <w:rFonts w:ascii="Calibri" w:hAnsi="Calibri" w:cs="Calibri"/>
          <w:sz w:val="22"/>
          <w:szCs w:val="22"/>
        </w:rPr>
      </w:pPr>
      <w:r>
        <w:rPr>
          <w:rFonts w:cs="Calibri"/>
          <w:sz w:val="22"/>
          <w:szCs w:val="22"/>
        </w:rPr>
      </w:r>
    </w:p>
    <w:p>
      <w:pPr>
        <w:pStyle w:val="Normal"/>
        <w:spacing w:before="0" w:after="60"/>
        <w:rPr/>
      </w:pPr>
      <w:r>
        <w:rPr>
          <w:rFonts w:cs="Calibri"/>
          <w:b/>
          <w:bCs/>
          <w:sz w:val="22"/>
          <w:szCs w:val="22"/>
          <w:u w:val="single"/>
          <w:lang w:val="en-US"/>
        </w:rPr>
        <w:t xml:space="preserve">6. </w:t>
      </w:r>
      <w:r>
        <w:rPr>
          <w:rFonts w:cs="Calibri"/>
          <w:b/>
          <w:bCs/>
          <w:sz w:val="22"/>
          <w:szCs w:val="22"/>
          <w:u w:val="single"/>
        </w:rPr>
        <w:t>Διενεργούμενοι  Έλεγχοι</w:t>
      </w:r>
    </w:p>
    <w:p>
      <w:pPr>
        <w:pStyle w:val="Normal"/>
        <w:spacing w:before="0" w:after="60"/>
        <w:rPr>
          <w:rFonts w:ascii="Calibri" w:hAnsi="Calibri" w:cs="Calibri"/>
          <w:b/>
          <w:b/>
          <w:bCs/>
          <w:sz w:val="22"/>
          <w:szCs w:val="22"/>
          <w:lang w:val="el-GR"/>
        </w:rPr>
      </w:pPr>
      <w:r>
        <w:rPr>
          <w:rFonts w:cs="Calibri"/>
          <w:b/>
          <w:bCs/>
          <w:sz w:val="22"/>
          <w:szCs w:val="22"/>
          <w:lang w:val="el-GR"/>
        </w:rPr>
        <w:t>6.1.</w:t>
        <w:tab/>
        <w:t>Έλεγχος εγκαταστάσεων</w:t>
      </w:r>
    </w:p>
    <w:p>
      <w:pPr>
        <w:pStyle w:val="Normal"/>
        <w:spacing w:before="0" w:after="60"/>
        <w:rPr>
          <w:rFonts w:ascii="Calibri" w:hAnsi="Calibri" w:cs="Calibri"/>
          <w:bCs/>
          <w:sz w:val="22"/>
          <w:szCs w:val="22"/>
          <w:lang w:val="el-GR"/>
        </w:rPr>
      </w:pPr>
      <w:r>
        <w:rPr>
          <w:rFonts w:cs="Calibri"/>
          <w:bCs/>
          <w:sz w:val="22"/>
          <w:szCs w:val="22"/>
          <w:lang w:val="el-GR"/>
        </w:rPr>
        <w:t>Η Υπηρεσία που διενεργεί το διαγωνισμό διατηρεί το δικαίωμα να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pPr>
        <w:pStyle w:val="Normal"/>
        <w:spacing w:before="0" w:after="60"/>
        <w:rPr>
          <w:rFonts w:ascii="Calibri" w:hAnsi="Calibri" w:cs="Calibri"/>
          <w:bCs/>
          <w:sz w:val="22"/>
          <w:szCs w:val="22"/>
          <w:lang w:val="el-GR"/>
        </w:rPr>
      </w:pPr>
      <w:r>
        <w:rPr>
          <w:rFonts w:cs="Calibri"/>
          <w:bCs/>
          <w:sz w:val="22"/>
          <w:szCs w:val="22"/>
          <w:lang w:val="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pPr>
        <w:pStyle w:val="Normal"/>
        <w:spacing w:before="0" w:after="60"/>
        <w:rPr>
          <w:rFonts w:ascii="Calibri" w:hAnsi="Calibri" w:cs="Calibri"/>
          <w:b/>
          <w:b/>
          <w:bCs/>
          <w:sz w:val="22"/>
          <w:szCs w:val="22"/>
          <w:lang w:val="el-GR"/>
        </w:rPr>
      </w:pPr>
      <w:r>
        <w:rPr>
          <w:rFonts w:cs="Calibri"/>
          <w:b/>
          <w:bCs/>
          <w:sz w:val="22"/>
          <w:szCs w:val="22"/>
          <w:lang w:val="el-GR"/>
        </w:rPr>
        <w:t>6.2.</w:t>
        <w:tab/>
        <w:t xml:space="preserve">Έλεγχοι κατά την παραλαβή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Επιτροπή Παραλαβής μπορεί να ελέγχει τις συνθήκες μεταφοράς των προς παράδοση τροφίμων (παρ. 5), και σε τυχαία και αντιπροσωπευτικά δείγματα σε ποσοστό έως 2% (στην πλησιέστερη ακέραια μονάδα) της παραδοθείσας ποσότητας, μπορεί να  ελέγχει τις απαιτήσεις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7. </w:t>
      </w:r>
      <w:r>
        <w:rPr>
          <w:rFonts w:cs="Calibri"/>
          <w:b/>
          <w:bCs/>
          <w:sz w:val="22"/>
          <w:szCs w:val="22"/>
          <w:u w:val="single"/>
        </w:rPr>
        <w:t>Υποχρεώσεις Προμηθευτών</w:t>
      </w:r>
    </w:p>
    <w:p>
      <w:pPr>
        <w:pStyle w:val="Normal"/>
        <w:spacing w:before="0" w:after="60"/>
        <w:rPr>
          <w:rFonts w:ascii="Calibri" w:hAnsi="Calibri" w:cs="Calibri"/>
          <w:bCs/>
          <w:sz w:val="22"/>
          <w:szCs w:val="22"/>
          <w:lang w:val="el-GR"/>
        </w:rPr>
      </w:pPr>
      <w:r>
        <w:rPr>
          <w:rFonts w:cs="Calibri"/>
          <w:bCs/>
          <w:sz w:val="22"/>
          <w:szCs w:val="22"/>
          <w:lang w:val="el-GR"/>
        </w:rPr>
        <w:t>Κάθε υποψήφιος προμηθευτής υποχρεούται να υποβάλει μαζί με την τεχνική προσφορά μία υπεύθυνη δήλωση όπου θα δηλώνει τα παρακάτω:</w:t>
      </w:r>
    </w:p>
    <w:p>
      <w:pPr>
        <w:pStyle w:val="Normal"/>
        <w:spacing w:before="0" w:after="60"/>
        <w:rPr>
          <w:rFonts w:ascii="Calibri" w:hAnsi="Calibri" w:cs="Calibri"/>
          <w:bCs/>
          <w:sz w:val="22"/>
          <w:szCs w:val="22"/>
          <w:lang w:val="el-GR"/>
        </w:rPr>
      </w:pPr>
      <w:r>
        <w:rPr>
          <w:rFonts w:cs="Calibri"/>
          <w:bCs/>
          <w:sz w:val="22"/>
          <w:szCs w:val="22"/>
          <w:lang w:val="el-GR"/>
        </w:rPr>
        <w:t>α) έλαβε γνώση και συμμορφώνεται με όλους τους όρους των τεχνικών προδιαγραφών χωρίς καμία μεταβολή.</w:t>
      </w:r>
    </w:p>
    <w:p>
      <w:pPr>
        <w:pStyle w:val="Normal"/>
        <w:spacing w:before="0" w:after="60"/>
        <w:rPr>
          <w:rFonts w:ascii="Calibri" w:hAnsi="Calibri" w:cs="Calibri"/>
          <w:bCs/>
          <w:sz w:val="22"/>
          <w:szCs w:val="22"/>
          <w:lang w:val="el-GR"/>
        </w:rPr>
      </w:pPr>
      <w:r>
        <w:rPr>
          <w:rFonts w:cs="Calibri"/>
          <w:bCs/>
          <w:sz w:val="22"/>
          <w:szCs w:val="22"/>
          <w:lang w:val="el-GR"/>
        </w:rPr>
        <w:t>β) εγγυάται ότι θα αντικαταστήσει όση ποσότητα του προϊόντος κριθεί ως ακατάλληλη με δικό του προσωπικό, μέσα και δαπάνες.</w:t>
      </w:r>
    </w:p>
    <w:p>
      <w:pPr>
        <w:pStyle w:val="Normal"/>
        <w:spacing w:before="0" w:after="60"/>
        <w:rPr>
          <w:rFonts w:ascii="Calibri" w:hAnsi="Calibri" w:cs="Calibri"/>
          <w:bCs/>
          <w:sz w:val="22"/>
          <w:szCs w:val="22"/>
          <w:lang w:val="el-GR"/>
        </w:rPr>
      </w:pPr>
      <w:r>
        <w:rPr>
          <w:rFonts w:cs="Calibri"/>
          <w:bCs/>
          <w:sz w:val="22"/>
          <w:szCs w:val="22"/>
          <w:lang w:val="el-GR"/>
        </w:rPr>
        <w:t>γ) η παραγωγή, η συσκευασία, η αποθήκευση, η μεταφορά, η διακίνηση και η διάθεση των τροφίμων πραγματοποιείται με υγιεινό τρόπο και ότι οι αντίστοιχες επιχειρήσεις τροφίμων εφαρμόζουν, διατηρούν και αναθεωρούν διαδικασίες HACCP, σύμφωνα με τα προβλεπόμενα στον Καν. 852/2004.</w:t>
      </w:r>
    </w:p>
    <w:p>
      <w:pPr>
        <w:pStyle w:val="Normal"/>
        <w:spacing w:before="0" w:after="60"/>
        <w:rPr>
          <w:rFonts w:ascii="Calibri" w:hAnsi="Calibri" w:cs="Calibri"/>
          <w:sz w:val="22"/>
          <w:szCs w:val="22"/>
        </w:rPr>
      </w:pPr>
      <w:r>
        <w:rPr>
          <w:rFonts w:cs="Calibri"/>
          <w:sz w:val="22"/>
          <w:szCs w:val="22"/>
        </w:rPr>
      </w:r>
    </w:p>
    <w:p>
      <w:pPr>
        <w:pStyle w:val="Normal"/>
        <w:spacing w:before="0" w:after="60"/>
        <w:rPr/>
      </w:pPr>
      <w:r>
        <w:rPr>
          <w:rFonts w:cs="Calibri"/>
          <w:b/>
          <w:bCs/>
          <w:sz w:val="22"/>
          <w:szCs w:val="22"/>
          <w:u w:val="single"/>
          <w:lang w:val="en-US"/>
        </w:rPr>
        <w:t xml:space="preserve">8. </w:t>
      </w:r>
      <w:r>
        <w:rPr>
          <w:rFonts w:cs="Calibri"/>
          <w:b/>
          <w:bCs/>
          <w:sz w:val="22"/>
          <w:szCs w:val="22"/>
          <w:u w:val="single"/>
        </w:rPr>
        <w:t>Σχετική Νομοθεσία</w:t>
      </w:r>
    </w:p>
    <w:p>
      <w:pPr>
        <w:pStyle w:val="Normal"/>
        <w:suppressAutoHyphens w:val="false"/>
        <w:spacing w:before="0" w:after="0"/>
        <w:rPr/>
      </w:pPr>
      <w:r>
        <w:rPr>
          <w:rFonts w:cs="Calibri"/>
          <w:b/>
          <w:bCs/>
          <w:sz w:val="22"/>
          <w:szCs w:val="22"/>
          <w:lang w:val="el-GR" w:eastAsia="el-GR"/>
        </w:rPr>
        <w:t xml:space="preserve">8.1. </w:t>
      </w:r>
      <w:r>
        <w:rPr>
          <w:rFonts w:cs="Calibri"/>
          <w:bCs/>
          <w:sz w:val="22"/>
          <w:szCs w:val="22"/>
          <w:lang w:val="el-GR" w:eastAsia="el-GR"/>
        </w:rPr>
        <w:t>Καν. (ΕΕ) αριθ. 543/2011 της Επιτροπής της 7ης Ιουνίου 2011 για τη θέσπιση λεπτομερών κανόνων εφαρμογής του κανονισμού (ΕΚ) αριθ. 1234/2007 του Συμβουλίου όσον αφορά τους τομείς των οπωροκηπευτικών και των μεταποιημένων οπωροκηπευτικών.</w:t>
      </w:r>
    </w:p>
    <w:p>
      <w:pPr>
        <w:pStyle w:val="Normal"/>
        <w:suppressAutoHyphens w:val="false"/>
        <w:spacing w:before="0" w:after="0"/>
        <w:rPr/>
      </w:pPr>
      <w:r>
        <w:rPr>
          <w:rFonts w:cs="Calibri"/>
          <w:b/>
          <w:bCs/>
          <w:sz w:val="22"/>
          <w:szCs w:val="22"/>
          <w:lang w:val="el-GR" w:eastAsia="el-GR"/>
        </w:rPr>
        <w:t xml:space="preserve">8.2. </w:t>
      </w:r>
      <w:r>
        <w:rPr>
          <w:rFonts w:cs="Calibri"/>
          <w:bCs/>
          <w:sz w:val="22"/>
          <w:szCs w:val="22"/>
          <w:lang w:val="el-GR" w:eastAsia="el-GR"/>
        </w:rPr>
        <w:t>Κανονισμός (ΕΚ) 852/2004 του Ευρωπαϊκού Κοινοβουλίου και του Συμβουλίου της 29ης Απριλίου 2004, για την υγιεινή των τροφίμων.</w:t>
      </w:r>
    </w:p>
    <w:p>
      <w:pPr>
        <w:pStyle w:val="Normal"/>
        <w:suppressAutoHyphens w:val="false"/>
        <w:spacing w:before="0" w:after="0"/>
        <w:rPr/>
      </w:pPr>
      <w:r>
        <w:rPr>
          <w:rFonts w:cs="Calibri"/>
          <w:b/>
          <w:bCs/>
          <w:sz w:val="22"/>
          <w:szCs w:val="22"/>
          <w:lang w:val="el-GR" w:eastAsia="el-GR"/>
        </w:rPr>
        <w:t xml:space="preserve">8.3. </w:t>
      </w:r>
      <w:r>
        <w:rPr>
          <w:rFonts w:cs="Calibri"/>
          <w:bCs/>
          <w:sz w:val="22"/>
          <w:szCs w:val="22"/>
          <w:lang w:val="el-GR" w:eastAsia="el-GR"/>
        </w:rPr>
        <w:t>Κανονισμός (ΕΚ) 1935/2004 του Ευρωπαϊκού Κοινοβουλίου και του Συμβουλίου της 27ης Οκτωβρίου 2004, σχετικά με τα υλικά και αντικείμενα που πρόκειται να έρθουν σε επαφή με τρόφιμα.</w:t>
      </w:r>
    </w:p>
    <w:p>
      <w:pPr>
        <w:pStyle w:val="Normal"/>
        <w:suppressAutoHyphens w:val="false"/>
        <w:spacing w:before="0" w:after="0"/>
        <w:rPr/>
      </w:pPr>
      <w:r>
        <w:rPr>
          <w:rFonts w:cs="Calibri"/>
          <w:b/>
          <w:bCs/>
          <w:sz w:val="22"/>
          <w:szCs w:val="22"/>
          <w:lang w:val="el-GR" w:eastAsia="el-GR"/>
        </w:rPr>
        <w:t xml:space="preserve">8.4. </w:t>
      </w:r>
      <w:r>
        <w:rPr>
          <w:rFonts w:cs="Calibri"/>
          <w:bCs/>
          <w:sz w:val="22"/>
          <w:szCs w:val="22"/>
          <w:lang w:val="el-GR" w:eastAsia="el-GR"/>
        </w:rPr>
        <w:t>Κανονισμός (ΕΚ) αριθ. 396/2005 του Ευρωπαϊκού Κοινοβουλίου και του Συμβουλίου της 23ης Φεβρουαρίου 2005 για τα ανώτατα όρια καταλοίπων φυτοφαρμάκων μέσα η πάνω στα τρόφιμα και τις ζωοτροφές φυτικής και ζωικής προέλευσης και για την τροποποίηση της οδηγίας 91/414/ΕΟΚ του Συμβουλίου.</w:t>
      </w:r>
    </w:p>
    <w:p>
      <w:pPr>
        <w:pStyle w:val="Normal"/>
        <w:suppressAutoHyphens w:val="false"/>
        <w:spacing w:before="0" w:after="0"/>
        <w:rPr/>
      </w:pPr>
      <w:r>
        <w:rPr>
          <w:rFonts w:cs="Calibri"/>
          <w:b/>
          <w:bCs/>
          <w:sz w:val="22"/>
          <w:szCs w:val="22"/>
          <w:lang w:val="el-GR" w:eastAsia="el-GR"/>
        </w:rPr>
        <w:t xml:space="preserve">8.5. </w:t>
      </w:r>
      <w:r>
        <w:rPr>
          <w:rFonts w:cs="Calibri"/>
          <w:bCs/>
          <w:sz w:val="22"/>
          <w:szCs w:val="22"/>
          <w:lang w:val="el-GR" w:eastAsia="el-GR"/>
        </w:rPr>
        <w:t xml:space="preserve">Κανονισμός (ΕΕ)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και κατάργηση Κανονισμών και Οδηγιών. </w:t>
      </w:r>
    </w:p>
    <w:p>
      <w:pPr>
        <w:pStyle w:val="Normal"/>
        <w:suppressAutoHyphens w:val="false"/>
        <w:spacing w:before="0" w:after="0"/>
        <w:rPr/>
      </w:pPr>
      <w:r>
        <w:rPr>
          <w:rFonts w:cs="Calibri"/>
          <w:b/>
          <w:bCs/>
          <w:sz w:val="22"/>
          <w:szCs w:val="22"/>
          <w:lang w:val="el-GR" w:eastAsia="el-GR"/>
        </w:rPr>
        <w:t xml:space="preserve">8.6. </w:t>
      </w:r>
      <w:r>
        <w:rPr>
          <w:rFonts w:cs="Calibri"/>
          <w:bCs/>
          <w:sz w:val="22"/>
          <w:szCs w:val="22"/>
          <w:lang w:val="el-GR" w:eastAsia="el-GR"/>
        </w:rPr>
        <w:t>Κανονισμός (ΕΚ) 1881/2006 της Επιτροπής της 19ης Δεκεμβρίου 2006, για καθορισμό μέγιστων επιτρεπτών επιπέδων για ορισμένες ουσίες οι οποίες επιμολύνουν τα τρόφιμα.</w:t>
      </w:r>
    </w:p>
    <w:p>
      <w:pPr>
        <w:pStyle w:val="Normal"/>
        <w:suppressAutoHyphens w:val="false"/>
        <w:spacing w:before="0" w:after="0"/>
        <w:rPr/>
      </w:pPr>
      <w:r>
        <w:rPr>
          <w:rFonts w:cs="Calibri"/>
          <w:b/>
          <w:bCs/>
          <w:sz w:val="22"/>
          <w:szCs w:val="22"/>
          <w:lang w:val="el-GR" w:eastAsia="el-GR"/>
        </w:rPr>
        <w:t xml:space="preserve">8.7. </w:t>
      </w:r>
      <w:r>
        <w:rPr>
          <w:rFonts w:cs="Calibri"/>
          <w:bCs/>
          <w:sz w:val="22"/>
          <w:szCs w:val="22"/>
          <w:lang w:val="el-GR" w:eastAsia="el-GR"/>
        </w:rPr>
        <w:t>Ο Κώδικας Τροφίμων - Ποτών και Αντικειμένων Κοινής Χρήσης (Κ.Τ.Π), Μέρος Α’ και Β’.</w:t>
      </w:r>
    </w:p>
    <w:p>
      <w:pPr>
        <w:pStyle w:val="Normal"/>
        <w:suppressAutoHyphens w:val="false"/>
        <w:spacing w:lineRule="auto" w:line="276" w:before="0" w:after="0"/>
        <w:jc w:val="left"/>
        <w:rPr>
          <w:rFonts w:ascii="Calibri" w:hAnsi="Calibri" w:cs="Calibri"/>
          <w:bCs/>
          <w:sz w:val="22"/>
          <w:szCs w:val="22"/>
          <w:lang w:val="el-GR" w:eastAsia="el-GR"/>
        </w:rPr>
      </w:pPr>
      <w:r>
        <w:rPr>
          <w:rFonts w:cs="Calibri"/>
          <w:bCs/>
          <w:sz w:val="22"/>
          <w:szCs w:val="22"/>
          <w:lang w:val="el-GR" w:eastAsia="el-GR"/>
        </w:rPr>
      </w:r>
    </w:p>
    <w:p>
      <w:pPr>
        <w:pStyle w:val="Normal"/>
        <w:suppressAutoHyphens w:val="false"/>
        <w:spacing w:lineRule="auto" w:line="276" w:before="0" w:after="0"/>
        <w:jc w:val="left"/>
        <w:rPr>
          <w:rFonts w:ascii="Calibri" w:hAnsi="Calibri" w:cs="Calibri"/>
          <w:bCs/>
          <w:sz w:val="22"/>
          <w:szCs w:val="22"/>
          <w:lang w:val="el-GR" w:eastAsia="el-GR"/>
        </w:rPr>
      </w:pPr>
      <w:r>
        <w:rPr>
          <w:rFonts w:cs="Calibri"/>
          <w:bCs/>
          <w:sz w:val="22"/>
          <w:szCs w:val="22"/>
          <w:lang w:val="el-GR" w:eastAsia="el-GR"/>
        </w:rPr>
      </w:r>
    </w:p>
    <w:p>
      <w:pPr>
        <w:pStyle w:val="Normal"/>
        <w:pBdr>
          <w:top w:val="single" w:sz="4" w:space="1" w:color="00000A"/>
          <w:left w:val="single" w:sz="4" w:space="4" w:color="00000A"/>
          <w:bottom w:val="single" w:sz="4" w:space="1" w:color="00000A"/>
          <w:right w:val="single" w:sz="4" w:space="4" w:color="00000A"/>
        </w:pBdr>
        <w:shd w:val="clear" w:fill="D9D9D9"/>
        <w:suppressAutoHyphens w:val="false"/>
        <w:spacing w:before="0" w:after="0"/>
        <w:jc w:val="center"/>
        <w:rPr>
          <w:rFonts w:ascii="Calibri" w:hAnsi="Calibri" w:cs="Calibri"/>
          <w:b/>
          <w:b/>
          <w:bCs/>
          <w:sz w:val="22"/>
          <w:szCs w:val="22"/>
          <w:lang w:val="el-GR" w:eastAsia="el-GR"/>
        </w:rPr>
      </w:pPr>
      <w:r>
        <w:rPr>
          <w:rFonts w:cs="Calibri"/>
          <w:b/>
          <w:bCs/>
          <w:sz w:val="22"/>
          <w:szCs w:val="22"/>
          <w:lang w:val="el-GR" w:eastAsia="el-GR"/>
        </w:rPr>
        <w:t>ΤΕΧΝΙΚΗ ΠΡΟΔΙΑΓΡΑΦΗ ΟΔΟΝΤΟΚΡΕΜΑΣ</w:t>
      </w:r>
    </w:p>
    <w:p>
      <w:pPr>
        <w:pStyle w:val="ListParagraph"/>
        <w:widowControl/>
        <w:numPr>
          <w:ilvl w:val="0"/>
          <w:numId w:val="0"/>
        </w:numPr>
        <w:suppressAutoHyphens w:val="true"/>
        <w:overflowPunct w:val="true"/>
        <w:bidi w:val="0"/>
        <w:ind w:left="720" w:right="0" w:hanging="0"/>
        <w:jc w:val="left"/>
        <w:rPr/>
      </w:pPr>
      <w:r>
        <w:rPr>
          <w:rFonts w:cs="Calibri"/>
          <w:b/>
          <w:bCs/>
          <w:sz w:val="22"/>
          <w:szCs w:val="22"/>
          <w:u w:val="single"/>
          <w:lang w:val="en-US"/>
        </w:rPr>
        <w:t xml:space="preserve">1. </w:t>
      </w:r>
      <w:r>
        <w:rPr>
          <w:rFonts w:cs="Calibri"/>
          <w:b/>
          <w:bCs/>
          <w:sz w:val="22"/>
          <w:szCs w:val="22"/>
          <w:u w:val="single"/>
        </w:rPr>
        <w:t>Εισαγωγή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προδιαγραφή αυτή αποσκοπεί στον καθορισμό των απαιτήσεων για την προμήθεια του είδους «οδοντόκρεμα» για τις ανάγκες του φορέα σύμφωνα με τη διακήρυξη.</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οδοντόκρεμα χαρακτηρίζεται ως καλλυντικό προϊόν, όπως αυτό ορίζεται στο άρθρο 2 του Καν.1223/2009.</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2. </w:t>
      </w:r>
      <w:r>
        <w:rPr>
          <w:rFonts w:cs="Calibri"/>
          <w:b/>
          <w:bCs/>
          <w:sz w:val="22"/>
          <w:szCs w:val="22"/>
          <w:u w:val="single"/>
        </w:rPr>
        <w:t>Χαρακτηριστικά Προϊόντος</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2.1.</w:t>
        <w:tab/>
        <w:t xml:space="preserve">Γενικά Χαρακτηριστικά </w:t>
      </w:r>
    </w:p>
    <w:p>
      <w:pPr>
        <w:pStyle w:val="Normal"/>
        <w:suppressAutoHyphens w:val="false"/>
        <w:spacing w:before="0" w:after="0"/>
        <w:rPr/>
      </w:pPr>
      <w:r>
        <w:rPr>
          <w:rFonts w:cs="Calibri"/>
          <w:bCs/>
          <w:sz w:val="22"/>
          <w:szCs w:val="22"/>
          <w:u w:val="single"/>
          <w:lang w:val="el-GR" w:eastAsia="el-GR"/>
        </w:rPr>
        <w:t>2.1.1.</w:t>
      </w:r>
      <w:r>
        <w:rPr>
          <w:rFonts w:cs="Calibri"/>
          <w:bCs/>
          <w:sz w:val="22"/>
          <w:szCs w:val="22"/>
          <w:lang w:val="el-GR" w:eastAsia="el-GR"/>
        </w:rPr>
        <w:tab/>
        <w:t>Η οδοντόκρεμα πρέπει να παράγεται και να συσκευάζεται σε νομίμως λειτουργούσες επιχειρήσεις σύμφωνα με τα προβλεπόμενα στην ευρωπαϊκή και εθνική νομοθεσία.</w:t>
      </w:r>
    </w:p>
    <w:p>
      <w:pPr>
        <w:pStyle w:val="Normal"/>
        <w:suppressAutoHyphens w:val="false"/>
        <w:spacing w:before="0" w:after="0"/>
        <w:rPr/>
      </w:pPr>
      <w:r>
        <w:rPr>
          <w:rFonts w:cs="Calibri"/>
          <w:bCs/>
          <w:sz w:val="22"/>
          <w:szCs w:val="22"/>
          <w:u w:val="single"/>
          <w:lang w:val="el-GR" w:eastAsia="el-GR"/>
        </w:rPr>
        <w:t>2.1.2.</w:t>
      </w:r>
      <w:r>
        <w:rPr>
          <w:rFonts w:cs="Calibri"/>
          <w:bCs/>
          <w:sz w:val="22"/>
          <w:szCs w:val="22"/>
          <w:lang w:val="el-GR" w:eastAsia="el-GR"/>
        </w:rPr>
        <w:tab/>
        <w:t>Η παραγωγή και η διάθεσή της οδοντόκρεμας στην αγορά πρέπει να συμμορφώνονται με τα προβλεπόμενα στην ευρωπαϊκή και την ελληνική νομοθεσία περί υγιεινής και ασφάλειας προϊόντων.</w:t>
      </w:r>
    </w:p>
    <w:p>
      <w:pPr>
        <w:pStyle w:val="Normal"/>
        <w:suppressAutoHyphens w:val="false"/>
        <w:spacing w:before="0" w:after="0"/>
        <w:rPr/>
      </w:pPr>
      <w:r>
        <w:rPr>
          <w:rFonts w:cs="Calibri"/>
          <w:bCs/>
          <w:sz w:val="22"/>
          <w:szCs w:val="22"/>
          <w:u w:val="single"/>
          <w:lang w:val="el-GR" w:eastAsia="el-GR"/>
        </w:rPr>
        <w:t>2.1.3.</w:t>
      </w:r>
      <w:r>
        <w:rPr>
          <w:rFonts w:cs="Calibri"/>
          <w:bCs/>
          <w:sz w:val="22"/>
          <w:szCs w:val="22"/>
          <w:lang w:val="el-GR" w:eastAsia="el-GR"/>
        </w:rPr>
        <w:tab/>
        <w:t>Η παραγωγή της οδοντόκρεμας πρέπει να είναι σύμφωνη με την ορθή βιομηχανική πρακτική.</w:t>
      </w:r>
    </w:p>
    <w:p>
      <w:pPr>
        <w:pStyle w:val="Normal"/>
        <w:suppressAutoHyphens w:val="false"/>
        <w:spacing w:before="0" w:after="0"/>
        <w:rPr/>
      </w:pPr>
      <w:r>
        <w:rPr>
          <w:rFonts w:cs="Calibri"/>
          <w:bCs/>
          <w:sz w:val="22"/>
          <w:szCs w:val="22"/>
          <w:u w:val="single"/>
          <w:lang w:val="el-GR" w:eastAsia="el-GR"/>
        </w:rPr>
        <w:t>2.1.4.</w:t>
      </w:r>
      <w:r>
        <w:rPr>
          <w:rFonts w:cs="Calibri"/>
          <w:bCs/>
          <w:sz w:val="22"/>
          <w:szCs w:val="22"/>
          <w:lang w:val="el-GR" w:eastAsia="el-GR"/>
        </w:rPr>
        <w:tab/>
        <w:t>Η οδοντόκρεμα πρέπει να συμμορφώνεται με τα όσα αναφέρονται στον Καν. 1223/2009, τους κανόνες ΔΙΕΠΠΥ και τη σχετική ελληνική και ευρωπαϊκή νομοθεσία.</w:t>
      </w:r>
    </w:p>
    <w:p>
      <w:pPr>
        <w:pStyle w:val="Normal"/>
        <w:suppressAutoHyphens w:val="false"/>
        <w:spacing w:before="0" w:after="0"/>
        <w:rPr/>
      </w:pPr>
      <w:r>
        <w:rPr>
          <w:rFonts w:cs="Calibri"/>
          <w:bCs/>
          <w:sz w:val="22"/>
          <w:szCs w:val="22"/>
          <w:u w:val="single"/>
          <w:lang w:val="el-GR" w:eastAsia="el-GR"/>
        </w:rPr>
        <w:t>2.1.5.</w:t>
      </w:r>
      <w:r>
        <w:rPr>
          <w:rFonts w:cs="Calibri"/>
          <w:bCs/>
          <w:sz w:val="22"/>
          <w:szCs w:val="22"/>
          <w:lang w:val="el-GR" w:eastAsia="el-GR"/>
        </w:rPr>
        <w:tab/>
        <w:t xml:space="preserve">Η οδοντόκρεμα πρέπει να είναι κατάλληλη για χρήση από ενήλικες και όχι ειδική για παιδιά. </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2.2.</w:t>
        <w:tab/>
        <w:t xml:space="preserve">Μακροσκοπικά – Οργανοληπτικά Χαρακτηριστικά </w:t>
      </w:r>
    </w:p>
    <w:p>
      <w:pPr>
        <w:pStyle w:val="Normal"/>
        <w:suppressAutoHyphens w:val="false"/>
        <w:spacing w:before="0" w:after="0"/>
        <w:rPr/>
      </w:pPr>
      <w:r>
        <w:rPr>
          <w:rFonts w:cs="Calibri"/>
          <w:bCs/>
          <w:sz w:val="22"/>
          <w:szCs w:val="22"/>
          <w:u w:val="single"/>
          <w:lang w:val="el-GR" w:eastAsia="el-GR"/>
        </w:rPr>
        <w:t>2.2.1.</w:t>
      </w:r>
      <w:r>
        <w:rPr>
          <w:rFonts w:cs="Calibri"/>
          <w:bCs/>
          <w:sz w:val="22"/>
          <w:szCs w:val="22"/>
          <w:lang w:val="el-GR" w:eastAsia="el-GR"/>
        </w:rPr>
        <w:tab/>
        <w:t>Η οδοντόκρεμα θα διατίθεται σε μορφή γέλης.</w:t>
      </w:r>
    </w:p>
    <w:p>
      <w:pPr>
        <w:pStyle w:val="Normal"/>
        <w:suppressAutoHyphens w:val="false"/>
        <w:spacing w:before="0" w:after="0"/>
        <w:rPr/>
      </w:pPr>
      <w:r>
        <w:rPr>
          <w:rFonts w:cs="Calibri"/>
          <w:bCs/>
          <w:sz w:val="22"/>
          <w:szCs w:val="22"/>
          <w:u w:val="single"/>
          <w:lang w:val="el-GR" w:eastAsia="el-GR"/>
        </w:rPr>
        <w:t>2.2.2.</w:t>
      </w:r>
      <w:r>
        <w:rPr>
          <w:rFonts w:cs="Calibri"/>
          <w:bCs/>
          <w:sz w:val="22"/>
          <w:szCs w:val="22"/>
          <w:lang w:val="el-GR" w:eastAsia="el-GR"/>
        </w:rPr>
        <w:tab/>
        <w:t>Η οδοντόκρεμα πρέπει να έχει ευχάριστη γεύση και οσμή.</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2.3.</w:t>
        <w:tab/>
        <w:t>Φυσικοχημικά Χαρακτηριστικά</w:t>
      </w:r>
    </w:p>
    <w:p>
      <w:pPr>
        <w:pStyle w:val="Normal"/>
        <w:suppressAutoHyphens w:val="false"/>
        <w:spacing w:before="0" w:after="0"/>
        <w:rPr/>
      </w:pPr>
      <w:r>
        <w:rPr>
          <w:rFonts w:cs="Calibri"/>
          <w:bCs/>
          <w:sz w:val="22"/>
          <w:szCs w:val="22"/>
          <w:u w:val="single"/>
          <w:lang w:val="el-GR" w:eastAsia="el-GR"/>
        </w:rPr>
        <w:t>2.3.1.</w:t>
      </w:r>
      <w:r>
        <w:rPr>
          <w:rFonts w:cs="Calibri"/>
          <w:bCs/>
          <w:sz w:val="22"/>
          <w:szCs w:val="22"/>
          <w:lang w:val="el-GR" w:eastAsia="el-GR"/>
        </w:rPr>
        <w:tab/>
        <w:t>Η οδοντόκρεμα πρέπει να περιέχει φθοριούχο νάτριο τουλάχιστον 0,22% κ.β. ή 1000ppm και όχι περισσότερο από 0,33% κ.β. ή 1500ppm.</w:t>
      </w:r>
    </w:p>
    <w:p>
      <w:pPr>
        <w:pStyle w:val="Normal"/>
        <w:suppressAutoHyphens w:val="false"/>
        <w:spacing w:before="0" w:after="0"/>
        <w:rPr/>
      </w:pPr>
      <w:r>
        <w:rPr>
          <w:rFonts w:cs="Calibri"/>
          <w:bCs/>
          <w:sz w:val="22"/>
          <w:szCs w:val="22"/>
          <w:u w:val="single"/>
          <w:lang w:val="el-GR" w:eastAsia="el-GR"/>
        </w:rPr>
        <w:t>2.3.2.</w:t>
      </w:r>
      <w:r>
        <w:rPr>
          <w:rFonts w:cs="Calibri"/>
          <w:bCs/>
          <w:sz w:val="22"/>
          <w:szCs w:val="22"/>
          <w:lang w:val="el-GR" w:eastAsia="el-GR"/>
        </w:rPr>
        <w:tab/>
        <w:t>Η οδοντόκρεμα πρέπει να έχει ουδέτερο pH.</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2.4.</w:t>
        <w:tab/>
        <w:t>Χαρακτηριστικά Ασφάλειας Προϊόντος</w:t>
      </w:r>
    </w:p>
    <w:p>
      <w:pPr>
        <w:pStyle w:val="Normal"/>
        <w:suppressAutoHyphens w:val="false"/>
        <w:spacing w:before="0" w:after="0"/>
        <w:rPr/>
      </w:pPr>
      <w:r>
        <w:rPr>
          <w:rFonts w:cs="Calibri"/>
          <w:bCs/>
          <w:sz w:val="22"/>
          <w:szCs w:val="22"/>
          <w:u w:val="single"/>
          <w:lang w:val="el-GR" w:eastAsia="el-GR"/>
        </w:rPr>
        <w:t>2.4.1.</w:t>
      </w:r>
      <w:r>
        <w:rPr>
          <w:rFonts w:cs="Calibri"/>
          <w:bCs/>
          <w:sz w:val="22"/>
          <w:szCs w:val="22"/>
          <w:lang w:val="el-GR" w:eastAsia="el-GR"/>
        </w:rPr>
        <w:tab/>
        <w:t>Στην οδοντόκρεμα πρέπει να υπάρχουν περιορισμοί για ορισμένες ουσίες, όπως αναφέρεται στο Κεφάλαιο IV του Kαν. 1223/2009.</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3. </w:t>
      </w:r>
      <w:r>
        <w:rPr>
          <w:rFonts w:cs="Calibri"/>
          <w:b/>
          <w:bCs/>
          <w:sz w:val="22"/>
          <w:szCs w:val="22"/>
          <w:u w:val="single"/>
        </w:rPr>
        <w:t>Συσκευασία</w:t>
      </w:r>
    </w:p>
    <w:p>
      <w:pPr>
        <w:pStyle w:val="Normal"/>
        <w:suppressAutoHyphens w:val="false"/>
        <w:spacing w:before="0" w:after="0"/>
        <w:rPr/>
      </w:pPr>
      <w:r>
        <w:rPr>
          <w:rFonts w:cs="Calibri"/>
          <w:b/>
          <w:bCs/>
          <w:sz w:val="22"/>
          <w:szCs w:val="22"/>
          <w:lang w:val="el-GR" w:eastAsia="el-GR"/>
        </w:rPr>
        <w:t>3.1.</w:t>
      </w:r>
      <w:r>
        <w:rPr>
          <w:rFonts w:cs="Calibri"/>
          <w:bCs/>
          <w:sz w:val="22"/>
          <w:szCs w:val="22"/>
          <w:lang w:val="el-GR" w:eastAsia="el-GR"/>
        </w:rPr>
        <w:tab/>
        <w:t>Η οδοντόκρεμα θα είναι συσκευασμένη σε ανακυκλώσιμο, πλαστικό και αδιαφανές σωληνάριο με πλαστικό καπάκι (προσυσκευασία), που θα περιέχει 100 ml προϊόντος.</w:t>
      </w:r>
    </w:p>
    <w:p>
      <w:pPr>
        <w:pStyle w:val="Normal"/>
        <w:suppressAutoHyphens w:val="false"/>
        <w:spacing w:before="0" w:after="0"/>
        <w:rPr/>
      </w:pPr>
      <w:r>
        <w:rPr>
          <w:rFonts w:cs="Calibri"/>
          <w:b/>
          <w:bCs/>
          <w:sz w:val="22"/>
          <w:szCs w:val="22"/>
          <w:lang w:val="el-GR" w:eastAsia="el-GR"/>
        </w:rPr>
        <w:t>3.2.</w:t>
      </w:r>
      <w:r>
        <w:rPr>
          <w:rFonts w:cs="Calibri"/>
          <w:bCs/>
          <w:sz w:val="22"/>
          <w:szCs w:val="22"/>
          <w:lang w:val="el-GR" w:eastAsia="el-GR"/>
        </w:rPr>
        <w:tab/>
        <w:t>Κάθε σωληνάριο θα είναι κλειστό, αχρησιμοποίητο και σφραγισμένο, χωρίς ίχνη παραβίασης και θα περιέχεται σε κατάλληλου μεγέθους χάρτινο, αχρησιμοποίητο και σφραγισμένο κουτί.</w:t>
      </w:r>
    </w:p>
    <w:p>
      <w:pPr>
        <w:pStyle w:val="Normal"/>
        <w:suppressAutoHyphens w:val="false"/>
        <w:spacing w:before="0" w:after="0"/>
        <w:rPr/>
      </w:pPr>
      <w:r>
        <w:rPr>
          <w:rFonts w:cs="Calibri"/>
          <w:b/>
          <w:bCs/>
          <w:sz w:val="22"/>
          <w:szCs w:val="22"/>
          <w:lang w:val="el-GR" w:eastAsia="el-GR"/>
        </w:rPr>
        <w:t>3.3.</w:t>
      </w:r>
      <w:r>
        <w:rPr>
          <w:rFonts w:cs="Calibri"/>
          <w:bCs/>
          <w:sz w:val="22"/>
          <w:szCs w:val="22"/>
          <w:lang w:val="el-GR" w:eastAsia="el-GR"/>
        </w:rPr>
        <w:tab/>
        <w:t>Οι συσκευασίες θα παραδίδονται σε χαρτοκιβώτια (δευτερογενής συσκευασία) κατάλληλου βάρους και αντοχής για παλετοποίηση.</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4. </w:t>
      </w:r>
      <w:r>
        <w:rPr>
          <w:rFonts w:cs="Calibri"/>
          <w:b/>
          <w:bCs/>
          <w:sz w:val="22"/>
          <w:szCs w:val="22"/>
          <w:u w:val="single"/>
        </w:rPr>
        <w:t>Επισημάνσεις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Στην επισήμανση της οδοντόκρεμας θα περιέχονται οι υποχρεωτικές πληροφορίες που απαιτείται να παρέχονται στον καταναλωτή βάσει των διατάξεων της ενωσιακής (Καν. 1223/2009) νομοθεσίας. </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4.1.</w:t>
        <w:tab/>
        <w:t>Ενδείξεις πάνω στην προσυσκευασία</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Επί του σωληνάριου και της χάρτινης συσκευασίας θα πρέπει, κατ’ ελάχιστον, να αναγράφονται οι ακόλουθες έντυπες πληροφορίες με ευανάγνωστους, εμφανείς και ανεξίτηλους χαρακτήρες: </w:t>
      </w:r>
    </w:p>
    <w:p>
      <w:pPr>
        <w:pStyle w:val="ListParagraph"/>
        <w:numPr>
          <w:ilvl w:val="0"/>
          <w:numId w:val="47"/>
        </w:numPr>
        <w:jc w:val="both"/>
        <w:rPr>
          <w:rFonts w:ascii="Calibri" w:hAnsi="Calibri" w:cs="Calibri"/>
          <w:bCs/>
          <w:sz w:val="22"/>
          <w:szCs w:val="22"/>
        </w:rPr>
      </w:pPr>
      <w:r>
        <w:rPr>
          <w:rFonts w:cs="Calibri"/>
          <w:bCs/>
          <w:sz w:val="22"/>
          <w:szCs w:val="22"/>
        </w:rPr>
        <w:t>Το όνομα πώλησης του προϊόντος.</w:t>
      </w:r>
    </w:p>
    <w:p>
      <w:pPr>
        <w:pStyle w:val="ListParagraph"/>
        <w:numPr>
          <w:ilvl w:val="0"/>
          <w:numId w:val="47"/>
        </w:numPr>
        <w:jc w:val="both"/>
        <w:rPr>
          <w:rFonts w:ascii="Calibri" w:hAnsi="Calibri" w:cs="Calibri"/>
          <w:bCs/>
          <w:sz w:val="22"/>
          <w:szCs w:val="22"/>
        </w:rPr>
      </w:pPr>
      <w:r>
        <w:rPr>
          <w:rFonts w:cs="Calibri"/>
          <w:bCs/>
          <w:sz w:val="22"/>
          <w:szCs w:val="22"/>
        </w:rPr>
        <w:t xml:space="preserve">Το όνομα ή η εταιρική επωνυμία και η διεύθυνση του υπεύθυνου προσώπου. </w:t>
      </w:r>
    </w:p>
    <w:p>
      <w:pPr>
        <w:pStyle w:val="ListParagraph"/>
        <w:numPr>
          <w:ilvl w:val="0"/>
          <w:numId w:val="47"/>
        </w:numPr>
        <w:jc w:val="both"/>
        <w:rPr>
          <w:rFonts w:ascii="Calibri" w:hAnsi="Calibri" w:cs="Calibri"/>
          <w:bCs/>
          <w:sz w:val="22"/>
          <w:szCs w:val="22"/>
        </w:rPr>
      </w:pPr>
      <w:r>
        <w:rPr>
          <w:rFonts w:cs="Calibri"/>
          <w:bCs/>
          <w:sz w:val="22"/>
          <w:szCs w:val="22"/>
        </w:rPr>
        <w:t>Το ονομαστικό περιεχόμενο εκφρασμένο σε όγκο (ml).</w:t>
      </w:r>
    </w:p>
    <w:p>
      <w:pPr>
        <w:pStyle w:val="ListParagraph"/>
        <w:numPr>
          <w:ilvl w:val="0"/>
          <w:numId w:val="47"/>
        </w:numPr>
        <w:jc w:val="both"/>
        <w:rPr>
          <w:rFonts w:ascii="Calibri" w:hAnsi="Calibri" w:cs="Calibri"/>
          <w:bCs/>
          <w:sz w:val="22"/>
          <w:szCs w:val="22"/>
        </w:rPr>
      </w:pPr>
      <w:r>
        <w:rPr>
          <w:rFonts w:cs="Calibri"/>
          <w:bCs/>
          <w:sz w:val="22"/>
          <w:szCs w:val="22"/>
        </w:rPr>
        <w:t>Η ένδειξη για το χρόνο διατηρησιμότητας μετά το άνοιγμα.</w:t>
      </w:r>
    </w:p>
    <w:p>
      <w:pPr>
        <w:pStyle w:val="ListParagraph"/>
        <w:numPr>
          <w:ilvl w:val="0"/>
          <w:numId w:val="47"/>
        </w:numPr>
        <w:jc w:val="both"/>
        <w:rPr>
          <w:rFonts w:ascii="Calibri" w:hAnsi="Calibri" w:cs="Calibri"/>
          <w:bCs/>
          <w:sz w:val="22"/>
          <w:szCs w:val="22"/>
        </w:rPr>
      </w:pPr>
      <w:r>
        <w:rPr>
          <w:rFonts w:cs="Calibri"/>
          <w:bCs/>
          <w:sz w:val="22"/>
          <w:szCs w:val="22"/>
        </w:rPr>
        <w:t>Ο αριθμός της παρτίδας παραγωγής ή το στοιχείο αναφοράς που επιτρέπει την αναγνώριση του καλλυντικού προϊόντος.</w:t>
      </w:r>
    </w:p>
    <w:p>
      <w:pPr>
        <w:pStyle w:val="ListParagraph"/>
        <w:numPr>
          <w:ilvl w:val="0"/>
          <w:numId w:val="47"/>
        </w:numPr>
        <w:jc w:val="both"/>
        <w:rPr>
          <w:rFonts w:ascii="Calibri" w:hAnsi="Calibri" w:cs="Calibri"/>
          <w:bCs/>
          <w:sz w:val="22"/>
          <w:szCs w:val="22"/>
        </w:rPr>
      </w:pPr>
      <w:r>
        <w:rPr>
          <w:rFonts w:cs="Calibri"/>
          <w:bCs/>
          <w:sz w:val="22"/>
          <w:szCs w:val="22"/>
        </w:rPr>
        <w:t xml:space="preserve">Ο κατάλογος των συστατικών του προϊόντος. </w:t>
      </w:r>
    </w:p>
    <w:p>
      <w:pPr>
        <w:pStyle w:val="ListParagraph"/>
        <w:numPr>
          <w:ilvl w:val="0"/>
          <w:numId w:val="47"/>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Σε περίπτωση που επί της συσκευασίας υπάρχουν επισημάνσεις σχετικά με κλινικούς, δερματολογικούς και μικροβιολογικούς ελέγχους, οι ισχυρισμοί αυτοί πρέπει να είναι επιστημονικά τεκμηριωμένοι και τα σχετικά στοιχεία θα πρέπει να είναι διαθέσιμα, εφόσον ζητηθούν από την Υπηρεσία που διενεργεί τον διαγωνισμό.</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4.2.</w:t>
        <w:tab/>
        <w:t xml:space="preserve">Ενδείξεις πάνω στη δευτερογενή 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εξωτερική επιφάνεια της δευτερογενούς συσκευασίας θα πρέπει να υπάρχει επισήμανση με τα παρακάτω τουλάχιστον στοιχεία:</w:t>
      </w:r>
    </w:p>
    <w:p>
      <w:pPr>
        <w:pStyle w:val="ListParagraph"/>
        <w:numPr>
          <w:ilvl w:val="0"/>
          <w:numId w:val="48"/>
        </w:numPr>
        <w:jc w:val="both"/>
        <w:rPr>
          <w:rFonts w:ascii="Calibri" w:hAnsi="Calibri" w:cs="Calibri"/>
          <w:bCs/>
          <w:sz w:val="22"/>
          <w:szCs w:val="22"/>
        </w:rPr>
      </w:pPr>
      <w:r>
        <w:rPr>
          <w:rFonts w:cs="Calibri"/>
          <w:bCs/>
          <w:sz w:val="22"/>
          <w:szCs w:val="22"/>
        </w:rPr>
        <w:t>Η επωνυμία του αναδόχου.</w:t>
      </w:r>
    </w:p>
    <w:p>
      <w:pPr>
        <w:pStyle w:val="ListParagraph"/>
        <w:numPr>
          <w:ilvl w:val="0"/>
          <w:numId w:val="48"/>
        </w:numPr>
        <w:jc w:val="both"/>
        <w:rPr>
          <w:rFonts w:ascii="Calibri" w:hAnsi="Calibri" w:cs="Calibri"/>
          <w:bCs/>
          <w:sz w:val="22"/>
          <w:szCs w:val="22"/>
        </w:rPr>
      </w:pPr>
      <w:r>
        <w:rPr>
          <w:rFonts w:cs="Calibri"/>
          <w:bCs/>
          <w:sz w:val="22"/>
          <w:szCs w:val="22"/>
        </w:rPr>
        <w:t>Η ονομασία πώλησης του προϊόντος.</w:t>
      </w:r>
    </w:p>
    <w:p>
      <w:pPr>
        <w:pStyle w:val="ListParagraph"/>
        <w:numPr>
          <w:ilvl w:val="0"/>
          <w:numId w:val="48"/>
        </w:numPr>
        <w:jc w:val="both"/>
        <w:rPr>
          <w:rFonts w:ascii="Calibri" w:hAnsi="Calibri" w:cs="Calibri"/>
          <w:bCs/>
          <w:sz w:val="22"/>
          <w:szCs w:val="22"/>
        </w:rPr>
      </w:pPr>
      <w:r>
        <w:rPr>
          <w:rFonts w:cs="Calibri"/>
          <w:bCs/>
          <w:sz w:val="22"/>
          <w:szCs w:val="22"/>
        </w:rPr>
        <w:t>Ο αριθμός των συσκευασιών που περιέχονται.</w:t>
      </w:r>
    </w:p>
    <w:p>
      <w:pPr>
        <w:pStyle w:val="ListParagraph"/>
        <w:numPr>
          <w:ilvl w:val="0"/>
          <w:numId w:val="48"/>
        </w:numPr>
        <w:jc w:val="both"/>
        <w:rPr>
          <w:rFonts w:ascii="Calibri" w:hAnsi="Calibri" w:cs="Calibri"/>
          <w:bCs/>
          <w:sz w:val="22"/>
          <w:szCs w:val="22"/>
        </w:rPr>
      </w:pPr>
      <w:r>
        <w:rPr>
          <w:rFonts w:cs="Calibri"/>
          <w:bCs/>
          <w:sz w:val="22"/>
          <w:szCs w:val="22"/>
        </w:rPr>
        <w:t>Ο αριθμός της σύμβασης.</w:t>
      </w:r>
    </w:p>
    <w:p>
      <w:pPr>
        <w:pStyle w:val="ListParagraph"/>
        <w:numPr>
          <w:ilvl w:val="0"/>
          <w:numId w:val="48"/>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w:t>
      </w:r>
    </w:p>
    <w:p>
      <w:pPr>
        <w:pStyle w:val="ListParagraph"/>
        <w:numPr>
          <w:ilvl w:val="0"/>
          <w:numId w:val="0"/>
        </w:numPr>
        <w:ind w:left="720" w:right="0" w:hanging="0"/>
        <w:jc w:val="both"/>
        <w:rPr>
          <w:rFonts w:ascii="Calibri" w:hAnsi="Calibri" w:cs="Calibri"/>
          <w:sz w:val="22"/>
          <w:szCs w:val="22"/>
        </w:rPr>
      </w:pPr>
      <w:r>
        <w:rPr>
          <w:rFonts w:cs="Calibri"/>
          <w:sz w:val="22"/>
          <w:szCs w:val="22"/>
        </w:rPr>
      </w:r>
    </w:p>
    <w:p>
      <w:pPr>
        <w:pStyle w:val="ListParagraph"/>
        <w:numPr>
          <w:ilvl w:val="0"/>
          <w:numId w:val="0"/>
        </w:numPr>
        <w:ind w:left="720" w:right="0" w:hanging="0"/>
        <w:jc w:val="both"/>
        <w:rPr/>
      </w:pPr>
      <w:r>
        <w:rPr>
          <w:rFonts w:cs="Calibri"/>
          <w:b/>
          <w:bCs/>
          <w:sz w:val="22"/>
          <w:szCs w:val="22"/>
          <w:u w:val="single"/>
          <w:lang w:val="en-US"/>
        </w:rPr>
        <w:t xml:space="preserve">5. </w:t>
      </w:r>
      <w:r>
        <w:rPr>
          <w:rFonts w:cs="Calibri"/>
          <w:b/>
          <w:bCs/>
          <w:sz w:val="22"/>
          <w:szCs w:val="22"/>
          <w:u w:val="single"/>
        </w:rPr>
        <w:t>Διενεργούμενοι Έλεγχοι</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5.1.</w:t>
        <w:tab/>
        <w:t>Έλεγχος εγκαταστάσεων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Υπηρεσία που διενεργεί το διαγωνισμό διατηρεί το δικαίωμα να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5.2.</w:t>
        <w:tab/>
        <w:t xml:space="preserve">Έλεγχοι κατά την παραλαβή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Επιτροπή Παραλαβής μπορεί να ελέγχει σε τυχαία και αντιπροσωπευτικά δείγματα σε ποσοστό 2% (στην πλησιέστερη ακέραια μονάδα και όχι λιγότερα από δύο) της παραδοθείσας ποσότητας την τήρηση της παραγράφου 2.1.5,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6. </w:t>
      </w:r>
      <w:r>
        <w:rPr>
          <w:rFonts w:cs="Calibri"/>
          <w:b/>
          <w:bCs/>
          <w:sz w:val="22"/>
          <w:szCs w:val="22"/>
          <w:u w:val="single"/>
        </w:rPr>
        <w:t>Υποχρεώσεις Προμηθευτών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α) έλαβε γνώση και συμμορφώνεται με όλους τους όρους των τεχνικών προδιαγραφών χωρίς καμία μεταβολή.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β) εγγυάται ότι θα αντικαταστήσει όση ποσότητα του προϊόντος κριθεί ως ακατάλληλη με δικό του προσωπικό, μέσα και δαπάνες.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γ) το υπό προμήθεια είδος συμμορφώνεται με τις απαιτήσεις του Καν. 1907/2006 - R.E.A.C.H. (Registration, Evaluation and Authorization of Chemicals) της Ευρωπαϊκής Ένωσης. 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δ) το προϊόν είναι καταχωρημένο στον Ευρωπαϊκό Φορέα (CPNP) ως καλλυντικό προϊόν και να αναφέρει τον αριθμό καταχώρησης του.</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7. </w:t>
      </w:r>
      <w:r>
        <w:rPr>
          <w:rFonts w:cs="Calibri"/>
          <w:b/>
          <w:bCs/>
          <w:sz w:val="22"/>
          <w:szCs w:val="22"/>
          <w:u w:val="single"/>
          <w:lang w:val="el-GR" w:eastAsia="el-GR"/>
        </w:rPr>
        <w:t>Σχετική Νομοθεσία</w:t>
      </w:r>
    </w:p>
    <w:p>
      <w:pPr>
        <w:pStyle w:val="Normal"/>
        <w:suppressAutoHyphens w:val="false"/>
        <w:spacing w:before="0" w:after="0"/>
        <w:rPr/>
      </w:pPr>
      <w:r>
        <w:rPr>
          <w:rFonts w:cs="Calibri"/>
          <w:b/>
          <w:bCs/>
          <w:sz w:val="22"/>
          <w:szCs w:val="22"/>
          <w:lang w:val="el-GR" w:eastAsia="el-GR"/>
        </w:rPr>
        <w:t>7.1.</w:t>
      </w:r>
      <w:r>
        <w:rPr>
          <w:rFonts w:cs="Calibri"/>
          <w:bCs/>
          <w:sz w:val="22"/>
          <w:szCs w:val="22"/>
          <w:lang w:val="el-GR" w:eastAsia="el-GR"/>
        </w:rPr>
        <w:t>Κανονισμός (ΕΚ) αριθ.1223/2009 του Ευρωπαϊκού Κοινοβουλίου και του Συμβούλιου της 30ήςΝοεμβρίου 2009για τα καλλυντικά προϊόντα(αναδιατύπωση), όπως τροποποιήθηκε και ισχύει.</w:t>
      </w:r>
    </w:p>
    <w:p>
      <w:pPr>
        <w:pStyle w:val="Normal"/>
        <w:suppressAutoHyphens w:val="false"/>
        <w:spacing w:before="0" w:after="0"/>
        <w:rPr/>
      </w:pPr>
      <w:r>
        <w:rPr>
          <w:rFonts w:cs="Calibri"/>
          <w:b/>
          <w:bCs/>
          <w:sz w:val="22"/>
          <w:szCs w:val="22"/>
          <w:lang w:val="el-GR" w:eastAsia="el-GR"/>
        </w:rPr>
        <w:t>7.2.</w:t>
      </w:r>
      <w:r>
        <w:rPr>
          <w:rFonts w:cs="Calibri"/>
          <w:bCs/>
          <w:sz w:val="22"/>
          <w:szCs w:val="22"/>
          <w:lang w:val="el-GR" w:eastAsia="el-GR"/>
        </w:rPr>
        <w:t>Κανονισμός (ΕΚ) αριθ. 1907/2006 του Ευρωπαϊκού Κοινοβουλίου και του Συμβούλιου της 18ης Δεκεμβρίου 2006 για την καταχώριση, την αξιολόγηση, την αδειοδότηση και τους περιορισμούς των χημικών προϊόντων (REACH).</w:t>
      </w:r>
    </w:p>
    <w:p>
      <w:pPr>
        <w:pStyle w:val="Normal"/>
        <w:suppressAutoHyphens w:val="false"/>
        <w:spacing w:lineRule="auto" w:line="276" w:before="0" w:after="0"/>
        <w:jc w:val="left"/>
        <w:rPr>
          <w:rFonts w:ascii="Calibri" w:hAnsi="Calibri" w:eastAsia="Calibri" w:cs="Calibri"/>
          <w:bCs/>
          <w:sz w:val="22"/>
          <w:szCs w:val="22"/>
          <w:lang w:val="el-GR" w:eastAsia="en-US"/>
        </w:rPr>
      </w:pPr>
      <w:r>
        <w:rPr>
          <w:rFonts w:eastAsia="Calibri" w:cs="Calibri"/>
          <w:bCs/>
          <w:sz w:val="22"/>
          <w:szCs w:val="22"/>
          <w:lang w:val="el-GR" w:eastAsia="en-US"/>
        </w:rPr>
      </w:r>
    </w:p>
    <w:p>
      <w:pPr>
        <w:pStyle w:val="Normal"/>
        <w:suppressAutoHyphens w:val="false"/>
        <w:spacing w:lineRule="auto" w:line="276" w:before="0" w:after="0"/>
        <w:jc w:val="left"/>
        <w:rPr>
          <w:rFonts w:ascii="Calibri" w:hAnsi="Calibri" w:eastAsia="Calibri" w:cs="Calibri"/>
          <w:bCs/>
          <w:sz w:val="22"/>
          <w:szCs w:val="22"/>
          <w:lang w:val="el-GR" w:eastAsia="en-US"/>
        </w:rPr>
      </w:pPr>
      <w:r>
        <w:rPr>
          <w:rFonts w:eastAsia="Calibri" w:cs="Calibri"/>
          <w:bCs/>
          <w:sz w:val="22"/>
          <w:szCs w:val="22"/>
          <w:lang w:val="el-GR" w:eastAsia="en-US"/>
        </w:rPr>
      </w:r>
    </w:p>
    <w:p>
      <w:pPr>
        <w:pStyle w:val="Normal"/>
        <w:pBdr>
          <w:top w:val="single" w:sz="4" w:space="1" w:color="00000A"/>
          <w:left w:val="single" w:sz="4" w:space="4" w:color="00000A"/>
          <w:bottom w:val="single" w:sz="4" w:space="1" w:color="00000A"/>
          <w:right w:val="single" w:sz="4" w:space="4" w:color="00000A"/>
        </w:pBdr>
        <w:shd w:val="clear" w:fill="D9D9D9"/>
        <w:suppressAutoHyphens w:val="false"/>
        <w:spacing w:before="0" w:after="0"/>
        <w:jc w:val="center"/>
        <w:rPr>
          <w:rFonts w:ascii="Calibri" w:hAnsi="Calibri" w:cs="Calibri"/>
          <w:b/>
          <w:b/>
          <w:bCs/>
          <w:sz w:val="22"/>
          <w:szCs w:val="22"/>
          <w:lang w:val="el-GR" w:eastAsia="el-GR"/>
        </w:rPr>
      </w:pPr>
      <w:r>
        <w:rPr>
          <w:rFonts w:cs="Calibri"/>
          <w:b/>
          <w:bCs/>
          <w:sz w:val="22"/>
          <w:szCs w:val="22"/>
          <w:lang w:val="el-GR" w:eastAsia="el-GR"/>
        </w:rPr>
        <w:t>ΤΕΧΝΙΚΗ ΠΡΟΔΙΑΓΡΑΦΗ ΣΑΜΠΟΥΑΝ</w:t>
      </w:r>
    </w:p>
    <w:p>
      <w:pPr>
        <w:pStyle w:val="Normal"/>
        <w:widowControl/>
        <w:numPr>
          <w:ilvl w:val="0"/>
          <w:numId w:val="0"/>
        </w:numPr>
        <w:suppressAutoHyphens w:val="false"/>
        <w:overflowPunct w:val="true"/>
        <w:bidi w:val="0"/>
        <w:spacing w:before="0" w:after="0"/>
        <w:ind w:left="720" w:right="0" w:hanging="0"/>
        <w:contextualSpacing/>
        <w:jc w:val="left"/>
        <w:rPr/>
      </w:pPr>
      <w:r>
        <w:rPr>
          <w:rFonts w:cs="Calibri"/>
          <w:b/>
          <w:bCs/>
          <w:sz w:val="22"/>
          <w:szCs w:val="22"/>
          <w:u w:val="single"/>
          <w:lang w:val="en-US" w:eastAsia="el-GR"/>
        </w:rPr>
        <w:t xml:space="preserve">1. </w:t>
      </w:r>
      <w:r>
        <w:rPr>
          <w:rFonts w:cs="Calibri"/>
          <w:b/>
          <w:bCs/>
          <w:sz w:val="22"/>
          <w:szCs w:val="22"/>
          <w:u w:val="single"/>
          <w:lang w:val="el-GR" w:eastAsia="el-GR"/>
        </w:rPr>
        <w:t>Εισαγωγή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προδιαγραφή αυτή αποσκοπεί στον καθορισμό των απαιτήσεων για την προμήθεια του είδους «σαμπουάν» για τις ανάγκες του φορέα σύμφωνα με τη διακήρυξη.</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Το σαμπουάν χαρακτηρίζεται ως καλλυντικό προϊόν, όπως αυτό ορίζονται στο άρθρο 2 του Καν.1223/2009.</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2. </w:t>
      </w:r>
      <w:r>
        <w:rPr>
          <w:rFonts w:cs="Calibri"/>
          <w:b/>
          <w:bCs/>
          <w:sz w:val="22"/>
          <w:szCs w:val="22"/>
          <w:u w:val="single"/>
          <w:lang w:val="el-GR" w:eastAsia="el-GR"/>
        </w:rPr>
        <w:t>Χαρακτηριστικά Προϊόντος</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2.1.</w:t>
        <w:tab/>
        <w:t xml:space="preserve">Γενικά Χαρακτηριστικά </w:t>
      </w:r>
    </w:p>
    <w:p>
      <w:pPr>
        <w:pStyle w:val="Normal"/>
        <w:suppressAutoHyphens w:val="false"/>
        <w:spacing w:before="0" w:after="0"/>
        <w:rPr/>
      </w:pPr>
      <w:r>
        <w:rPr>
          <w:rFonts w:cs="Calibri"/>
          <w:bCs/>
          <w:sz w:val="22"/>
          <w:szCs w:val="22"/>
          <w:u w:val="single"/>
          <w:lang w:val="el-GR" w:eastAsia="el-GR"/>
        </w:rPr>
        <w:t>2.1.1.</w:t>
      </w:r>
      <w:r>
        <w:rPr>
          <w:rFonts w:cs="Calibri"/>
          <w:bCs/>
          <w:sz w:val="22"/>
          <w:szCs w:val="22"/>
          <w:lang w:val="el-GR" w:eastAsia="el-GR"/>
        </w:rPr>
        <w:tab/>
        <w:t>Το σαμπουάν πρέπει να παράγεται και να συσκευάζεται σε νομίμως λειτουργούσες επιχειρήσεις σύμφωνα με τα προβλεπόμενα στην ευρωπαϊκή και εθνική νομοθεσία.</w:t>
      </w:r>
    </w:p>
    <w:p>
      <w:pPr>
        <w:pStyle w:val="Normal"/>
        <w:suppressAutoHyphens w:val="false"/>
        <w:spacing w:before="0" w:after="0"/>
        <w:rPr/>
      </w:pPr>
      <w:r>
        <w:rPr>
          <w:rFonts w:cs="Calibri"/>
          <w:bCs/>
          <w:sz w:val="22"/>
          <w:szCs w:val="22"/>
          <w:u w:val="single"/>
          <w:lang w:val="el-GR" w:eastAsia="el-GR"/>
        </w:rPr>
        <w:t>2.1.2.</w:t>
      </w:r>
      <w:r>
        <w:rPr>
          <w:rFonts w:cs="Calibri"/>
          <w:bCs/>
          <w:sz w:val="22"/>
          <w:szCs w:val="22"/>
          <w:lang w:val="el-GR" w:eastAsia="el-GR"/>
        </w:rPr>
        <w:tab/>
        <w:t>Η παραγωγή και η διάθεσή του σαμπουάν στην αγορά πρέπει να συμμορφώνονται με τα προβλεπόμενα στην ευρωπαϊκή και την ελληνική νομοθεσία περί υγιεινής και ασφάλειας προϊόντων.</w:t>
      </w:r>
    </w:p>
    <w:p>
      <w:pPr>
        <w:pStyle w:val="Normal"/>
        <w:suppressAutoHyphens w:val="false"/>
        <w:spacing w:before="0" w:after="0"/>
        <w:rPr/>
      </w:pPr>
      <w:r>
        <w:rPr>
          <w:rFonts w:cs="Calibri"/>
          <w:bCs/>
          <w:sz w:val="22"/>
          <w:szCs w:val="22"/>
          <w:u w:val="single"/>
          <w:lang w:val="el-GR" w:eastAsia="el-GR"/>
        </w:rPr>
        <w:t>2.1.3.</w:t>
      </w:r>
      <w:r>
        <w:rPr>
          <w:rFonts w:cs="Calibri"/>
          <w:bCs/>
          <w:sz w:val="22"/>
          <w:szCs w:val="22"/>
          <w:lang w:val="el-GR" w:eastAsia="el-GR"/>
        </w:rPr>
        <w:tab/>
        <w:t>Η παραγωγή του σαμπουάν πρέπει να είναι σύμφωνη με την ορθή βιομηχανική πρακτική.</w:t>
      </w:r>
    </w:p>
    <w:p>
      <w:pPr>
        <w:pStyle w:val="Normal"/>
        <w:suppressAutoHyphens w:val="false"/>
        <w:spacing w:before="0" w:after="0"/>
        <w:rPr/>
      </w:pPr>
      <w:r>
        <w:rPr>
          <w:rFonts w:cs="Calibri"/>
          <w:bCs/>
          <w:sz w:val="22"/>
          <w:szCs w:val="22"/>
          <w:u w:val="single"/>
          <w:lang w:val="el-GR" w:eastAsia="el-GR"/>
        </w:rPr>
        <w:t>2.1.4.</w:t>
      </w:r>
      <w:r>
        <w:rPr>
          <w:rFonts w:cs="Calibri"/>
          <w:bCs/>
          <w:sz w:val="22"/>
          <w:szCs w:val="22"/>
          <w:lang w:val="el-GR" w:eastAsia="el-GR"/>
        </w:rPr>
        <w:tab/>
        <w:t>Το σαμπουάν πρέπει να συμμορφώνεται με τα όσα αναφέρονται στον Καν. 1223/2009, τους κανόνες ΔΙΕΠΠΥ και τη σχετική ελληνική και ευρωπαϊκή νομοθεσία.</w:t>
      </w:r>
    </w:p>
    <w:p>
      <w:pPr>
        <w:pStyle w:val="Normal"/>
        <w:suppressAutoHyphens w:val="false"/>
        <w:spacing w:before="0" w:after="0"/>
        <w:rPr/>
      </w:pPr>
      <w:r>
        <w:rPr>
          <w:rFonts w:cs="Calibri"/>
          <w:bCs/>
          <w:sz w:val="22"/>
          <w:szCs w:val="22"/>
          <w:u w:val="single"/>
          <w:lang w:val="el-GR" w:eastAsia="el-GR"/>
        </w:rPr>
        <w:t>2.1.5.</w:t>
      </w:r>
      <w:r>
        <w:rPr>
          <w:rFonts w:cs="Calibri"/>
          <w:bCs/>
          <w:sz w:val="22"/>
          <w:szCs w:val="22"/>
          <w:lang w:val="el-GR" w:eastAsia="el-GR"/>
        </w:rPr>
        <w:tab/>
        <w:t>Το σαμπουάν πρέπει να είναι κατάλληλο για χρήση από ενήλικες και όχι ειδικό για παιδιά.</w:t>
      </w:r>
    </w:p>
    <w:p>
      <w:pPr>
        <w:pStyle w:val="Normal"/>
        <w:suppressAutoHyphens w:val="false"/>
        <w:spacing w:before="0" w:after="0"/>
        <w:rPr/>
      </w:pPr>
      <w:r>
        <w:rPr>
          <w:rFonts w:cs="Calibri"/>
          <w:bCs/>
          <w:sz w:val="22"/>
          <w:szCs w:val="22"/>
          <w:u w:val="single"/>
          <w:lang w:val="el-GR" w:eastAsia="el-GR"/>
        </w:rPr>
        <w:t>2.1.6.</w:t>
      </w:r>
      <w:r>
        <w:rPr>
          <w:rFonts w:cs="Calibri"/>
          <w:bCs/>
          <w:sz w:val="22"/>
          <w:szCs w:val="22"/>
          <w:lang w:val="el-GR" w:eastAsia="el-GR"/>
        </w:rPr>
        <w:tab/>
        <w:t xml:space="preserve">Το σαμπουάν πρέπει να είναι κατάλληλο για χρήση σε κανονικά μαλλιά. </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2.2.</w:t>
        <w:tab/>
        <w:t xml:space="preserve">Μακροσκοπικά – Οργανοληπτικά Χαρακτηριστικά </w:t>
      </w:r>
    </w:p>
    <w:p>
      <w:pPr>
        <w:pStyle w:val="Normal"/>
        <w:suppressAutoHyphens w:val="false"/>
        <w:spacing w:before="0" w:after="0"/>
        <w:rPr/>
      </w:pPr>
      <w:r>
        <w:rPr>
          <w:rFonts w:cs="Calibri"/>
          <w:bCs/>
          <w:sz w:val="22"/>
          <w:szCs w:val="22"/>
          <w:u w:val="single"/>
          <w:lang w:val="el-GR" w:eastAsia="el-GR"/>
        </w:rPr>
        <w:t>2.2.1.</w:t>
      </w:r>
      <w:r>
        <w:rPr>
          <w:rFonts w:cs="Calibri"/>
          <w:bCs/>
          <w:sz w:val="22"/>
          <w:szCs w:val="22"/>
          <w:lang w:val="el-GR" w:eastAsia="el-GR"/>
        </w:rPr>
        <w:tab/>
        <w:t>Το σαμπουάν πρέπει θα έχει παχύρευστη υφή και να ρέει ελεύθερα.</w:t>
      </w:r>
    </w:p>
    <w:p>
      <w:pPr>
        <w:pStyle w:val="Normal"/>
        <w:suppressAutoHyphens w:val="false"/>
        <w:spacing w:before="0" w:after="0"/>
        <w:rPr/>
      </w:pPr>
      <w:r>
        <w:rPr>
          <w:rFonts w:cs="Calibri"/>
          <w:bCs/>
          <w:sz w:val="22"/>
          <w:szCs w:val="22"/>
          <w:u w:val="single"/>
          <w:lang w:val="el-GR" w:eastAsia="el-GR"/>
        </w:rPr>
        <w:t>2.2.2.</w:t>
      </w:r>
      <w:r>
        <w:rPr>
          <w:rFonts w:cs="Calibri"/>
          <w:bCs/>
          <w:sz w:val="22"/>
          <w:szCs w:val="22"/>
          <w:lang w:val="el-GR" w:eastAsia="el-GR"/>
        </w:rPr>
        <w:tab/>
        <w:t>Το σαμπουάν πρέπει να έχει ευχάριστη οσμή.</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2.3.</w:t>
        <w:tab/>
        <w:t>Φυσικοχημικά Χαρακτηριστικά</w:t>
      </w:r>
    </w:p>
    <w:p>
      <w:pPr>
        <w:pStyle w:val="Normal"/>
        <w:suppressAutoHyphens w:val="false"/>
        <w:spacing w:before="0" w:after="0"/>
        <w:rPr/>
      </w:pPr>
      <w:r>
        <w:rPr>
          <w:rFonts w:cs="Calibri"/>
          <w:bCs/>
          <w:sz w:val="22"/>
          <w:szCs w:val="22"/>
          <w:u w:val="single"/>
          <w:lang w:val="el-GR" w:eastAsia="el-GR"/>
        </w:rPr>
        <w:t>2.3.1.</w:t>
      </w:r>
      <w:r>
        <w:rPr>
          <w:rFonts w:cs="Calibri"/>
          <w:bCs/>
          <w:sz w:val="22"/>
          <w:szCs w:val="22"/>
          <w:lang w:val="el-GR" w:eastAsia="el-GR"/>
        </w:rPr>
        <w:tab/>
        <w:t>Το σαμπουάν πρέπει να έχει ουδέτερο pH για το δέρμα.</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2.4.</w:t>
        <w:tab/>
        <w:t>Χαρακτηριστικά Ασφάλειας Προϊόντος</w:t>
      </w:r>
    </w:p>
    <w:p>
      <w:pPr>
        <w:pStyle w:val="Normal"/>
        <w:suppressAutoHyphens w:val="false"/>
        <w:spacing w:before="0" w:after="0"/>
        <w:rPr/>
      </w:pPr>
      <w:r>
        <w:rPr>
          <w:rFonts w:cs="Calibri"/>
          <w:bCs/>
          <w:sz w:val="22"/>
          <w:szCs w:val="22"/>
          <w:u w:val="single"/>
          <w:lang w:val="el-GR" w:eastAsia="el-GR"/>
        </w:rPr>
        <w:t>2.4.1.</w:t>
      </w:r>
      <w:r>
        <w:rPr>
          <w:rFonts w:cs="Calibri"/>
          <w:bCs/>
          <w:sz w:val="22"/>
          <w:szCs w:val="22"/>
          <w:lang w:val="el-GR" w:eastAsia="el-GR"/>
        </w:rPr>
        <w:tab/>
        <w:t>Στο σαμπουάν πρέπει να υπάρχουν περιορισμοί για ορισμένες ουσίες, όπως αναφέρεται στο Κεφάλαιο IV του Kαν. 1223/2009.</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3. </w:t>
      </w:r>
      <w:r>
        <w:rPr>
          <w:rFonts w:cs="Calibri"/>
          <w:b/>
          <w:bCs/>
          <w:sz w:val="22"/>
          <w:szCs w:val="22"/>
          <w:u w:val="single"/>
          <w:lang w:val="el-GR" w:eastAsia="el-GR"/>
        </w:rPr>
        <w:t>Συσκευασία</w:t>
      </w:r>
    </w:p>
    <w:p>
      <w:pPr>
        <w:pStyle w:val="Normal"/>
        <w:suppressAutoHyphens w:val="false"/>
        <w:spacing w:before="0" w:after="0"/>
        <w:rPr/>
      </w:pPr>
      <w:r>
        <w:rPr>
          <w:rFonts w:cs="Calibri"/>
          <w:b/>
          <w:bCs/>
          <w:sz w:val="22"/>
          <w:szCs w:val="22"/>
          <w:lang w:val="el-GR" w:eastAsia="el-GR"/>
        </w:rPr>
        <w:t>3.1.</w:t>
      </w:r>
      <w:r>
        <w:rPr>
          <w:rFonts w:cs="Calibri"/>
          <w:bCs/>
          <w:sz w:val="22"/>
          <w:szCs w:val="22"/>
          <w:lang w:val="el-GR" w:eastAsia="el-GR"/>
        </w:rPr>
        <w:tab/>
        <w:t>Το σαμπουάν θα είναι συσκευασμένο σε ανακυκλώσιμο πλαστικό μπουκάλι (προσυσκευασία), που κλείνει με πλαστικό καπάκι και θα περιέχει 1000 ml ±10% προϊόντος.</w:t>
      </w:r>
    </w:p>
    <w:p>
      <w:pPr>
        <w:pStyle w:val="Normal"/>
        <w:suppressAutoHyphens w:val="false"/>
        <w:spacing w:before="0" w:after="0"/>
        <w:rPr/>
      </w:pPr>
      <w:r>
        <w:rPr>
          <w:rFonts w:cs="Calibri"/>
          <w:b/>
          <w:bCs/>
          <w:sz w:val="22"/>
          <w:szCs w:val="22"/>
          <w:lang w:val="el-GR" w:eastAsia="el-GR"/>
        </w:rPr>
        <w:t>3.2.</w:t>
      </w:r>
      <w:r>
        <w:rPr>
          <w:rFonts w:cs="Calibri"/>
          <w:bCs/>
          <w:sz w:val="22"/>
          <w:szCs w:val="22"/>
          <w:lang w:val="el-GR" w:eastAsia="el-GR"/>
        </w:rPr>
        <w:tab/>
        <w:t>Κάθε συσκευασία θα είναι καινούρια και σφραγισμένη, χωρίς ίχνη παραβίασης. Δε θα πρέπει να είναι σπασμένη, να έχει τρύπες ή να παρουσιάζει διαρροές.</w:t>
      </w:r>
    </w:p>
    <w:p>
      <w:pPr>
        <w:pStyle w:val="Normal"/>
        <w:suppressAutoHyphens w:val="false"/>
        <w:spacing w:before="0" w:after="0"/>
        <w:rPr/>
      </w:pPr>
      <w:r>
        <w:rPr>
          <w:rFonts w:cs="Calibri"/>
          <w:b/>
          <w:bCs/>
          <w:sz w:val="22"/>
          <w:szCs w:val="22"/>
          <w:lang w:val="el-GR" w:eastAsia="el-GR"/>
        </w:rPr>
        <w:t>3.3.</w:t>
      </w:r>
      <w:r>
        <w:rPr>
          <w:rFonts w:cs="Calibri"/>
          <w:bCs/>
          <w:sz w:val="22"/>
          <w:szCs w:val="22"/>
          <w:lang w:val="el-GR" w:eastAsia="el-GR"/>
        </w:rPr>
        <w:tab/>
        <w:t>Οι συσκευασίες θα παραδίδονται σε χαρτοκιβώτια (δευτερογενής συσκευασία) κατάλληλου βάρους και αντοχής για παλετοποίηση.</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4. </w:t>
      </w:r>
      <w:r>
        <w:rPr>
          <w:rFonts w:cs="Calibri"/>
          <w:b/>
          <w:bCs/>
          <w:sz w:val="22"/>
          <w:szCs w:val="22"/>
          <w:u w:val="single"/>
          <w:lang w:val="el-GR" w:eastAsia="el-GR"/>
        </w:rPr>
        <w:t>Επισημάνσεις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επισήμανση της οδοντόκρεμας θα περιέχονται οι υποχρεωτικές πληροφορίες που απαιτείται να παρέχονται στον καταναλωτή βάσει των διατάξεων της ενωσιακής (Καν. 1223/2009) νομοθεσίας.</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4.1.</w:t>
        <w:tab/>
        <w:t>Ενδείξεις πάνω στην προσυσκευασία</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Επί της συσκευασίας θα πρέπει, κατ’ ελάχιστον, να αναγράφονται οι ακόλουθες έντυπες πληροφορίες με ευανάγνωστους, εμφανείς και ανεξίτηλους χαρακτήρες: </w:t>
      </w:r>
    </w:p>
    <w:p>
      <w:pPr>
        <w:pStyle w:val="ListParagraph"/>
        <w:numPr>
          <w:ilvl w:val="0"/>
          <w:numId w:val="49"/>
        </w:numPr>
        <w:jc w:val="both"/>
        <w:rPr>
          <w:rFonts w:ascii="Calibri" w:hAnsi="Calibri" w:cs="Calibri"/>
          <w:bCs/>
          <w:sz w:val="22"/>
          <w:szCs w:val="22"/>
        </w:rPr>
      </w:pPr>
      <w:r>
        <w:rPr>
          <w:rFonts w:cs="Calibri"/>
          <w:bCs/>
          <w:sz w:val="22"/>
          <w:szCs w:val="22"/>
        </w:rPr>
        <w:t>Η ονομασία πώλησης του προϊόντος.</w:t>
      </w:r>
    </w:p>
    <w:p>
      <w:pPr>
        <w:pStyle w:val="ListParagraph"/>
        <w:numPr>
          <w:ilvl w:val="0"/>
          <w:numId w:val="49"/>
        </w:numPr>
        <w:jc w:val="both"/>
        <w:rPr>
          <w:rFonts w:ascii="Calibri" w:hAnsi="Calibri" w:cs="Calibri"/>
          <w:bCs/>
          <w:sz w:val="22"/>
          <w:szCs w:val="22"/>
        </w:rPr>
      </w:pPr>
      <w:r>
        <w:rPr>
          <w:rFonts w:cs="Calibri"/>
          <w:bCs/>
          <w:sz w:val="22"/>
          <w:szCs w:val="22"/>
        </w:rPr>
        <w:t xml:space="preserve">Το όνομα ή η εταιρική επωνυμία και η διεύθυνση του υπεύθυνου προσώπου. </w:t>
      </w:r>
    </w:p>
    <w:p>
      <w:pPr>
        <w:pStyle w:val="ListParagraph"/>
        <w:numPr>
          <w:ilvl w:val="0"/>
          <w:numId w:val="49"/>
        </w:numPr>
        <w:jc w:val="both"/>
        <w:rPr>
          <w:rFonts w:ascii="Calibri" w:hAnsi="Calibri" w:cs="Calibri"/>
          <w:bCs/>
          <w:sz w:val="22"/>
          <w:szCs w:val="22"/>
        </w:rPr>
      </w:pPr>
      <w:r>
        <w:rPr>
          <w:rFonts w:cs="Calibri"/>
          <w:bCs/>
          <w:sz w:val="22"/>
          <w:szCs w:val="22"/>
        </w:rPr>
        <w:t>Το ονομαστικό περιεχόμενο εκφρασμένο σε όγκο (ml).</w:t>
      </w:r>
    </w:p>
    <w:p>
      <w:pPr>
        <w:pStyle w:val="ListParagraph"/>
        <w:numPr>
          <w:ilvl w:val="0"/>
          <w:numId w:val="49"/>
        </w:numPr>
        <w:jc w:val="both"/>
        <w:rPr>
          <w:rFonts w:ascii="Calibri" w:hAnsi="Calibri" w:cs="Calibri"/>
          <w:bCs/>
          <w:sz w:val="22"/>
          <w:szCs w:val="22"/>
        </w:rPr>
      </w:pPr>
      <w:r>
        <w:rPr>
          <w:rFonts w:cs="Calibri"/>
          <w:bCs/>
          <w:sz w:val="22"/>
          <w:szCs w:val="22"/>
        </w:rPr>
        <w:t>Η ένδειξη για το χρόνο διατηρησιμότητας μετά το άνοιγμα.</w:t>
      </w:r>
    </w:p>
    <w:p>
      <w:pPr>
        <w:pStyle w:val="ListParagraph"/>
        <w:numPr>
          <w:ilvl w:val="0"/>
          <w:numId w:val="49"/>
        </w:numPr>
        <w:jc w:val="both"/>
        <w:rPr>
          <w:rFonts w:ascii="Calibri" w:hAnsi="Calibri" w:cs="Calibri"/>
          <w:bCs/>
          <w:sz w:val="22"/>
          <w:szCs w:val="22"/>
        </w:rPr>
      </w:pPr>
      <w:r>
        <w:rPr>
          <w:rFonts w:cs="Calibri"/>
          <w:bCs/>
          <w:sz w:val="22"/>
          <w:szCs w:val="22"/>
        </w:rPr>
        <w:t>Ο αριθμός της παρτίδας παραγωγής ή το στοιχείο αναφοράς που επιτρέπει την αναγνώριση του καλλυντικού προϊόντος.</w:t>
      </w:r>
    </w:p>
    <w:p>
      <w:pPr>
        <w:pStyle w:val="ListParagraph"/>
        <w:numPr>
          <w:ilvl w:val="0"/>
          <w:numId w:val="49"/>
        </w:numPr>
        <w:jc w:val="both"/>
        <w:rPr>
          <w:rFonts w:ascii="Calibri" w:hAnsi="Calibri" w:cs="Calibri"/>
          <w:bCs/>
          <w:sz w:val="22"/>
          <w:szCs w:val="22"/>
        </w:rPr>
      </w:pPr>
      <w:r>
        <w:rPr>
          <w:rFonts w:cs="Calibri"/>
          <w:bCs/>
          <w:sz w:val="22"/>
          <w:szCs w:val="22"/>
        </w:rPr>
        <w:t xml:space="preserve">Ο κατάλογος των συστατικών του προϊόντος. </w:t>
      </w:r>
    </w:p>
    <w:p>
      <w:pPr>
        <w:pStyle w:val="ListParagraph"/>
        <w:numPr>
          <w:ilvl w:val="0"/>
          <w:numId w:val="49"/>
        </w:numPr>
        <w:jc w:val="both"/>
        <w:rPr>
          <w:rFonts w:ascii="Calibri" w:hAnsi="Calibri" w:cs="Calibri"/>
          <w:bCs/>
          <w:sz w:val="22"/>
          <w:szCs w:val="22"/>
        </w:rPr>
      </w:pPr>
      <w:r>
        <w:rPr>
          <w:rFonts w:cs="Calibri"/>
          <w:bCs/>
          <w:sz w:val="22"/>
          <w:szCs w:val="22"/>
        </w:rPr>
        <w:t>Οδηγίες χρήσης.</w:t>
      </w:r>
    </w:p>
    <w:p>
      <w:pPr>
        <w:pStyle w:val="ListParagraph"/>
        <w:numPr>
          <w:ilvl w:val="0"/>
          <w:numId w:val="49"/>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Σε περίπτωση που επί της συσκευασίας υπάρχουν επισημάνσεις σχετικά με κλινικούς, δερματολογικούς και μικροβιολογικούς ελέγχους, οι ισχυρισμοί αυτοί πρέπει να είναι επιστημονικά τεκμηριωμένοι και τα σχετικά στοιχεία θα πρέπει να είναι διαθέσιμα, εφόσον ζητηθούν από την Υπηρεσία που διενεργεί τον διαγωνισμό.</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4.2.</w:t>
        <w:tab/>
        <w:t xml:space="preserve">Ενδείξεις πάνω στη δευτερογενή συσκευασία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Στην εξωτερική επιφάνεια της δευτερογενούς συσκευασίας θα πρέπει να υπάρχει επισήμανση με τα παρακάτω τουλάχιστον στοιχεία:</w:t>
      </w:r>
    </w:p>
    <w:p>
      <w:pPr>
        <w:pStyle w:val="ListParagraph"/>
        <w:numPr>
          <w:ilvl w:val="0"/>
          <w:numId w:val="50"/>
        </w:numPr>
        <w:jc w:val="both"/>
        <w:rPr>
          <w:rFonts w:ascii="Calibri" w:hAnsi="Calibri" w:cs="Calibri"/>
          <w:bCs/>
          <w:sz w:val="22"/>
          <w:szCs w:val="22"/>
        </w:rPr>
      </w:pPr>
      <w:r>
        <w:rPr>
          <w:rFonts w:cs="Calibri"/>
          <w:bCs/>
          <w:sz w:val="22"/>
          <w:szCs w:val="22"/>
        </w:rPr>
        <w:t>Η επωνυμία του αναδόχου.</w:t>
      </w:r>
    </w:p>
    <w:p>
      <w:pPr>
        <w:pStyle w:val="ListParagraph"/>
        <w:numPr>
          <w:ilvl w:val="0"/>
          <w:numId w:val="50"/>
        </w:numPr>
        <w:jc w:val="both"/>
        <w:rPr>
          <w:rFonts w:ascii="Calibri" w:hAnsi="Calibri" w:cs="Calibri"/>
          <w:bCs/>
          <w:sz w:val="22"/>
          <w:szCs w:val="22"/>
        </w:rPr>
      </w:pPr>
      <w:r>
        <w:rPr>
          <w:rFonts w:cs="Calibri"/>
          <w:bCs/>
          <w:sz w:val="22"/>
          <w:szCs w:val="22"/>
        </w:rPr>
        <w:t>Η ονομασία πώλησης του προϊόντος.</w:t>
      </w:r>
    </w:p>
    <w:p>
      <w:pPr>
        <w:pStyle w:val="ListParagraph"/>
        <w:numPr>
          <w:ilvl w:val="0"/>
          <w:numId w:val="50"/>
        </w:numPr>
        <w:jc w:val="both"/>
        <w:rPr>
          <w:rFonts w:ascii="Calibri" w:hAnsi="Calibri" w:cs="Calibri"/>
          <w:bCs/>
          <w:sz w:val="22"/>
          <w:szCs w:val="22"/>
        </w:rPr>
      </w:pPr>
      <w:r>
        <w:rPr>
          <w:rFonts w:cs="Calibri"/>
          <w:bCs/>
          <w:sz w:val="22"/>
          <w:szCs w:val="22"/>
        </w:rPr>
        <w:t>Ο αριθμός των συσκευασιών που περιέχονται.</w:t>
      </w:r>
    </w:p>
    <w:p>
      <w:pPr>
        <w:pStyle w:val="ListParagraph"/>
        <w:numPr>
          <w:ilvl w:val="0"/>
          <w:numId w:val="50"/>
        </w:numPr>
        <w:jc w:val="both"/>
        <w:rPr>
          <w:rFonts w:ascii="Calibri" w:hAnsi="Calibri" w:cs="Calibri"/>
          <w:bCs/>
          <w:sz w:val="22"/>
          <w:szCs w:val="22"/>
        </w:rPr>
      </w:pPr>
      <w:r>
        <w:rPr>
          <w:rFonts w:cs="Calibri"/>
          <w:bCs/>
          <w:sz w:val="22"/>
          <w:szCs w:val="22"/>
        </w:rPr>
        <w:t>Ο αριθμός της σύμβασης.</w:t>
      </w:r>
    </w:p>
    <w:p>
      <w:pPr>
        <w:pStyle w:val="ListParagraph"/>
        <w:numPr>
          <w:ilvl w:val="0"/>
          <w:numId w:val="50"/>
        </w:numPr>
        <w:jc w:val="both"/>
        <w:rPr>
          <w:rFonts w:ascii="Calibri" w:hAnsi="Calibri" w:cs="Calibri"/>
          <w:bCs/>
          <w:sz w:val="22"/>
          <w:szCs w:val="22"/>
        </w:rPr>
      </w:pPr>
      <w:r>
        <w:rPr>
          <w:rFonts w:cs="Calibri"/>
          <w:bCs/>
          <w:sz w:val="22"/>
          <w:szCs w:val="22"/>
        </w:rPr>
        <w:t>το σήμα της Ευρωπαϊκής Ένωσης και ο λογότυπος «ΤΕΒΑ / FEAD – ΕΥΡΩΠΑΪΚΗ ΕΝΩΣΗ», καθώς και η ένδειξη «ΔΩΡΕΑΝ ΔΙΑΝΟΜΗ».</w:t>
      </w:r>
    </w:p>
    <w:p>
      <w:pPr>
        <w:pStyle w:val="ListParagraph"/>
        <w:numPr>
          <w:ilvl w:val="0"/>
          <w:numId w:val="0"/>
        </w:numPr>
        <w:ind w:left="720" w:right="0" w:hanging="0"/>
        <w:jc w:val="both"/>
        <w:rPr>
          <w:rFonts w:ascii="Calibri" w:hAnsi="Calibri" w:cs="Calibri"/>
          <w:sz w:val="22"/>
          <w:szCs w:val="22"/>
        </w:rPr>
      </w:pPr>
      <w:r>
        <w:rPr>
          <w:rFonts w:cs="Calibri"/>
          <w:sz w:val="22"/>
          <w:szCs w:val="22"/>
        </w:rPr>
      </w:r>
    </w:p>
    <w:p>
      <w:pPr>
        <w:pStyle w:val="ListParagraph"/>
        <w:numPr>
          <w:ilvl w:val="0"/>
          <w:numId w:val="0"/>
        </w:numPr>
        <w:ind w:left="720" w:right="0" w:hanging="0"/>
        <w:jc w:val="both"/>
        <w:rPr/>
      </w:pPr>
      <w:r>
        <w:rPr>
          <w:rFonts w:cs="Calibri"/>
          <w:b/>
          <w:bCs/>
          <w:sz w:val="22"/>
          <w:szCs w:val="22"/>
          <w:u w:val="single"/>
          <w:lang w:val="en-US" w:eastAsia="el-GR"/>
        </w:rPr>
        <w:t xml:space="preserve">5. </w:t>
      </w:r>
      <w:r>
        <w:rPr>
          <w:rFonts w:cs="Calibri"/>
          <w:b/>
          <w:bCs/>
          <w:sz w:val="22"/>
          <w:szCs w:val="22"/>
          <w:u w:val="single"/>
          <w:lang w:val="el-GR" w:eastAsia="el-GR"/>
        </w:rPr>
        <w:t>Διενεργούμενοι  Έλεγχοι</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5.1.</w:t>
        <w:tab/>
        <w:t>Έλεγχος εγκαταστάσεων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Η Υπηρεσία που διενεργεί το διαγωνισμό διατηρεί το δικαίωμα να συνεργάζεται με τις κατά τόπους αρμόδιες Υπηρεσίες Ελέγχου, ώστε οι τελευταίες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pPr>
        <w:pStyle w:val="Normal"/>
        <w:suppressAutoHyphens w:val="false"/>
        <w:spacing w:before="0" w:after="0"/>
        <w:rPr>
          <w:rFonts w:ascii="Calibri" w:hAnsi="Calibri" w:cs="Calibri"/>
          <w:b/>
          <w:b/>
          <w:bCs/>
          <w:sz w:val="22"/>
          <w:szCs w:val="22"/>
          <w:lang w:val="el-GR" w:eastAsia="el-GR"/>
        </w:rPr>
      </w:pPr>
      <w:r>
        <w:rPr>
          <w:rFonts w:cs="Calibri"/>
          <w:b/>
          <w:bCs/>
          <w:sz w:val="22"/>
          <w:szCs w:val="22"/>
          <w:lang w:val="el-GR" w:eastAsia="el-GR"/>
        </w:rPr>
        <w:t>5.2.</w:t>
        <w:tab/>
        <w:t xml:space="preserve">Έλεγχοι κατά την παραλαβή </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 xml:space="preserve">Η Επιτροπή Παραλαβής μπορεί να ελέγχει σε τυχαία και αντιπροσωπευτικά δείγματα σε ποσοστό 2% (στην πλησιέστερη ακέραια μονάδα και όχι λιγότερα από δύο) της παραδοθείσας ποσότητας την τήρηση των παραγράφων 2.1.5 και 2.1.6,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6. </w:t>
      </w:r>
      <w:r>
        <w:rPr>
          <w:rFonts w:cs="Calibri"/>
          <w:b/>
          <w:bCs/>
          <w:sz w:val="22"/>
          <w:szCs w:val="22"/>
          <w:u w:val="single"/>
          <w:lang w:val="el-GR" w:eastAsia="el-GR"/>
        </w:rPr>
        <w:t>Υποχρεώσεις Προμηθευτών</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α) έλαβε γνώση και συμμορφώνεται με όλους τους όρους των τεχνικών προδιαγραφών χωρίς καμία μεταβολή.</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β) εγγυάται ότι θα αντικαταστήσει όση ποσότητα του προϊόντος κριθεί ως ακατάλληλη με δικό του προσωπικό, μέσα και δαπάνες.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γ) το υπό προμήθεια είδος συμμορφώνεται με τις απαιτήσεις του Καν. 1907/2006 - R.E.A.C.H. (Registration, Evaluation and Authorization of Chemicals) της Ευρωπαϊκής Ένωσης. 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pPr>
        <w:pStyle w:val="Normal"/>
        <w:suppressAutoHyphens w:val="false"/>
        <w:spacing w:before="0" w:after="0"/>
        <w:rPr>
          <w:rFonts w:ascii="Calibri" w:hAnsi="Calibri" w:cs="Calibri"/>
          <w:bCs/>
          <w:sz w:val="22"/>
          <w:szCs w:val="22"/>
          <w:lang w:val="el-GR" w:eastAsia="el-GR"/>
        </w:rPr>
      </w:pPr>
      <w:r>
        <w:rPr>
          <w:rFonts w:cs="Calibri"/>
          <w:bCs/>
          <w:sz w:val="22"/>
          <w:szCs w:val="22"/>
          <w:lang w:val="el-GR" w:eastAsia="el-GR"/>
        </w:rPr>
        <w:t>δ) το προϊόν είναι καταχωρημένο στον Ευρωπαϊκό Φορέα (CPNP) ως καλλυντικό προϊόν και να αναφέρει τον αριθμό καταχώρησης του.</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7. </w:t>
      </w:r>
      <w:r>
        <w:rPr>
          <w:rFonts w:cs="Calibri"/>
          <w:b/>
          <w:bCs/>
          <w:sz w:val="22"/>
          <w:szCs w:val="22"/>
          <w:u w:val="single"/>
          <w:lang w:val="el-GR" w:eastAsia="el-GR"/>
        </w:rPr>
        <w:t>Σχετική Νομοθεσία</w:t>
      </w:r>
    </w:p>
    <w:p>
      <w:pPr>
        <w:pStyle w:val="Normal"/>
        <w:suppressAutoHyphens w:val="false"/>
        <w:spacing w:before="0" w:after="0"/>
        <w:rPr/>
      </w:pPr>
      <w:r>
        <w:rPr>
          <w:rFonts w:cs="Calibri"/>
          <w:b/>
          <w:bCs/>
          <w:sz w:val="22"/>
          <w:szCs w:val="22"/>
          <w:lang w:val="el-GR" w:eastAsia="el-GR"/>
        </w:rPr>
        <w:t>7.1.</w:t>
      </w:r>
      <w:r>
        <w:rPr>
          <w:rFonts w:cs="Calibri"/>
          <w:bCs/>
          <w:sz w:val="22"/>
          <w:szCs w:val="22"/>
          <w:lang w:val="el-GR" w:eastAsia="el-GR"/>
        </w:rPr>
        <w:t>Κανονισμός (ΕΚ) αριθ.1223/2009 του Ευρωπαϊκού Κοινοβουλίου και του Συμβούλιου της 30ής Νοεμβρίου 2009 για τα καλλυντικά προϊόντα (αναδιατύπωση), όπως τροποποιήθηκε και ισχύει.</w:t>
      </w:r>
    </w:p>
    <w:p>
      <w:pPr>
        <w:pStyle w:val="Normal"/>
        <w:suppressAutoHyphens w:val="false"/>
        <w:spacing w:before="0" w:after="0"/>
        <w:rPr/>
      </w:pPr>
      <w:r>
        <w:rPr>
          <w:rFonts w:cs="Calibri"/>
          <w:b/>
          <w:bCs/>
          <w:sz w:val="22"/>
          <w:szCs w:val="22"/>
          <w:lang w:val="el-GR" w:eastAsia="el-GR"/>
        </w:rPr>
        <w:t>7.2.</w:t>
      </w:r>
      <w:r>
        <w:rPr>
          <w:rFonts w:cs="Calibri"/>
          <w:bCs/>
          <w:sz w:val="22"/>
          <w:szCs w:val="22"/>
          <w:lang w:val="el-GR" w:eastAsia="el-GR"/>
        </w:rPr>
        <w:t>Κανονισμός (ΕΚ) αριθ. 1907/2006 του Ευρωπαϊκού Κοινοβουλίου και του Συμβούλιου της 18ης Δεκεμβρίου 2006 για την καταχώριση, την αξιολόγηση, την αδειοδότηση και τους περιορισμούς των χημικών προϊόντων (REACH).</w:t>
      </w:r>
    </w:p>
    <w:p>
      <w:pPr>
        <w:pStyle w:val="Normal"/>
        <w:suppressAutoHyphens w:val="false"/>
        <w:spacing w:before="0" w:after="0"/>
        <w:jc w:val="left"/>
        <w:rPr>
          <w:rFonts w:ascii="Calibri" w:hAnsi="Calibri" w:cs="Calibri"/>
          <w:b/>
          <w:b/>
          <w:bCs/>
          <w:sz w:val="22"/>
          <w:szCs w:val="22"/>
          <w:lang w:val="el-GR" w:eastAsia="el-GR"/>
        </w:rPr>
      </w:pPr>
      <w:r>
        <w:rPr>
          <w:rFonts w:cs="Calibri"/>
          <w:b/>
          <w:bCs/>
          <w:sz w:val="22"/>
          <w:szCs w:val="22"/>
          <w:lang w:val="el-GR" w:eastAsia="el-GR"/>
        </w:rPr>
      </w:r>
    </w:p>
    <w:p>
      <w:pPr>
        <w:pStyle w:val="Normal"/>
        <w:suppressAutoHyphens w:val="false"/>
        <w:spacing w:before="0" w:after="0"/>
        <w:jc w:val="left"/>
        <w:rPr>
          <w:rFonts w:ascii="Calibri" w:hAnsi="Calibri" w:cs="Calibri"/>
          <w:b/>
          <w:b/>
          <w:bCs/>
          <w:sz w:val="22"/>
          <w:szCs w:val="22"/>
          <w:lang w:val="el-GR" w:eastAsia="el-GR"/>
        </w:rPr>
      </w:pPr>
      <w:r>
        <w:rPr>
          <w:rFonts w:cs="Calibri"/>
          <w:b/>
          <w:bCs/>
          <w:sz w:val="22"/>
          <w:szCs w:val="22"/>
          <w:lang w:val="el-GR" w:eastAsia="el-GR"/>
        </w:rPr>
      </w:r>
    </w:p>
    <w:p>
      <w:pPr>
        <w:pStyle w:val="Normal"/>
        <w:pBdr>
          <w:top w:val="single" w:sz="4" w:space="1" w:color="00000A"/>
          <w:left w:val="single" w:sz="4" w:space="4" w:color="00000A"/>
          <w:bottom w:val="single" w:sz="4" w:space="1" w:color="00000A"/>
          <w:right w:val="single" w:sz="4" w:space="4" w:color="00000A"/>
        </w:pBdr>
        <w:shd w:val="clear" w:fill="D9D9D9"/>
        <w:suppressAutoHyphens w:val="false"/>
        <w:spacing w:before="0" w:after="0"/>
        <w:jc w:val="center"/>
        <w:rPr>
          <w:rFonts w:ascii="Calibri" w:hAnsi="Calibri" w:cs="Calibri"/>
          <w:b/>
          <w:b/>
          <w:bCs/>
          <w:sz w:val="22"/>
          <w:szCs w:val="22"/>
          <w:lang w:val="el-GR" w:eastAsia="el-GR"/>
        </w:rPr>
      </w:pPr>
      <w:r>
        <w:rPr>
          <w:rFonts w:cs="Calibri"/>
          <w:b/>
          <w:bCs/>
          <w:sz w:val="22"/>
          <w:szCs w:val="22"/>
          <w:lang w:val="el-GR" w:eastAsia="el-GR"/>
        </w:rPr>
        <w:t>ΤΕΧΝΙΚΗ ΠΡΟΔΙΑΓΡΑΦΗ ΓΙΑ ΥΓΡΟ ΠΛΥΝΤΗΡΙΟΥ ΓΙΑ ΠΛΥΣΙΜΟ ΡΟΥΧΩΝ</w:t>
      </w:r>
    </w:p>
    <w:p>
      <w:pPr>
        <w:pStyle w:val="Normal"/>
        <w:widowControl/>
        <w:numPr>
          <w:ilvl w:val="0"/>
          <w:numId w:val="0"/>
        </w:numPr>
        <w:suppressAutoHyphens w:val="false"/>
        <w:overflowPunct w:val="true"/>
        <w:bidi w:val="0"/>
        <w:spacing w:before="0" w:after="0"/>
        <w:ind w:left="4188" w:right="0" w:hanging="0"/>
        <w:contextualSpacing/>
        <w:jc w:val="left"/>
        <w:rPr/>
      </w:pPr>
      <w:r>
        <w:rPr>
          <w:rFonts w:cs="Calibri"/>
          <w:b/>
          <w:bCs/>
          <w:sz w:val="22"/>
          <w:szCs w:val="22"/>
          <w:u w:val="single"/>
          <w:lang w:val="en-US" w:eastAsia="el-GR"/>
        </w:rPr>
        <w:t xml:space="preserve">1. </w:t>
      </w:r>
      <w:r>
        <w:rPr>
          <w:rFonts w:cs="Calibri"/>
          <w:b/>
          <w:bCs/>
          <w:sz w:val="22"/>
          <w:szCs w:val="22"/>
          <w:u w:val="single"/>
          <w:lang w:val="el-GR" w:eastAsia="el-GR"/>
        </w:rPr>
        <w:t>Εισαγωγή</w:t>
      </w:r>
    </w:p>
    <w:p>
      <w:pPr>
        <w:pStyle w:val="Normal"/>
        <w:suppressAutoHyphens w:val="false"/>
        <w:spacing w:before="0" w:after="0"/>
        <w:rPr>
          <w:rFonts w:ascii="Calibri" w:hAnsi="Calibri" w:cs="Calibri"/>
          <w:sz w:val="22"/>
          <w:szCs w:val="22"/>
          <w:lang w:val="el-GR" w:eastAsia="el-GR"/>
        </w:rPr>
      </w:pPr>
      <w:r>
        <w:rPr>
          <w:rFonts w:cs="Calibri"/>
          <w:sz w:val="22"/>
          <w:szCs w:val="22"/>
          <w:lang w:val="el-GR" w:eastAsia="el-GR"/>
        </w:rPr>
        <w:t>Η προδιαγραφή αυτή αποσκοπεί στον καθορισμό των απαιτήσεων για την προμήθεια του είδους «Υγρό πλυντηρίου για πλύσιμο ρούχων» για τις ανάγκες του Επιχειρησιακού Προγράμματος Επισιτιστικής και Βασικής Υλικής Συνδρομής για το Ταμείο Ευρωπαϊκής Βοήθειας Απόρων.</w:t>
      </w:r>
    </w:p>
    <w:p>
      <w:pPr>
        <w:pStyle w:val="Normal"/>
        <w:suppressAutoHyphens w:val="false"/>
        <w:spacing w:before="0" w:after="0"/>
        <w:rPr>
          <w:rFonts w:ascii="Calibri" w:hAnsi="Calibri" w:cs="Calibri"/>
          <w:sz w:val="22"/>
          <w:szCs w:val="22"/>
          <w:lang w:val="el-GR" w:eastAsia="el-GR"/>
        </w:rPr>
      </w:pPr>
      <w:r>
        <w:rPr>
          <w:rFonts w:cs="Calibri"/>
          <w:sz w:val="22"/>
          <w:szCs w:val="22"/>
          <w:lang w:val="el-GR" w:eastAsia="el-GR"/>
        </w:rPr>
        <w:t>Το Υγρό πλυντηρίου για πλύσιμο ρούχων χαρακτηρίζεται ως απορρυπαντικό, όπως αυτό ορίζεται στο άρθρο 2 του Κανονισμού (ΕΚ) 648/2004.</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2. </w:t>
      </w:r>
      <w:r>
        <w:rPr>
          <w:rFonts w:cs="Calibri"/>
          <w:b/>
          <w:bCs/>
          <w:sz w:val="22"/>
          <w:szCs w:val="22"/>
          <w:u w:val="single"/>
          <w:lang w:val="el-GR" w:eastAsia="el-GR"/>
        </w:rPr>
        <w:t>Χαρακτηριστικά Προϊόντος</w:t>
      </w:r>
    </w:p>
    <w:p>
      <w:pPr>
        <w:pStyle w:val="Normal"/>
        <w:suppressAutoHyphens w:val="false"/>
        <w:spacing w:before="0" w:after="0"/>
        <w:jc w:val="left"/>
        <w:rPr>
          <w:rFonts w:ascii="Calibri" w:hAnsi="Calibri" w:cs="Calibri"/>
          <w:b/>
          <w:b/>
          <w:bCs/>
          <w:sz w:val="22"/>
          <w:szCs w:val="22"/>
          <w:lang w:val="el-GR" w:eastAsia="el-GR"/>
        </w:rPr>
      </w:pPr>
      <w:r>
        <w:rPr>
          <w:rFonts w:cs="Calibri"/>
          <w:b/>
          <w:bCs/>
          <w:sz w:val="22"/>
          <w:szCs w:val="22"/>
          <w:lang w:val="el-GR" w:eastAsia="el-GR"/>
        </w:rPr>
        <w:t>2.1. Γενικά Χαρακτηριστικά</w:t>
      </w:r>
    </w:p>
    <w:p>
      <w:pPr>
        <w:pStyle w:val="Normal"/>
        <w:suppressAutoHyphens w:val="false"/>
        <w:spacing w:before="0" w:after="0"/>
        <w:rPr/>
      </w:pPr>
      <w:r>
        <w:rPr>
          <w:rFonts w:cs="Calibri"/>
          <w:sz w:val="22"/>
          <w:szCs w:val="22"/>
          <w:u w:val="single"/>
          <w:lang w:val="el-GR" w:eastAsia="el-GR"/>
        </w:rPr>
        <w:t>2.1.1</w:t>
      </w:r>
      <w:r>
        <w:rPr>
          <w:rFonts w:cs="Calibri"/>
          <w:sz w:val="22"/>
          <w:szCs w:val="22"/>
          <w:lang w:val="el-GR" w:eastAsia="el-GR"/>
        </w:rPr>
        <w:t xml:space="preserve"> Το Υγρό πλυντηρίου για πλύσιμο ρούχων να συμμορφώνεται με τα οριζόμενα στον Κανονισμό (ΕΚ) 648/2004.</w:t>
      </w:r>
    </w:p>
    <w:p>
      <w:pPr>
        <w:pStyle w:val="Normal"/>
        <w:suppressAutoHyphens w:val="false"/>
        <w:spacing w:before="0" w:after="0"/>
        <w:rPr/>
      </w:pPr>
      <w:r>
        <w:rPr>
          <w:rFonts w:cs="Calibri"/>
          <w:sz w:val="22"/>
          <w:szCs w:val="22"/>
          <w:u w:val="single"/>
          <w:lang w:val="el-GR" w:eastAsia="el-GR"/>
        </w:rPr>
        <w:t>2.1.2</w:t>
      </w:r>
      <w:r>
        <w:rPr>
          <w:rFonts w:cs="Calibri"/>
          <w:sz w:val="22"/>
          <w:szCs w:val="22"/>
          <w:lang w:val="el-GR" w:eastAsia="el-GR"/>
        </w:rPr>
        <w:t xml:space="preserve"> Να παρασκευάζεται και να τυποποιείται σε εγκεκριμένες εγκαταστάσεις, σύμφωνα με την ισχύουσα εθνική και ενωσιακή νομοθεσία.</w:t>
      </w:r>
    </w:p>
    <w:p>
      <w:pPr>
        <w:pStyle w:val="Normal"/>
        <w:suppressAutoHyphens w:val="false"/>
        <w:spacing w:before="0" w:after="0"/>
        <w:rPr/>
      </w:pPr>
      <w:r>
        <w:rPr>
          <w:rFonts w:cs="Calibri"/>
          <w:sz w:val="22"/>
          <w:szCs w:val="22"/>
          <w:u w:val="single"/>
          <w:lang w:val="el-GR" w:eastAsia="el-GR"/>
        </w:rPr>
        <w:t>2.1.3</w:t>
      </w:r>
      <w:r>
        <w:rPr>
          <w:rFonts w:cs="Calibri"/>
          <w:sz w:val="22"/>
          <w:szCs w:val="22"/>
          <w:lang w:val="el-GR" w:eastAsia="el-GR"/>
        </w:rPr>
        <w:t xml:space="preserve"> Να διατίθεται στο εμπόριο σύμφωνα με τα προβλεπόμενα στην ευρωπαϊκή και εθνική νομοθεσία.</w:t>
      </w:r>
    </w:p>
    <w:p>
      <w:pPr>
        <w:pStyle w:val="Normal"/>
        <w:suppressAutoHyphens w:val="false"/>
        <w:spacing w:before="0" w:after="0"/>
        <w:rPr/>
      </w:pPr>
      <w:r>
        <w:rPr>
          <w:rFonts w:cs="Calibri"/>
          <w:sz w:val="22"/>
          <w:szCs w:val="22"/>
          <w:u w:val="single"/>
          <w:lang w:val="el-GR" w:eastAsia="el-GR"/>
        </w:rPr>
        <w:t>2.1.4</w:t>
      </w:r>
      <w:r>
        <w:rPr>
          <w:rFonts w:cs="Calibri"/>
          <w:sz w:val="22"/>
          <w:szCs w:val="22"/>
          <w:lang w:val="el-GR" w:eastAsia="el-GR"/>
        </w:rPr>
        <w:t xml:space="preserve"> Να είναι κατάλληλο για πλύσιμο ρούχων στο πλυντήριο.</w:t>
      </w:r>
    </w:p>
    <w:p>
      <w:pPr>
        <w:pStyle w:val="Normal"/>
        <w:suppressAutoHyphens w:val="false"/>
        <w:spacing w:before="0" w:after="0"/>
        <w:rPr/>
      </w:pPr>
      <w:r>
        <w:rPr>
          <w:rFonts w:cs="Calibri"/>
          <w:sz w:val="22"/>
          <w:szCs w:val="22"/>
          <w:u w:val="single"/>
          <w:lang w:val="el-GR" w:eastAsia="el-GR"/>
        </w:rPr>
        <w:t>2.1 5</w:t>
      </w:r>
      <w:r>
        <w:rPr>
          <w:rFonts w:cs="Calibri"/>
          <w:sz w:val="22"/>
          <w:szCs w:val="22"/>
          <w:lang w:val="el-GR" w:eastAsia="el-GR"/>
        </w:rPr>
        <w:t xml:space="preserve"> Να καθαρίζει αποτελεσματικά τα ρούχα και σε χαμηλές θερμοκρασίες (30o C).</w:t>
      </w:r>
    </w:p>
    <w:p>
      <w:pPr>
        <w:pStyle w:val="Normal"/>
        <w:suppressAutoHyphens w:val="false"/>
        <w:spacing w:before="0" w:after="0"/>
        <w:rPr/>
      </w:pPr>
      <w:r>
        <w:rPr>
          <w:rFonts w:cs="Calibri"/>
          <w:sz w:val="22"/>
          <w:szCs w:val="22"/>
          <w:u w:val="single"/>
          <w:lang w:val="el-GR" w:eastAsia="el-GR"/>
        </w:rPr>
        <w:t>2.1.6</w:t>
      </w:r>
      <w:r>
        <w:rPr>
          <w:rFonts w:cs="Calibri"/>
          <w:sz w:val="22"/>
          <w:szCs w:val="22"/>
          <w:lang w:val="el-GR" w:eastAsia="el-GR"/>
        </w:rPr>
        <w:t xml:space="preserve"> Το υγρό να διαλύεται εύκολα και πλήρως στο νερό και σε χαμηλές θερμοκρασίες (30oC).</w:t>
      </w:r>
    </w:p>
    <w:p>
      <w:pPr>
        <w:pStyle w:val="Normal"/>
        <w:suppressAutoHyphens w:val="false"/>
        <w:spacing w:before="0" w:after="0"/>
        <w:rPr/>
      </w:pPr>
      <w:r>
        <w:rPr>
          <w:rFonts w:cs="Calibri"/>
          <w:sz w:val="22"/>
          <w:szCs w:val="22"/>
          <w:u w:val="single"/>
          <w:lang w:val="el-GR" w:eastAsia="el-GR"/>
        </w:rPr>
        <w:t>2.1.7</w:t>
      </w:r>
      <w:r>
        <w:rPr>
          <w:rFonts w:cs="Calibri"/>
          <w:sz w:val="22"/>
          <w:szCs w:val="22"/>
          <w:lang w:val="el-GR" w:eastAsia="el-GR"/>
        </w:rPr>
        <w:t xml:space="preserve"> Να μην αφήνει υπολείμματα του προϊόντος στα ρούχα μετά από το ξέβγαλμα.</w:t>
      </w:r>
    </w:p>
    <w:p>
      <w:pPr>
        <w:pStyle w:val="Normal"/>
        <w:suppressAutoHyphens w:val="false"/>
        <w:spacing w:before="0" w:after="0"/>
        <w:rPr/>
      </w:pPr>
      <w:r>
        <w:rPr>
          <w:rFonts w:cs="Calibri"/>
          <w:sz w:val="22"/>
          <w:szCs w:val="22"/>
          <w:u w:val="single"/>
          <w:lang w:val="el-GR" w:eastAsia="el-GR"/>
        </w:rPr>
        <w:t>2.1.8</w:t>
      </w:r>
      <w:r>
        <w:rPr>
          <w:rFonts w:cs="Calibri"/>
          <w:sz w:val="22"/>
          <w:szCs w:val="22"/>
          <w:lang w:val="el-GR" w:eastAsia="el-GR"/>
        </w:rPr>
        <w:t xml:space="preserve"> Να είναι ρυθμιζόμενου αφρισμού, ώστε κατά την εργασία να μην παρατηρείται αφρισμός που θα παρεμποδίζει την λειτουργία του πλυσίματος, ούτε να θέτει σε κίνδυνο τις ηλεκτρολογικές εγκαταστάσεις του πλυντηρίου.</w:t>
      </w:r>
    </w:p>
    <w:p>
      <w:pPr>
        <w:pStyle w:val="Normal"/>
        <w:suppressAutoHyphens w:val="false"/>
        <w:spacing w:before="0" w:after="0"/>
        <w:jc w:val="left"/>
        <w:rPr>
          <w:rFonts w:ascii="Calibri" w:hAnsi="Calibri" w:cs="Calibri"/>
          <w:b/>
          <w:b/>
          <w:bCs/>
          <w:sz w:val="22"/>
          <w:szCs w:val="22"/>
          <w:lang w:val="el-GR" w:eastAsia="el-GR"/>
        </w:rPr>
      </w:pPr>
      <w:r>
        <w:rPr>
          <w:rFonts w:cs="Calibri"/>
          <w:b/>
          <w:bCs/>
          <w:sz w:val="22"/>
          <w:szCs w:val="22"/>
          <w:lang w:val="el-GR" w:eastAsia="el-GR"/>
        </w:rPr>
        <w:t xml:space="preserve">2.2. Μακροσκοπικά – Οργανοληπτικά Χαρακτηριστικά </w:t>
      </w:r>
    </w:p>
    <w:p>
      <w:pPr>
        <w:pStyle w:val="Normal"/>
        <w:suppressAutoHyphens w:val="false"/>
        <w:spacing w:before="0" w:after="0"/>
        <w:rPr/>
      </w:pPr>
      <w:r>
        <w:rPr>
          <w:rFonts w:cs="Calibri"/>
          <w:sz w:val="22"/>
          <w:szCs w:val="22"/>
          <w:u w:val="single"/>
          <w:lang w:val="el-GR" w:eastAsia="el-GR"/>
        </w:rPr>
        <w:t>2.2.1</w:t>
      </w:r>
      <w:r>
        <w:rPr>
          <w:rFonts w:cs="Calibri"/>
          <w:sz w:val="22"/>
          <w:szCs w:val="22"/>
          <w:lang w:val="el-GR" w:eastAsia="el-GR"/>
        </w:rPr>
        <w:t xml:space="preserve"> Το υγρό πλυντηρίου για πλύσιμο ρούχων πρέπει να είναι ομοιόμορφης εμφάνισης.</w:t>
      </w:r>
    </w:p>
    <w:p>
      <w:pPr>
        <w:pStyle w:val="Normal"/>
        <w:suppressAutoHyphens w:val="false"/>
        <w:spacing w:before="0" w:after="0"/>
        <w:rPr/>
      </w:pPr>
      <w:r>
        <w:rPr>
          <w:rFonts w:cs="Calibri"/>
          <w:sz w:val="22"/>
          <w:szCs w:val="22"/>
          <w:u w:val="single"/>
          <w:lang w:val="el-GR" w:eastAsia="el-GR"/>
        </w:rPr>
        <w:t>2.2.2</w:t>
      </w:r>
      <w:r>
        <w:rPr>
          <w:rFonts w:cs="Calibri"/>
          <w:sz w:val="22"/>
          <w:szCs w:val="22"/>
          <w:lang w:val="el-GR" w:eastAsia="el-GR"/>
        </w:rPr>
        <w:t xml:space="preserve"> Να μην έχει οσμή ξένη προς το προϊόν (πχ κεροζίνης ή ιχθυώδη ή άλλη δυσάρεστη οσμή).</w:t>
      </w:r>
    </w:p>
    <w:p>
      <w:pPr>
        <w:pStyle w:val="Normal"/>
        <w:suppressAutoHyphens w:val="false"/>
        <w:spacing w:before="0" w:after="0"/>
        <w:rPr/>
      </w:pPr>
      <w:r>
        <w:rPr>
          <w:rFonts w:cs="Calibri"/>
          <w:sz w:val="22"/>
          <w:szCs w:val="22"/>
          <w:u w:val="single"/>
          <w:lang w:val="el-GR" w:eastAsia="el-GR"/>
        </w:rPr>
        <w:t>2.2.3</w:t>
      </w:r>
      <w:r>
        <w:rPr>
          <w:rFonts w:cs="Calibri"/>
          <w:sz w:val="22"/>
          <w:szCs w:val="22"/>
          <w:lang w:val="el-GR" w:eastAsia="el-GR"/>
        </w:rPr>
        <w:t xml:space="preserve"> Να είναι ελαφρά αρωματισμένο</w:t>
      </w:r>
    </w:p>
    <w:p>
      <w:pPr>
        <w:pStyle w:val="Normal"/>
        <w:suppressAutoHyphens w:val="false"/>
        <w:spacing w:before="0" w:after="0"/>
        <w:jc w:val="left"/>
        <w:rPr>
          <w:rFonts w:ascii="Calibri" w:hAnsi="Calibri" w:cs="Calibri"/>
          <w:b/>
          <w:b/>
          <w:bCs/>
          <w:sz w:val="22"/>
          <w:szCs w:val="22"/>
          <w:lang w:val="el-GR" w:eastAsia="el-GR"/>
        </w:rPr>
      </w:pPr>
      <w:r>
        <w:rPr>
          <w:rFonts w:cs="Calibri"/>
          <w:b/>
          <w:bCs/>
          <w:sz w:val="22"/>
          <w:szCs w:val="22"/>
          <w:lang w:val="el-GR" w:eastAsia="el-GR"/>
        </w:rPr>
        <w:t>2.3. Φυσικοχημικά Χαρακτηριστικά</w:t>
      </w:r>
    </w:p>
    <w:p>
      <w:pPr>
        <w:pStyle w:val="Normal"/>
        <w:suppressAutoHyphens w:val="false"/>
        <w:spacing w:before="0" w:after="0"/>
        <w:rPr/>
      </w:pPr>
      <w:r>
        <w:rPr>
          <w:rFonts w:cs="Calibri"/>
          <w:sz w:val="22"/>
          <w:szCs w:val="22"/>
          <w:u w:val="single"/>
          <w:lang w:val="el-GR" w:eastAsia="el-GR"/>
        </w:rPr>
        <w:t>2.3.1</w:t>
      </w:r>
      <w:r>
        <w:rPr>
          <w:rFonts w:cs="Calibri"/>
          <w:sz w:val="22"/>
          <w:szCs w:val="22"/>
          <w:lang w:val="el-GR" w:eastAsia="el-GR"/>
        </w:rPr>
        <w:t xml:space="preserve"> Τα περιεχόμενα στο υγρό πλυντηρίου για πλύσιμο ρούχων, συστατικά να μην είναι επιβλαβή στα καθοριζόμενα υφάσματα ούτε στις πλυντικές μηχανές.</w:t>
      </w:r>
    </w:p>
    <w:p>
      <w:pPr>
        <w:pStyle w:val="Normal"/>
        <w:suppressAutoHyphens w:val="false"/>
        <w:spacing w:before="0" w:after="0"/>
        <w:rPr/>
      </w:pPr>
      <w:r>
        <w:rPr>
          <w:rFonts w:cs="Calibri"/>
          <w:sz w:val="22"/>
          <w:szCs w:val="22"/>
          <w:u w:val="single"/>
          <w:lang w:val="el-GR" w:eastAsia="el-GR"/>
        </w:rPr>
        <w:t>2.3.2</w:t>
      </w:r>
      <w:r>
        <w:rPr>
          <w:rFonts w:cs="Calibri"/>
          <w:sz w:val="22"/>
          <w:szCs w:val="22"/>
          <w:lang w:val="el-GR" w:eastAsia="el-GR"/>
        </w:rPr>
        <w:t xml:space="preserve"> Τουλάχιστον 5% αλλά κάτω του 15% μη ιονικές επιφανειοδραστικές ουσίες, κάτω του 5% ανιονικές επιφανειοδραστικές ουσίες, σαπούνι, αμφοτερικές επιφανειοδραστικές ουσίες, πολυκαρβοξυλικές ενώσεις. Επίσης περιέχει λαμπρύνουσες ουσίες, ένζυμα, συντηρητικά τα οποία ενδεικτικά αναφέρεται ότι μπορεί να είναι:  pyrithione sodium, benzisothiazolinone, tetramethylolglycoluril και αρωματικές ουσίες. Να μην περιέχει αλλεργιογόνα. Να μην προκαλεί ερεθισμό του δέρματος. Να μην προκαλεί σοβαρό οφθαλμικό ερεθισμό. Να μην προκαλεί σοβαρή οφθαλμική βλάβη. Να μην ταξινομείται και να μην επισημαίνεται σύμφωνα με τον Κανονισμό 1272/2008/ΕΚ (CLP).</w:t>
      </w:r>
    </w:p>
    <w:p>
      <w:pPr>
        <w:pStyle w:val="Normal"/>
        <w:suppressAutoHyphens w:val="false"/>
        <w:spacing w:before="0" w:after="0"/>
        <w:rPr>
          <w:rFonts w:ascii="Calibri" w:hAnsi="Calibri" w:cs="Calibri"/>
          <w:sz w:val="22"/>
          <w:szCs w:val="22"/>
        </w:rPr>
      </w:pPr>
      <w:r>
        <w:rPr>
          <w:rFonts w:cs="Calibri"/>
          <w:sz w:val="22"/>
          <w:szCs w:val="22"/>
        </w:rPr>
      </w:r>
    </w:p>
    <w:p>
      <w:pPr>
        <w:pStyle w:val="Normal"/>
        <w:suppressAutoHyphens w:val="false"/>
        <w:spacing w:before="0" w:after="0"/>
        <w:rPr/>
      </w:pPr>
      <w:r>
        <w:rPr>
          <w:rFonts w:cs="Calibri"/>
          <w:b/>
          <w:bCs/>
          <w:sz w:val="22"/>
          <w:szCs w:val="22"/>
          <w:u w:val="single"/>
          <w:lang w:val="en-US" w:eastAsia="el-GR"/>
        </w:rPr>
        <w:t xml:space="preserve">3. </w:t>
      </w:r>
      <w:r>
        <w:rPr>
          <w:rFonts w:cs="Calibri"/>
          <w:b/>
          <w:bCs/>
          <w:sz w:val="22"/>
          <w:szCs w:val="22"/>
          <w:u w:val="single"/>
          <w:lang w:val="el-GR" w:eastAsia="el-GR"/>
        </w:rPr>
        <w:t>Συσκευασία</w:t>
      </w:r>
    </w:p>
    <w:p>
      <w:pPr>
        <w:pStyle w:val="Normal"/>
        <w:suppressAutoHyphens w:val="false"/>
        <w:spacing w:before="0" w:after="0"/>
        <w:rPr/>
      </w:pPr>
      <w:r>
        <w:rPr>
          <w:rFonts w:cs="Calibri"/>
          <w:b/>
          <w:sz w:val="22"/>
          <w:szCs w:val="22"/>
          <w:lang w:val="el-GR" w:eastAsia="el-GR"/>
        </w:rPr>
        <w:t>3.1</w:t>
      </w:r>
      <w:r>
        <w:rPr>
          <w:rFonts w:cs="Calibri"/>
          <w:sz w:val="22"/>
          <w:szCs w:val="22"/>
          <w:lang w:val="el-GR" w:eastAsia="el-GR"/>
        </w:rPr>
        <w:t xml:space="preserve"> Το υγρό πλυντηρίου ρούχων θα είναι συσκευασμένο σε σφραγισμένη πλαστική συσκευασία η οποία δεν θα έχει σχισίματα, τρύπες και διαρροή του υλικού.</w:t>
      </w:r>
    </w:p>
    <w:p>
      <w:pPr>
        <w:pStyle w:val="Normal"/>
        <w:suppressAutoHyphens w:val="false"/>
        <w:spacing w:before="0" w:after="0"/>
        <w:rPr/>
      </w:pPr>
      <w:r>
        <w:rPr>
          <w:rFonts w:cs="Calibri"/>
          <w:b/>
          <w:sz w:val="22"/>
          <w:szCs w:val="22"/>
          <w:lang w:val="el-GR" w:eastAsia="el-GR"/>
        </w:rPr>
        <w:t>3.2</w:t>
      </w:r>
      <w:r>
        <w:rPr>
          <w:rFonts w:cs="Calibri"/>
          <w:sz w:val="22"/>
          <w:szCs w:val="22"/>
          <w:lang w:val="el-GR" w:eastAsia="el-GR"/>
        </w:rPr>
        <w:t xml:space="preserve"> Το υγρό πλυντηρίου ρούχων θα διατίθεται σε συσκευασίες περιεχομένου 3,0 λίτρα ±10%. (ενδεικτικά 40 έως 44 μεζούρες πλύσης).</w:t>
      </w:r>
    </w:p>
    <w:p>
      <w:pPr>
        <w:pStyle w:val="Normal"/>
        <w:suppressAutoHyphens w:val="false"/>
        <w:spacing w:before="0" w:after="0"/>
        <w:jc w:val="left"/>
        <w:rPr/>
      </w:pPr>
      <w:r>
        <w:rPr>
          <w:rFonts w:cs="Calibri"/>
          <w:b/>
          <w:bCs/>
          <w:sz w:val="22"/>
          <w:szCs w:val="22"/>
          <w:lang w:val="el-GR" w:eastAsia="el-GR"/>
        </w:rPr>
        <w:t>3.3.</w:t>
      </w:r>
      <w:r>
        <w:rPr>
          <w:rFonts w:cs="Calibri"/>
          <w:sz w:val="22"/>
          <w:szCs w:val="22"/>
          <w:lang w:val="el-GR" w:eastAsia="el-GR"/>
        </w:rPr>
        <w:t xml:space="preserve"> Οι συσκευασίες θα πρέπει να παραδίδονται σε κατάλληλη συσκευασία (β’ συσκευασία) Συσκευασίες -ανθεκτικό χαρτοκιβώτιο μαζί με τα υπόλοιπα προϊόντα (δεύτερη συσκευασία) κατάλληλου βάρους και αντοχής ή/και για παλετοποίηση.</w:t>
      </w:r>
    </w:p>
    <w:p>
      <w:pPr>
        <w:pStyle w:val="Normal"/>
        <w:suppressAutoHyphens w:val="false"/>
        <w:spacing w:before="0" w:after="0"/>
        <w:jc w:val="left"/>
        <w:rPr>
          <w:rFonts w:ascii="Calibri" w:hAnsi="Calibri" w:cs="Calibri"/>
          <w:sz w:val="22"/>
          <w:szCs w:val="22"/>
        </w:rPr>
      </w:pPr>
      <w:r>
        <w:rPr>
          <w:rFonts w:cs="Calibri"/>
          <w:sz w:val="22"/>
          <w:szCs w:val="22"/>
        </w:rPr>
      </w:r>
    </w:p>
    <w:p>
      <w:pPr>
        <w:pStyle w:val="Normal"/>
        <w:suppressAutoHyphens w:val="false"/>
        <w:spacing w:before="0" w:after="0"/>
        <w:jc w:val="left"/>
        <w:rPr/>
      </w:pPr>
      <w:r>
        <w:rPr>
          <w:rFonts w:cs="Calibri"/>
          <w:b/>
          <w:bCs/>
          <w:sz w:val="22"/>
          <w:szCs w:val="22"/>
          <w:u w:val="single"/>
          <w:lang w:val="en-US" w:eastAsia="el-GR"/>
        </w:rPr>
        <w:t xml:space="preserve">4. </w:t>
      </w:r>
      <w:r>
        <w:rPr>
          <w:rFonts w:cs="Calibri"/>
          <w:b/>
          <w:bCs/>
          <w:sz w:val="22"/>
          <w:szCs w:val="22"/>
          <w:u w:val="single"/>
          <w:lang w:val="el-GR" w:eastAsia="el-GR"/>
        </w:rPr>
        <w:t>Επισημάνσεις</w:t>
      </w:r>
    </w:p>
    <w:p>
      <w:pPr>
        <w:pStyle w:val="Normal"/>
        <w:suppressAutoHyphens w:val="false"/>
        <w:spacing w:before="0" w:after="0"/>
        <w:rPr/>
      </w:pPr>
      <w:r>
        <w:rPr>
          <w:rFonts w:cs="Calibri"/>
          <w:b/>
          <w:sz w:val="22"/>
          <w:szCs w:val="22"/>
          <w:lang w:val="el-GR" w:eastAsia="el-GR"/>
        </w:rPr>
        <w:t>4.1</w:t>
      </w:r>
      <w:r>
        <w:rPr>
          <w:rFonts w:cs="Calibri"/>
          <w:sz w:val="22"/>
          <w:szCs w:val="22"/>
          <w:lang w:val="el-GR" w:eastAsia="el-GR"/>
        </w:rPr>
        <w:t xml:space="preserve"> Η παρουσίαση των υποχρεωτικών ενδείξεων στην επισήμανση των προϊόντων, πρέπει να είναι σύμφωνη με το άρθρο 11 του Κανονισμού 648/2004 (ΕΚ), την ΥΑ 381/2005 και το άρθρο 68 των Κανόνων ΔΙ.Ε.Π.Π.Υ.</w:t>
      </w:r>
    </w:p>
    <w:p>
      <w:pPr>
        <w:pStyle w:val="Normal"/>
        <w:suppressAutoHyphens w:val="false"/>
        <w:spacing w:before="0" w:after="0"/>
        <w:rPr>
          <w:rFonts w:ascii="Calibri" w:hAnsi="Calibri" w:cs="Calibri"/>
          <w:b/>
          <w:b/>
          <w:sz w:val="22"/>
          <w:szCs w:val="22"/>
          <w:lang w:val="el-GR" w:eastAsia="el-GR"/>
        </w:rPr>
      </w:pPr>
      <w:r>
        <w:rPr>
          <w:rFonts w:cs="Calibri"/>
          <w:b/>
          <w:sz w:val="22"/>
          <w:szCs w:val="22"/>
          <w:lang w:val="el-GR" w:eastAsia="el-GR"/>
        </w:rPr>
        <w:t>4.2 Ενδείξεις πάνω στην προσυσκευασία</w:t>
      </w:r>
    </w:p>
    <w:p>
      <w:pPr>
        <w:pStyle w:val="Normal"/>
        <w:suppressAutoHyphens w:val="false"/>
        <w:spacing w:before="0" w:after="0"/>
        <w:rPr>
          <w:rFonts w:ascii="Calibri" w:hAnsi="Calibri" w:cs="Calibri"/>
          <w:sz w:val="22"/>
          <w:szCs w:val="22"/>
          <w:lang w:val="el-GR" w:eastAsia="el-GR"/>
        </w:rPr>
      </w:pPr>
      <w:r>
        <w:rPr>
          <w:rFonts w:cs="Calibri"/>
          <w:sz w:val="22"/>
          <w:szCs w:val="22"/>
          <w:lang w:val="el-GR" w:eastAsia="el-GR"/>
        </w:rPr>
        <w:t>Επί της συσκευασίας θα πρέπει κατ’ ελάχιστον να αναγράφονται οι ακόλουθες έντυπες πληροφορίες με ευανάγνωστους, εμφανείς και ανεξίτηλους χαρακτήρες:</w:t>
      </w:r>
    </w:p>
    <w:p>
      <w:pPr>
        <w:pStyle w:val="ListParagraph"/>
        <w:numPr>
          <w:ilvl w:val="0"/>
          <w:numId w:val="51"/>
        </w:numPr>
        <w:jc w:val="both"/>
        <w:rPr>
          <w:rFonts w:ascii="Calibri" w:hAnsi="Calibri" w:cs="Calibri"/>
          <w:sz w:val="22"/>
          <w:szCs w:val="22"/>
        </w:rPr>
      </w:pPr>
      <w:r>
        <w:rPr>
          <w:rFonts w:cs="Calibri"/>
          <w:sz w:val="22"/>
          <w:szCs w:val="22"/>
        </w:rPr>
        <w:t>Η ονομασία πώλησης του προϊόντος.</w:t>
      </w:r>
    </w:p>
    <w:p>
      <w:pPr>
        <w:pStyle w:val="ListParagraph"/>
        <w:numPr>
          <w:ilvl w:val="0"/>
          <w:numId w:val="51"/>
        </w:numPr>
        <w:jc w:val="both"/>
        <w:rPr>
          <w:rFonts w:ascii="Calibri" w:hAnsi="Calibri" w:cs="Calibri"/>
          <w:sz w:val="22"/>
          <w:szCs w:val="22"/>
        </w:rPr>
      </w:pPr>
      <w:r>
        <w:rPr>
          <w:rFonts w:cs="Calibri"/>
          <w:sz w:val="22"/>
          <w:szCs w:val="22"/>
        </w:rPr>
        <w:t>Η ονομασία ή η εμπορική επωνυμία ή το εμπορικό σήμα και η πλήρης διεύθυνση και αριθμός τηλεφώνου του υπεύθυνου για τη διάθεση του προϊόντος στην αγορά.</w:t>
      </w:r>
    </w:p>
    <w:p>
      <w:pPr>
        <w:pStyle w:val="ListParagraph"/>
        <w:numPr>
          <w:ilvl w:val="0"/>
          <w:numId w:val="51"/>
        </w:numPr>
        <w:jc w:val="both"/>
        <w:rPr>
          <w:rFonts w:ascii="Calibri" w:hAnsi="Calibri" w:cs="Calibri"/>
          <w:sz w:val="22"/>
          <w:szCs w:val="22"/>
        </w:rPr>
      </w:pPr>
      <w:r>
        <w:rPr>
          <w:rFonts w:cs="Calibri"/>
          <w:sz w:val="22"/>
          <w:szCs w:val="22"/>
        </w:rPr>
        <w:t>Η διεύθυνση, η ηλεκτρονική διεύθυνση, εφόσον υπάρχει και ο αριθμός τηλεφώνου από όπου μπορεί να αποκτηθεί το δελτίο στοιχείων του προϊόντος.</w:t>
      </w:r>
    </w:p>
    <w:p>
      <w:pPr>
        <w:pStyle w:val="ListParagraph"/>
        <w:numPr>
          <w:ilvl w:val="0"/>
          <w:numId w:val="51"/>
        </w:numPr>
        <w:jc w:val="both"/>
        <w:rPr>
          <w:rFonts w:ascii="Calibri" w:hAnsi="Calibri" w:cs="Calibri"/>
          <w:sz w:val="22"/>
          <w:szCs w:val="22"/>
        </w:rPr>
      </w:pPr>
      <w:r>
        <w:rPr>
          <w:rFonts w:cs="Calibri"/>
          <w:sz w:val="22"/>
          <w:szCs w:val="22"/>
        </w:rPr>
        <w:t>Η ονομαστική ποσότητα (ονομαστικός όγκος) του περιεχομένου.</w:t>
      </w:r>
    </w:p>
    <w:p>
      <w:pPr>
        <w:pStyle w:val="ListParagraph"/>
        <w:numPr>
          <w:ilvl w:val="0"/>
          <w:numId w:val="51"/>
        </w:numPr>
        <w:jc w:val="both"/>
        <w:rPr>
          <w:rFonts w:ascii="Calibri" w:hAnsi="Calibri" w:cs="Calibri"/>
          <w:sz w:val="22"/>
          <w:szCs w:val="22"/>
        </w:rPr>
      </w:pPr>
      <w:r>
        <w:rPr>
          <w:rFonts w:cs="Calibri"/>
          <w:sz w:val="22"/>
          <w:szCs w:val="22"/>
        </w:rPr>
        <w:t>Ο συνολικός αριθμός πλύσεων ή ο συνολικός αριθμός μοναδιαίων δόσεων.</w:t>
      </w:r>
    </w:p>
    <w:p>
      <w:pPr>
        <w:pStyle w:val="ListParagraph"/>
        <w:numPr>
          <w:ilvl w:val="0"/>
          <w:numId w:val="51"/>
        </w:numPr>
        <w:jc w:val="both"/>
        <w:rPr>
          <w:rFonts w:ascii="Calibri" w:hAnsi="Calibri" w:cs="Calibri"/>
          <w:sz w:val="22"/>
          <w:szCs w:val="22"/>
        </w:rPr>
      </w:pPr>
      <w:r>
        <w:rPr>
          <w:rFonts w:cs="Calibri"/>
          <w:sz w:val="22"/>
          <w:szCs w:val="22"/>
        </w:rPr>
        <w:t>Η σύνθεση (χημική ονομασία της ή των ουσιών που περιέχει το προϊόν).</w:t>
      </w:r>
    </w:p>
    <w:p>
      <w:pPr>
        <w:pStyle w:val="ListParagraph"/>
        <w:numPr>
          <w:ilvl w:val="0"/>
          <w:numId w:val="51"/>
        </w:numPr>
        <w:jc w:val="both"/>
        <w:rPr>
          <w:rFonts w:ascii="Calibri" w:hAnsi="Calibri" w:cs="Calibri"/>
          <w:sz w:val="22"/>
          <w:szCs w:val="22"/>
        </w:rPr>
      </w:pPr>
      <w:r>
        <w:rPr>
          <w:rFonts w:cs="Calibri"/>
          <w:sz w:val="22"/>
          <w:szCs w:val="22"/>
        </w:rPr>
        <w:t>Η φράση «Μακριά από παιδιά» και «Τηλέφωνο Κέντρου Δηλητηριάσεων: 2107793777»</w:t>
      </w:r>
    </w:p>
    <w:p>
      <w:pPr>
        <w:pStyle w:val="ListParagraph"/>
        <w:numPr>
          <w:ilvl w:val="0"/>
          <w:numId w:val="51"/>
        </w:numPr>
        <w:jc w:val="both"/>
        <w:rPr>
          <w:rFonts w:ascii="Calibri" w:hAnsi="Calibri" w:cs="Calibri"/>
          <w:sz w:val="22"/>
          <w:szCs w:val="22"/>
        </w:rPr>
      </w:pPr>
      <w:r>
        <w:rPr>
          <w:rFonts w:cs="Calibri"/>
          <w:sz w:val="22"/>
          <w:szCs w:val="22"/>
        </w:rPr>
        <w:t>Ειδικές προφυλάξεις (σύμβολα και ενδείξεις των κινδύνων, φράσεις κινδύνου και οδηγίες προφύλαξης)</w:t>
      </w:r>
    </w:p>
    <w:p>
      <w:pPr>
        <w:pStyle w:val="ListParagraph"/>
        <w:numPr>
          <w:ilvl w:val="0"/>
          <w:numId w:val="51"/>
        </w:numPr>
        <w:jc w:val="both"/>
        <w:rPr>
          <w:rFonts w:ascii="Calibri" w:hAnsi="Calibri" w:cs="Calibri"/>
          <w:sz w:val="22"/>
          <w:szCs w:val="22"/>
        </w:rPr>
      </w:pPr>
      <w:r>
        <w:rPr>
          <w:rFonts w:cs="Calibri"/>
          <w:sz w:val="22"/>
          <w:szCs w:val="22"/>
        </w:rPr>
        <w:t>Οι συνιστώμενες ποσότητες ή/και οι οδηγίες δοσολογίας, εκφρασμένες σε χιλιοστόλιτρα ή γραμμάρια, για σύνηθες φορτίο πλυντηρίου, για νερό χαμηλής, μέσης και υψηλής σκληρότητας και με πρόβλεψη για τις διαδικασίες πλύσης ενός ή δύο κύκλων.</w:t>
      </w:r>
    </w:p>
    <w:p>
      <w:pPr>
        <w:pStyle w:val="ListParagraph"/>
        <w:numPr>
          <w:ilvl w:val="0"/>
          <w:numId w:val="51"/>
        </w:numPr>
        <w:jc w:val="both"/>
        <w:rPr>
          <w:rFonts w:ascii="Calibri" w:hAnsi="Calibri" w:cs="Calibri"/>
          <w:sz w:val="22"/>
          <w:szCs w:val="22"/>
        </w:rPr>
      </w:pPr>
      <w:r>
        <w:rPr>
          <w:rFonts w:cs="Calibri"/>
          <w:sz w:val="22"/>
          <w:szCs w:val="22"/>
        </w:rPr>
        <w:t>Η χωρητικότητα του δοσιμετρικού κυπέλλου που τυχόν παρέχεται μαζί με το απορρυπαντικό σε χιλιοστόλιτρα ή γραμμάρια.</w:t>
      </w:r>
    </w:p>
    <w:p>
      <w:pPr>
        <w:pStyle w:val="ListParagraph"/>
        <w:numPr>
          <w:ilvl w:val="0"/>
          <w:numId w:val="51"/>
        </w:numPr>
        <w:jc w:val="both"/>
        <w:rPr/>
      </w:pPr>
      <w:r>
        <w:rPr>
          <w:rFonts w:cs="Calibri"/>
          <w:bCs/>
          <w:sz w:val="22"/>
          <w:szCs w:val="22"/>
        </w:rPr>
        <w:t>το σήμα της Ευρωπαϊκής Ένωσης και ο λογότυπος «ΤΕΒΑ / FEAD – ΕΥΡΩΠΑΪΚΗ ΕΝΩΣΗ», καθώς και η ένδειξη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r>
        <w:rPr>
          <w:rFonts w:cs="Calibri"/>
          <w:sz w:val="22"/>
          <w:szCs w:val="22"/>
        </w:rPr>
        <w:t>.</w:t>
      </w:r>
    </w:p>
    <w:p>
      <w:pPr>
        <w:pStyle w:val="ListParagraph"/>
        <w:numPr>
          <w:ilvl w:val="0"/>
          <w:numId w:val="0"/>
        </w:numPr>
        <w:ind w:left="720" w:right="0" w:hanging="0"/>
        <w:jc w:val="both"/>
        <w:rPr>
          <w:rFonts w:ascii="Calibri" w:hAnsi="Calibri" w:cs="Calibri"/>
          <w:sz w:val="22"/>
          <w:szCs w:val="22"/>
        </w:rPr>
      </w:pPr>
      <w:r>
        <w:rPr>
          <w:rFonts w:cs="Calibri"/>
          <w:sz w:val="22"/>
          <w:szCs w:val="22"/>
        </w:rPr>
      </w:r>
    </w:p>
    <w:p>
      <w:pPr>
        <w:pStyle w:val="ListParagraph"/>
        <w:numPr>
          <w:ilvl w:val="0"/>
          <w:numId w:val="0"/>
        </w:numPr>
        <w:ind w:left="720" w:right="0" w:hanging="0"/>
        <w:jc w:val="both"/>
        <w:rPr/>
      </w:pPr>
      <w:r>
        <w:rPr>
          <w:rFonts w:cs="Calibri"/>
          <w:b/>
          <w:bCs/>
          <w:sz w:val="22"/>
          <w:szCs w:val="22"/>
          <w:u w:val="single"/>
          <w:lang w:val="en-US" w:eastAsia="el-GR"/>
        </w:rPr>
        <w:t xml:space="preserve">5. </w:t>
      </w:r>
      <w:r>
        <w:rPr>
          <w:rFonts w:cs="Calibri"/>
          <w:b/>
          <w:bCs/>
          <w:sz w:val="22"/>
          <w:szCs w:val="22"/>
          <w:u w:val="single"/>
          <w:lang w:val="el-GR" w:eastAsia="el-GR"/>
        </w:rPr>
        <w:t>Υποχρεώσεις Προμηθευτών</w:t>
      </w:r>
    </w:p>
    <w:p>
      <w:pPr>
        <w:pStyle w:val="Normal"/>
        <w:suppressAutoHyphens w:val="false"/>
        <w:spacing w:before="0" w:after="0"/>
        <w:rPr>
          <w:rFonts w:ascii="Calibri" w:hAnsi="Calibri" w:cs="Calibri"/>
          <w:sz w:val="22"/>
          <w:szCs w:val="22"/>
          <w:lang w:val="el-GR" w:eastAsia="el-GR"/>
        </w:rPr>
      </w:pPr>
      <w:r>
        <w:rPr>
          <w:rFonts w:cs="Calibri"/>
          <w:sz w:val="22"/>
          <w:szCs w:val="22"/>
          <w:lang w:val="el-GR" w:eastAsia="el-GR"/>
        </w:rPr>
        <w:t>Κάθε υποψήφιος προμηθευτής υποχρεούται να υποβάλει τα παρακάτω δικαιολογητικά μαζί με τις τεχνικές προσφορές:</w:t>
      </w:r>
    </w:p>
    <w:p>
      <w:pPr>
        <w:pStyle w:val="ListParagraph"/>
        <w:numPr>
          <w:ilvl w:val="0"/>
          <w:numId w:val="52"/>
        </w:numPr>
        <w:jc w:val="both"/>
        <w:rPr>
          <w:rFonts w:ascii="Calibri" w:hAnsi="Calibri" w:cs="Calibri"/>
          <w:sz w:val="22"/>
          <w:szCs w:val="22"/>
        </w:rPr>
      </w:pPr>
      <w:r>
        <w:rPr>
          <w:rFonts w:cs="Calibri"/>
          <w:sz w:val="22"/>
          <w:szCs w:val="22"/>
        </w:rPr>
        <w:t>Υπεύθυνη δήλωση στην οποία να δηλώνεται ότι έλαβε γνώση και συμμορφώνεται με όλους τους όρους της προδιαγραφής στο σύνολό τους χωρίς καμία μεταβολή.</w:t>
      </w:r>
    </w:p>
    <w:p>
      <w:pPr>
        <w:pStyle w:val="ListParagraph"/>
        <w:numPr>
          <w:ilvl w:val="0"/>
          <w:numId w:val="52"/>
        </w:numPr>
        <w:jc w:val="both"/>
        <w:rPr>
          <w:rFonts w:ascii="Calibri" w:hAnsi="Calibri" w:cs="Calibri"/>
          <w:sz w:val="22"/>
          <w:szCs w:val="22"/>
        </w:rPr>
      </w:pPr>
      <w:r>
        <w:rPr>
          <w:rFonts w:cs="Calibri"/>
          <w:sz w:val="22"/>
          <w:szCs w:val="22"/>
        </w:rPr>
        <w:t>Να κατατεθεί το Δελτίο Δεδομένων Ασφαλείας (ΔΔΑ) του προϊόντος, το οποίο είναι επικαιροποιημένο και σύμφωνο με τον κανονισμό REACH (1907/2006/ΕΚ) και τον κανονισμό (ΕΕ) υπ’ αριθμ. 2015/830, όπως ισχύουν.</w:t>
      </w:r>
    </w:p>
    <w:p>
      <w:pPr>
        <w:pStyle w:val="ListParagraph"/>
        <w:numPr>
          <w:ilvl w:val="0"/>
          <w:numId w:val="52"/>
        </w:numPr>
        <w:jc w:val="both"/>
        <w:rPr>
          <w:rFonts w:ascii="Calibri" w:hAnsi="Calibri" w:cs="Calibri"/>
          <w:sz w:val="22"/>
          <w:szCs w:val="22"/>
        </w:rPr>
      </w:pPr>
      <w:r>
        <w:rPr>
          <w:rFonts w:cs="Calibri"/>
          <w:sz w:val="22"/>
          <w:szCs w:val="22"/>
        </w:rPr>
        <w:t>Υπεύθυνη δήλωση στην οποία να δηλώνεται ότι η ταξινόμηση, επισήμανση και συσκευασία του προϊόντος είναι σύμφωνες με τον κανονισμό ΕΚ 1272/2008, όπως ισχύει.</w:t>
      </w:r>
    </w:p>
    <w:p>
      <w:pPr>
        <w:pStyle w:val="ListParagraph"/>
        <w:numPr>
          <w:ilvl w:val="0"/>
          <w:numId w:val="52"/>
        </w:numPr>
        <w:jc w:val="both"/>
        <w:rPr>
          <w:rFonts w:ascii="Calibri" w:hAnsi="Calibri" w:cs="Calibri"/>
          <w:sz w:val="22"/>
          <w:szCs w:val="22"/>
        </w:rPr>
      </w:pPr>
      <w:r>
        <w:rPr>
          <w:rFonts w:cs="Calibri"/>
          <w:sz w:val="22"/>
          <w:szCs w:val="22"/>
        </w:rPr>
        <w:t>Να κατατεθεί η άδεια λειτουργίας ή αίτηση καταχώρησης του προϊόντος στο Ενιαίο Μητρώο Χημικών Προϊόντων (ΕΜΧΠ), σύμφωνα με το άρθρο 45 του Κανονισμού CLP (Κανονισμός 1272/2008/ΕΚ), όπως ισχύει.</w:t>
      </w:r>
    </w:p>
    <w:p>
      <w:pPr>
        <w:pStyle w:val="ListParagraph"/>
        <w:numPr>
          <w:ilvl w:val="0"/>
          <w:numId w:val="0"/>
        </w:numPr>
        <w:ind w:left="720" w:right="0" w:hanging="0"/>
        <w:jc w:val="both"/>
        <w:rPr>
          <w:rFonts w:ascii="Calibri" w:hAnsi="Calibri" w:cs="Calibri"/>
          <w:sz w:val="22"/>
          <w:szCs w:val="22"/>
        </w:rPr>
      </w:pPr>
      <w:r>
        <w:rPr>
          <w:rFonts w:cs="Calibri"/>
          <w:sz w:val="22"/>
          <w:szCs w:val="22"/>
        </w:rPr>
      </w:r>
    </w:p>
    <w:p>
      <w:pPr>
        <w:pStyle w:val="ListParagraph"/>
        <w:numPr>
          <w:ilvl w:val="0"/>
          <w:numId w:val="0"/>
        </w:numPr>
        <w:ind w:left="720" w:right="0" w:hanging="0"/>
        <w:jc w:val="both"/>
        <w:rPr/>
      </w:pPr>
      <w:r>
        <w:rPr>
          <w:rFonts w:cs="Calibri"/>
          <w:b/>
          <w:bCs/>
          <w:sz w:val="22"/>
          <w:szCs w:val="22"/>
          <w:u w:val="single"/>
          <w:lang w:val="en-US" w:eastAsia="el-GR"/>
        </w:rPr>
        <w:t xml:space="preserve">6. </w:t>
      </w:r>
      <w:r>
        <w:rPr>
          <w:rFonts w:cs="Calibri"/>
          <w:b/>
          <w:bCs/>
          <w:sz w:val="22"/>
          <w:szCs w:val="22"/>
          <w:u w:val="single"/>
          <w:lang w:val="el-GR" w:eastAsia="el-GR"/>
        </w:rPr>
        <w:t>Σχετική Νομοθεσία</w:t>
      </w:r>
    </w:p>
    <w:p>
      <w:pPr>
        <w:pStyle w:val="Normal"/>
        <w:suppressAutoHyphens w:val="false"/>
        <w:spacing w:before="0" w:after="0"/>
        <w:rPr/>
      </w:pPr>
      <w:r>
        <w:rPr>
          <w:rFonts w:cs="Calibri"/>
          <w:b/>
          <w:sz w:val="22"/>
          <w:szCs w:val="22"/>
          <w:lang w:val="el-GR" w:eastAsia="el-GR"/>
        </w:rPr>
        <w:t>6.1</w:t>
      </w:r>
      <w:r>
        <w:rPr>
          <w:rFonts w:cs="Calibri"/>
          <w:sz w:val="22"/>
          <w:szCs w:val="22"/>
          <w:lang w:val="el-GR" w:eastAsia="el-GR"/>
        </w:rPr>
        <w:t xml:space="preserve"> Νόμος 4254/2014 (ΦΕΚ 85/Β΄/2014) Μέτρα στήριξης της Ελληνικής Οικονομίας στο πλαίσιο της εφαρμογής του ν. 4046/2012 και άλλες διατάξεις.</w:t>
      </w:r>
    </w:p>
    <w:p>
      <w:pPr>
        <w:pStyle w:val="Normal"/>
        <w:suppressAutoHyphens w:val="false"/>
        <w:spacing w:before="0" w:after="0"/>
        <w:rPr/>
      </w:pPr>
      <w:r>
        <w:rPr>
          <w:rFonts w:cs="Calibri"/>
          <w:b/>
          <w:sz w:val="22"/>
          <w:szCs w:val="22"/>
          <w:lang w:val="el-GR" w:eastAsia="el-GR"/>
        </w:rPr>
        <w:t>6.2</w:t>
      </w:r>
      <w:r>
        <w:rPr>
          <w:rFonts w:cs="Calibri"/>
          <w:sz w:val="22"/>
          <w:szCs w:val="22"/>
          <w:lang w:val="el-GR" w:eastAsia="el-GR"/>
        </w:rPr>
        <w:t xml:space="preserve"> Κανονισμός (ΕΚ) αριθ. 648/2004 του Ευρωπαϊκού Κοινοβουλίου και του Συμβούλιου της 31ης Μαρτίου 2004 σχετικά με τα απορρυπαντικά, όπως έχει τροποποιηθεί και ισχύει.</w:t>
      </w:r>
    </w:p>
    <w:p>
      <w:pPr>
        <w:pStyle w:val="Normal"/>
        <w:suppressAutoHyphens w:val="false"/>
        <w:spacing w:before="0" w:after="0"/>
        <w:rPr/>
      </w:pPr>
      <w:r>
        <w:rPr>
          <w:rFonts w:cs="Calibri"/>
          <w:b/>
          <w:sz w:val="22"/>
          <w:szCs w:val="22"/>
          <w:lang w:val="el-GR" w:eastAsia="el-GR"/>
        </w:rPr>
        <w:t>6.3</w:t>
      </w:r>
      <w:r>
        <w:rPr>
          <w:rFonts w:cs="Calibri"/>
          <w:sz w:val="22"/>
          <w:szCs w:val="22"/>
          <w:lang w:val="el-GR" w:eastAsia="el-GR"/>
        </w:rPr>
        <w:t xml:space="preserve"> ΚΥΑ 1233/91 και 172/92 (ΦΕΚ 277/Β/20-4-1992) «Κατάργηση της 1526/87 αποφάσεως του ΑΧΣ και καθιέρωση συστήματος καταχωρήσεως των απορρυπαντικών και των προϊόντων καθαρισμού», όπως έχει τροποποιηθεί και ισχύει.</w:t>
      </w:r>
    </w:p>
    <w:p>
      <w:pPr>
        <w:pStyle w:val="Normal"/>
        <w:suppressAutoHyphens w:val="false"/>
        <w:spacing w:before="0" w:after="0"/>
        <w:rPr/>
      </w:pPr>
      <w:r>
        <w:rPr>
          <w:rFonts w:cs="Calibri"/>
          <w:b/>
          <w:sz w:val="22"/>
          <w:szCs w:val="22"/>
          <w:lang w:val="el-GR" w:eastAsia="el-GR"/>
        </w:rPr>
        <w:t>6.4</w:t>
      </w:r>
      <w:r>
        <w:rPr>
          <w:rFonts w:cs="Calibri"/>
          <w:sz w:val="22"/>
          <w:szCs w:val="22"/>
          <w:lang w:val="el-GR" w:eastAsia="el-GR"/>
        </w:rPr>
        <w:t xml:space="preserve"> ΥΑ 381/2005 (ΦΕΚ 539/Β’/2.5.2006) «Ορισμός αρμόδιας Εθνικής Αρχής και για τον καθορισμό μέτρων ελέγχου, τελών και κυρώσεων για την εκτέλεση του Κανονισμού (ΕΚ) 648/2004 του Κοινοβουλίου και του Συμβουλίου σχετικά με τα απορρυπαντικά».</w:t>
      </w:r>
    </w:p>
    <w:p>
      <w:pPr>
        <w:pStyle w:val="Normal"/>
        <w:suppressAutoHyphens w:val="false"/>
        <w:spacing w:before="0" w:after="0"/>
        <w:rPr/>
      </w:pPr>
      <w:r>
        <w:rPr>
          <w:rFonts w:cs="Calibri"/>
          <w:b/>
          <w:sz w:val="22"/>
          <w:szCs w:val="22"/>
          <w:lang w:val="el-GR" w:eastAsia="el-GR"/>
        </w:rPr>
        <w:t>6.5</w:t>
      </w:r>
      <w:r>
        <w:rPr>
          <w:rFonts w:cs="Calibri"/>
          <w:sz w:val="22"/>
          <w:szCs w:val="22"/>
          <w:lang w:val="el-GR" w:eastAsia="el-GR"/>
        </w:rPr>
        <w:t xml:space="preserve"> Καν. ΕΚ 1272/2008, του Ευρωπαϊκού Κοινοβουλίου και του Συμβούλιου της 16ης Δεκεμβρίου 2008 για την ταξινόμηση, την επισήμανση και τη συσκευασία των ουσιών και των μειγμάτων, την τροποποίηση και την κατάργηση των οδηγιών 67/548/EΟΚ και 1999/45/EΚ και την τροποποίηση του κανονισμού (EΚ) αριθ. 1907/2006 (Ενοποιημένο κείμενο 19.04.2011)», όπως έχει τροποποιηθεί και ισχύει.</w:t>
      </w:r>
    </w:p>
    <w:p>
      <w:pPr>
        <w:pStyle w:val="Normal"/>
        <w:suppressAutoHyphens w:val="false"/>
        <w:spacing w:before="0" w:after="0"/>
        <w:rPr/>
      </w:pPr>
      <w:r>
        <w:rPr>
          <w:rFonts w:cs="Calibri"/>
          <w:b/>
          <w:sz w:val="22"/>
          <w:szCs w:val="22"/>
          <w:lang w:val="el-GR" w:eastAsia="el-GR"/>
        </w:rPr>
        <w:t>6.6</w:t>
      </w:r>
      <w:r>
        <w:rPr>
          <w:rFonts w:cs="Calibri"/>
          <w:sz w:val="22"/>
          <w:szCs w:val="22"/>
          <w:lang w:val="el-GR" w:eastAsia="el-GR"/>
        </w:rPr>
        <w:t xml:space="preserve"> Κανονισμός (ΕΚ) αριθ. 1907/2006 του Ευρωπαϊκού Κοινοβουλίου και του Συμβούλιου της 18ης Δεκεμβρίου 2006 για την καταχώριση, την αξιολόγηση, την αδειοδότηση και τους περιορισμούς των χημικών προϊόντων (REACH).</w:t>
      </w:r>
    </w:p>
    <w:p>
      <w:pPr>
        <w:pStyle w:val="Normal"/>
        <w:suppressAutoHyphens w:val="false"/>
        <w:spacing w:before="0" w:after="0"/>
        <w:rPr/>
      </w:pPr>
      <w:r>
        <w:rPr>
          <w:rFonts w:cs="Calibri"/>
          <w:b/>
          <w:sz w:val="22"/>
          <w:szCs w:val="22"/>
          <w:lang w:val="el-GR" w:eastAsia="el-GR"/>
        </w:rPr>
        <w:t>6.7</w:t>
      </w:r>
      <w:r>
        <w:rPr>
          <w:rFonts w:cs="Calibri"/>
          <w:sz w:val="22"/>
          <w:szCs w:val="22"/>
          <w:lang w:val="el-GR" w:eastAsia="el-GR"/>
        </w:rPr>
        <w:t xml:space="preserve"> Υ.Α. Α2−718/2014 (ΦΕΚ 2090/Β`/31.7.2014) Κανόνες Διακίνησης και Εμπορίας Προϊόντων και Παροχής Υπηρεσιών (ΔΙ.Ε.Π.Π.Υ.).</w:t>
      </w:r>
    </w:p>
    <w:p>
      <w:pPr>
        <w:sectPr>
          <w:headerReference w:type="default" r:id="rId12"/>
          <w:headerReference w:type="first" r:id="rId13"/>
          <w:footerReference w:type="default" r:id="rId14"/>
          <w:footerReference w:type="first" r:id="rId15"/>
          <w:footnotePr>
            <w:numFmt w:val="decimal"/>
          </w:footnotePr>
          <w:type w:val="nextPage"/>
          <w:pgSz w:w="11906" w:h="16838"/>
          <w:pgMar w:left="1134" w:right="1134" w:header="720" w:top="1134" w:footer="414" w:bottom="1418" w:gutter="0"/>
          <w:pgNumType w:fmt="decimal"/>
          <w:formProt w:val="false"/>
          <w:titlePg/>
          <w:textDirection w:val="lrTb"/>
          <w:docGrid w:type="default" w:linePitch="360" w:charSpace="4294965247"/>
        </w:sectPr>
        <w:pStyle w:val="Normal"/>
        <w:suppressAutoHyphens w:val="false"/>
        <w:spacing w:before="0" w:after="0"/>
        <w:rPr/>
      </w:pPr>
      <w:r>
        <w:rPr>
          <w:rFonts w:cs="Calibri"/>
          <w:b/>
          <w:sz w:val="22"/>
          <w:szCs w:val="22"/>
          <w:lang w:val="el-GR" w:eastAsia="el-GR"/>
        </w:rPr>
        <w:t>6.8</w:t>
      </w:r>
      <w:r>
        <w:rPr>
          <w:rFonts w:cs="Calibri"/>
          <w:sz w:val="22"/>
          <w:szCs w:val="22"/>
          <w:lang w:val="el-GR" w:eastAsia="el-GR"/>
        </w:rPr>
        <w:t xml:space="preserve"> Ν. 4177/2013 «Κανόνες ρύθμισης της αγοράς προϊόντων και της παροχής υπηρεσιών και άλλες διατάξεις» (ΦΕΚ Α’ 173).</w:t>
      </w:r>
    </w:p>
    <w:p>
      <w:pPr>
        <w:pStyle w:val="Normal"/>
        <w:jc w:val="center"/>
        <w:rPr>
          <w:rFonts w:ascii="Calibri" w:hAnsi="Calibri" w:cs="Calibri"/>
          <w:b/>
          <w:b/>
          <w:sz w:val="22"/>
          <w:szCs w:val="22"/>
          <w:u w:val="single"/>
          <w:lang w:val="el-GR"/>
        </w:rPr>
      </w:pPr>
      <w:r>
        <w:rPr>
          <w:rFonts w:cs="Calibri"/>
          <w:b/>
          <w:sz w:val="22"/>
          <w:szCs w:val="22"/>
          <w:u w:val="single"/>
          <w:lang w:val="el-GR"/>
        </w:rPr>
        <w:t>ΕΝΔΕΙΚΤΙΚΟΣ ΠΡΟΥΠΟΛΟΓΙΣΜΟΣ</w:t>
      </w:r>
    </w:p>
    <w:p>
      <w:pPr>
        <w:pStyle w:val="Normal"/>
        <w:spacing w:before="0" w:after="60"/>
        <w:jc w:val="center"/>
        <w:rPr>
          <w:rFonts w:ascii="Calibri" w:hAnsi="Calibri" w:cs="Calibri"/>
          <w:sz w:val="22"/>
          <w:szCs w:val="22"/>
          <w:lang w:val="en-US"/>
        </w:rPr>
      </w:pPr>
      <w:r>
        <w:rPr>
          <w:rFonts w:cs="Calibri"/>
          <w:sz w:val="22"/>
          <w:szCs w:val="22"/>
          <w:lang w:val="en-US"/>
        </w:rPr>
      </w:r>
    </w:p>
    <w:tbl>
      <w:tblPr>
        <w:tblW w:w="10261" w:type="dxa"/>
        <w:jc w:val="left"/>
        <w:tblInd w:w="-1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Pr>
      <w:tblGrid>
        <w:gridCol w:w="1625"/>
        <w:gridCol w:w="1138"/>
        <w:gridCol w:w="1124"/>
        <w:gridCol w:w="1362"/>
        <w:gridCol w:w="1813"/>
        <w:gridCol w:w="1477"/>
        <w:gridCol w:w="1721"/>
      </w:tblGrid>
      <w:tr>
        <w:trPr>
          <w:trHeight w:val="559" w:hRule="atLeast"/>
        </w:trPr>
        <w:tc>
          <w:tcPr>
            <w:tcW w:w="1026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AEEF3" w:val="clear"/>
            <w:tcMar>
              <w:left w:w="83" w:type="dxa"/>
            </w:tcMar>
            <w:vAlign w:val="center"/>
          </w:tcPr>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ΤΡΟΦΙΜΑ</w:t>
            </w:r>
          </w:p>
        </w:tc>
      </w:tr>
      <w:tr>
        <w:trPr>
          <w:trHeight w:val="559"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AEEF3" w:val="clear"/>
            <w:tcMar>
              <w:left w:w="83" w:type="dxa"/>
            </w:tcMar>
            <w:vAlign w:val="center"/>
          </w:tcPr>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ΕΙΔΟΣ</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AEEF3" w:val="clear"/>
            <w:tcMar>
              <w:left w:w="83" w:type="dxa"/>
            </w:tcMar>
            <w:vAlign w:val="center"/>
          </w:tcPr>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ΜΟΝΑΔΑ ΜΕΤΡΗΣΗΣ</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AEEF3" w:val="clear"/>
            <w:tcMar>
              <w:left w:w="83" w:type="dxa"/>
            </w:tcMar>
            <w:vAlign w:val="center"/>
          </w:tcPr>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 xml:space="preserve">ΣΥΝΟΛΙΚΗ ΠΟΣΟΤΗΤΑ </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AEEF3" w:val="clear"/>
            <w:tcMar>
              <w:left w:w="83" w:type="dxa"/>
            </w:tcMar>
            <w:vAlign w:val="center"/>
          </w:tcPr>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ΕΝΔΕΙΚΤΙΚΗ ΤΙΜΗ ΜΟΝΑΔΟΣ</w:t>
            </w:r>
          </w:p>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ΧΩΡΙΣ ΦΠΑ</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AEEF3" w:val="clear"/>
            <w:tcMar>
              <w:left w:w="83" w:type="dxa"/>
            </w:tcMar>
            <w:vAlign w:val="center"/>
          </w:tcPr>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 xml:space="preserve">ΕΝΔΕΙΚΤΙΚΗ ΔΑΠΑΝΗ ΧΩΡΙΣ ΦΠΑ </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AEEF3" w:val="clear"/>
            <w:tcMar>
              <w:left w:w="83" w:type="dxa"/>
            </w:tcMar>
            <w:vAlign w:val="center"/>
          </w:tcPr>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ΦΠΑ 13%</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AEEF3" w:val="clear"/>
            <w:tcMar>
              <w:left w:w="83" w:type="dxa"/>
            </w:tcMar>
            <w:vAlign w:val="center"/>
          </w:tcPr>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 xml:space="preserve">ΕΝΔΕΙΚΤΙΚΟΣ ΠΡΟΫΠΟΛΟΓΙΣΜΟΣ ΜΕ ΦΠΑ </w:t>
            </w:r>
          </w:p>
        </w:tc>
      </w:tr>
      <w:tr>
        <w:trPr>
          <w:trHeight w:val="454"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pPr>
            <w:r>
              <w:rPr>
                <w:rFonts w:cs="Calibri"/>
                <w:sz w:val="20"/>
                <w:szCs w:val="20"/>
                <w:lang w:val="el-GR"/>
              </w:rPr>
              <w:t xml:space="preserve">Κρέας Βόειο άνευ οστών συσκευασίας </w:t>
            </w:r>
            <w:r>
              <w:rPr>
                <w:rFonts w:cs="Calibri"/>
                <w:color w:val="000000"/>
                <w:sz w:val="20"/>
                <w:szCs w:val="20"/>
                <w:lang w:val="el-GR"/>
              </w:rPr>
              <w:t xml:space="preserve">1000 </w:t>
            </w:r>
            <w:r>
              <w:rPr>
                <w:rFonts w:cs="Calibri"/>
                <w:color w:val="000000"/>
                <w:sz w:val="20"/>
                <w:szCs w:val="20"/>
              </w:rPr>
              <w:t>gr</w:t>
            </w:r>
            <w:r>
              <w:rPr>
                <w:rFonts w:cs="Calibri"/>
                <w:color w:val="000000"/>
                <w:sz w:val="20"/>
                <w:szCs w:val="20"/>
                <w:lang w:val="el-GR"/>
              </w:rPr>
              <w:t xml:space="preserve">  ±10%</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rPr>
            </w:pPr>
            <w:r>
              <w:rPr>
                <w:rFonts w:cs="Calibri"/>
                <w:color w:val="000000"/>
                <w:sz w:val="20"/>
                <w:szCs w:val="20"/>
              </w:rPr>
              <w:t>ΚΙΛΟ</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 xml:space="preserve">20.500 </w:t>
            </w:r>
          </w:p>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ΚΙΛΑ</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8,90</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pPr>
            <w:r>
              <w:rPr>
                <w:rFonts w:cs="Calibri"/>
                <w:color w:val="000000"/>
                <w:sz w:val="20"/>
                <w:szCs w:val="20"/>
              </w:rPr>
              <w:t>182.</w:t>
            </w:r>
            <w:r>
              <w:rPr>
                <w:rFonts w:cs="Calibri"/>
                <w:color w:val="000000"/>
                <w:sz w:val="20"/>
                <w:szCs w:val="20"/>
                <w:lang w:val="el-GR"/>
              </w:rPr>
              <w:t>450</w:t>
            </w:r>
            <w:r>
              <w:rPr>
                <w:rFonts w:cs="Calibri"/>
                <w:color w:val="000000"/>
                <w:sz w:val="20"/>
                <w:szCs w:val="20"/>
              </w:rPr>
              <w:t>,00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pPr>
            <w:r>
              <w:rPr>
                <w:rFonts w:cs="Calibri"/>
                <w:color w:val="000000"/>
                <w:sz w:val="20"/>
                <w:szCs w:val="20"/>
              </w:rPr>
              <w:t>23.</w:t>
            </w:r>
            <w:r>
              <w:rPr>
                <w:rFonts w:cs="Calibri"/>
                <w:color w:val="000000"/>
                <w:sz w:val="20"/>
                <w:szCs w:val="20"/>
                <w:lang w:val="el-GR"/>
              </w:rPr>
              <w:t>718,50</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206.168,50</w:t>
            </w:r>
          </w:p>
        </w:tc>
      </w:tr>
      <w:tr>
        <w:trPr>
          <w:trHeight w:val="454"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pPr>
            <w:r>
              <w:rPr>
                <w:rFonts w:cs="Calibri"/>
                <w:sz w:val="20"/>
                <w:szCs w:val="20"/>
                <w:lang w:val="el-GR"/>
              </w:rPr>
              <w:t xml:space="preserve">Κρέας Χοιρινό άνευ οστών συσκευασίας </w:t>
            </w:r>
            <w:r>
              <w:rPr>
                <w:rFonts w:cs="Calibri"/>
                <w:color w:val="000000"/>
                <w:sz w:val="20"/>
                <w:szCs w:val="20"/>
                <w:lang w:val="el-GR"/>
              </w:rPr>
              <w:t xml:space="preserve">1000 </w:t>
            </w:r>
            <w:r>
              <w:rPr>
                <w:rFonts w:cs="Calibri"/>
                <w:color w:val="000000"/>
                <w:sz w:val="20"/>
                <w:szCs w:val="20"/>
              </w:rPr>
              <w:t>gr</w:t>
            </w:r>
            <w:r>
              <w:rPr>
                <w:rFonts w:cs="Calibri"/>
                <w:color w:val="000000"/>
                <w:sz w:val="20"/>
                <w:szCs w:val="20"/>
                <w:lang w:val="el-GR"/>
              </w:rPr>
              <w:t xml:space="preserve">  ±10%</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ΚΙΛΟ</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 xml:space="preserve">20.500 </w:t>
            </w:r>
          </w:p>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ΚΙΛΑ</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5,60</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pPr>
            <w:r>
              <w:rPr>
                <w:rFonts w:cs="Calibri"/>
                <w:color w:val="000000"/>
                <w:sz w:val="20"/>
                <w:szCs w:val="20"/>
              </w:rPr>
              <w:t>1</w:t>
            </w:r>
            <w:r>
              <w:rPr>
                <w:rFonts w:cs="Calibri"/>
                <w:color w:val="000000"/>
                <w:sz w:val="20"/>
                <w:szCs w:val="20"/>
                <w:lang w:val="el-GR"/>
              </w:rPr>
              <w:t>14</w:t>
            </w:r>
            <w:r>
              <w:rPr>
                <w:rFonts w:cs="Calibri"/>
                <w:color w:val="000000"/>
                <w:sz w:val="20"/>
                <w:szCs w:val="20"/>
              </w:rPr>
              <w:t>.</w:t>
            </w:r>
            <w:r>
              <w:rPr>
                <w:rFonts w:cs="Calibri"/>
                <w:color w:val="000000"/>
                <w:sz w:val="20"/>
                <w:szCs w:val="20"/>
                <w:lang w:val="el-GR"/>
              </w:rPr>
              <w:t>8</w:t>
            </w:r>
            <w:r>
              <w:rPr>
                <w:rFonts w:cs="Calibri"/>
                <w:color w:val="000000"/>
                <w:sz w:val="20"/>
                <w:szCs w:val="20"/>
              </w:rPr>
              <w:t>00,00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14.924,00</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129.724,00</w:t>
            </w:r>
          </w:p>
        </w:tc>
      </w:tr>
      <w:tr>
        <w:trPr>
          <w:trHeight w:val="454"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pPr>
            <w:r>
              <w:rPr>
                <w:rFonts w:cs="Calibri"/>
                <w:sz w:val="20"/>
                <w:szCs w:val="20"/>
                <w:lang w:val="el-GR"/>
              </w:rPr>
              <w:t xml:space="preserve">Τυρί Φέτα συσκευασίας </w:t>
            </w:r>
            <w:r>
              <w:rPr>
                <w:rFonts w:cs="Calibri"/>
                <w:color w:val="000000"/>
                <w:sz w:val="20"/>
                <w:szCs w:val="20"/>
                <w:lang w:val="el-GR"/>
              </w:rPr>
              <w:t xml:space="preserve">1000 </w:t>
            </w:r>
            <w:r>
              <w:rPr>
                <w:rFonts w:cs="Calibri"/>
                <w:color w:val="000000"/>
                <w:sz w:val="20"/>
                <w:szCs w:val="20"/>
              </w:rPr>
              <w:t>gr</w:t>
            </w:r>
            <w:r>
              <w:rPr>
                <w:rFonts w:cs="Calibri"/>
                <w:color w:val="000000"/>
                <w:sz w:val="20"/>
                <w:szCs w:val="20"/>
                <w:lang w:val="el-GR"/>
              </w:rPr>
              <w:t xml:space="preserve">  ±10%</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ΚΙΛΟ</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 xml:space="preserve">20.500 </w:t>
            </w:r>
          </w:p>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ΚΙΛΑ</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7,00</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143.500,00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18.655,00</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162.155,00</w:t>
            </w:r>
          </w:p>
        </w:tc>
      </w:tr>
      <w:tr>
        <w:trPr>
          <w:trHeight w:val="454"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sz w:val="20"/>
                <w:szCs w:val="20"/>
                <w:lang w:val="el-GR"/>
              </w:rPr>
            </w:pPr>
            <w:r>
              <w:rPr>
                <w:rFonts w:cs="Calibri"/>
                <w:sz w:val="20"/>
                <w:szCs w:val="20"/>
                <w:lang w:val="el-GR"/>
              </w:rPr>
              <w:t>Εξαιρετικό Παρθένο Ελαιόλαδο συσκευασίας 1 λίτρου</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ΛΙΤΡΟ</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 xml:space="preserve">30.000 </w:t>
            </w:r>
          </w:p>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ΛΙΤΡΑ</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5,80</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174.000,00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22.620,00</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196.620,00</w:t>
            </w:r>
          </w:p>
        </w:tc>
      </w:tr>
      <w:tr>
        <w:trPr>
          <w:trHeight w:val="454"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pPr>
            <w:r>
              <w:rPr>
                <w:rFonts w:cs="Calibri"/>
                <w:sz w:val="20"/>
                <w:szCs w:val="20"/>
                <w:lang w:val="el-GR"/>
              </w:rPr>
              <w:t xml:space="preserve">Ρύζι Καρολίνα ά ποιότητας συσκευασίας </w:t>
            </w:r>
            <w:r>
              <w:rPr>
                <w:rFonts w:cs="Calibri"/>
                <w:color w:val="000000"/>
                <w:sz w:val="20"/>
                <w:szCs w:val="20"/>
                <w:lang w:val="el-GR"/>
              </w:rPr>
              <w:t xml:space="preserve">500 </w:t>
            </w:r>
            <w:r>
              <w:rPr>
                <w:rFonts w:cs="Calibri"/>
                <w:color w:val="000000"/>
                <w:sz w:val="20"/>
                <w:szCs w:val="20"/>
              </w:rPr>
              <w:t>gr</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ΚΙΛΟ</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 xml:space="preserve">20.500 </w:t>
            </w:r>
          </w:p>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ΚΙΛΑ</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2,80</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57.400,00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7.462,00</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64.862,00</w:t>
            </w:r>
          </w:p>
        </w:tc>
      </w:tr>
      <w:tr>
        <w:trPr>
          <w:trHeight w:val="454"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pPr>
            <w:r>
              <w:rPr>
                <w:rFonts w:cs="Calibri"/>
                <w:sz w:val="20"/>
                <w:szCs w:val="20"/>
                <w:lang w:val="el-GR"/>
              </w:rPr>
              <w:t xml:space="preserve">Ζυμαρικά – Μακαρόνια Νο 6 συσκευασίας </w:t>
            </w:r>
            <w:r>
              <w:rPr>
                <w:rFonts w:cs="Calibri"/>
                <w:color w:val="000000"/>
                <w:sz w:val="20"/>
                <w:szCs w:val="20"/>
                <w:lang w:val="el-GR"/>
              </w:rPr>
              <w:t xml:space="preserve">500 </w:t>
            </w:r>
            <w:r>
              <w:rPr>
                <w:rFonts w:cs="Calibri"/>
                <w:color w:val="000000"/>
                <w:sz w:val="20"/>
                <w:szCs w:val="20"/>
              </w:rPr>
              <w:t>gr</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ΚΙΛΟ</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 xml:space="preserve">20.500 </w:t>
            </w:r>
          </w:p>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ΚΙΛΑ</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1,80</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36.900,00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4.797,00</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41.697,00</w:t>
            </w:r>
          </w:p>
        </w:tc>
      </w:tr>
      <w:tr>
        <w:trPr>
          <w:trHeight w:val="454"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pPr>
            <w:r>
              <w:rPr>
                <w:rFonts w:cs="Calibri"/>
                <w:sz w:val="20"/>
                <w:szCs w:val="20"/>
                <w:lang w:val="el-GR"/>
              </w:rPr>
              <w:t xml:space="preserve">Φακές συσκευασίας </w:t>
            </w:r>
            <w:r>
              <w:rPr>
                <w:rFonts w:cs="Calibri"/>
                <w:color w:val="000000"/>
                <w:sz w:val="20"/>
                <w:szCs w:val="20"/>
                <w:lang w:val="el-GR"/>
              </w:rPr>
              <w:t xml:space="preserve">500 </w:t>
            </w:r>
            <w:r>
              <w:rPr>
                <w:rFonts w:cs="Calibri"/>
                <w:color w:val="000000"/>
                <w:sz w:val="20"/>
                <w:szCs w:val="20"/>
              </w:rPr>
              <w:t>gr</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ΚΙΛΟ</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 xml:space="preserve">20.500 </w:t>
            </w:r>
          </w:p>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ΚΙΛΑ</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2,80</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57.400,00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7.462,00</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64.862,00</w:t>
            </w:r>
          </w:p>
        </w:tc>
      </w:tr>
      <w:tr>
        <w:trPr>
          <w:trHeight w:val="454"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pPr>
            <w:r>
              <w:rPr>
                <w:rFonts w:cs="Calibri"/>
                <w:sz w:val="20"/>
                <w:szCs w:val="20"/>
                <w:lang w:val="el-GR"/>
              </w:rPr>
              <w:t xml:space="preserve">Ρεβίθια συσκευασίας </w:t>
            </w:r>
            <w:r>
              <w:rPr>
                <w:rFonts w:cs="Calibri"/>
                <w:color w:val="000000"/>
                <w:sz w:val="20"/>
                <w:szCs w:val="20"/>
                <w:lang w:val="el-GR"/>
              </w:rPr>
              <w:t xml:space="preserve">500 </w:t>
            </w:r>
            <w:r>
              <w:rPr>
                <w:rFonts w:cs="Calibri"/>
                <w:color w:val="000000"/>
                <w:sz w:val="20"/>
                <w:szCs w:val="20"/>
              </w:rPr>
              <w:t>gr</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ΚΙΛΟ</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 xml:space="preserve">20.500 </w:t>
            </w:r>
          </w:p>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ΚΙΛΑ</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3,20</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65.600,00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8.528,00</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74.128,00</w:t>
            </w:r>
          </w:p>
        </w:tc>
      </w:tr>
      <w:tr>
        <w:trPr>
          <w:trHeight w:val="454"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pPr>
            <w:r>
              <w:rPr>
                <w:rFonts w:cs="Calibri"/>
                <w:sz w:val="20"/>
                <w:szCs w:val="20"/>
                <w:lang w:val="el-GR"/>
              </w:rPr>
              <w:t xml:space="preserve">Συμπυκνωμένος Χυμός Τομάτας συσκευασίας </w:t>
            </w:r>
            <w:r>
              <w:rPr>
                <w:rFonts w:cs="Calibri"/>
                <w:color w:val="000000"/>
                <w:sz w:val="20"/>
                <w:szCs w:val="20"/>
                <w:lang w:val="el-GR"/>
              </w:rPr>
              <w:t xml:space="preserve">500 </w:t>
            </w:r>
            <w:r>
              <w:rPr>
                <w:rFonts w:cs="Calibri"/>
                <w:color w:val="000000"/>
                <w:sz w:val="20"/>
                <w:szCs w:val="20"/>
              </w:rPr>
              <w:t>gr</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ΚΙΛΟ</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 xml:space="preserve">20.500 </w:t>
            </w:r>
          </w:p>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ΚΙΛΑ</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1,60</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32.800,00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4.264,00</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37.064,00</w:t>
            </w:r>
          </w:p>
        </w:tc>
      </w:tr>
      <w:tr>
        <w:trPr>
          <w:trHeight w:val="454"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pPr>
            <w:r>
              <w:rPr>
                <w:rFonts w:cs="Calibri"/>
                <w:sz w:val="20"/>
                <w:szCs w:val="20"/>
                <w:lang w:val="el-GR"/>
              </w:rPr>
              <w:t xml:space="preserve">Μέλι θυμαριού ή Πεύκου ή μείγμα αυτών συσκευασίας </w:t>
            </w:r>
            <w:r>
              <w:rPr>
                <w:rFonts w:cs="Calibri"/>
                <w:color w:val="000000"/>
                <w:sz w:val="20"/>
                <w:szCs w:val="20"/>
                <w:lang w:val="el-GR"/>
              </w:rPr>
              <w:t xml:space="preserve">500 </w:t>
            </w:r>
            <w:r>
              <w:rPr>
                <w:rFonts w:cs="Calibri"/>
                <w:color w:val="000000"/>
                <w:sz w:val="20"/>
                <w:szCs w:val="20"/>
              </w:rPr>
              <w:t>gr</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ΚΙΛΟ</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13.150</w:t>
            </w:r>
          </w:p>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ΚΙΛΑ</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9,50</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124.925,00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16.240,25</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141.165,25</w:t>
            </w:r>
          </w:p>
        </w:tc>
      </w:tr>
      <w:tr>
        <w:trPr>
          <w:trHeight w:val="454"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pPr>
            <w:r>
              <w:rPr>
                <w:rFonts w:cs="Calibri"/>
                <w:sz w:val="20"/>
                <w:szCs w:val="20"/>
                <w:lang w:val="el-GR"/>
              </w:rPr>
              <w:t xml:space="preserve">Πορτοκάλια συσκευασίας </w:t>
            </w:r>
            <w:r>
              <w:rPr>
                <w:rFonts w:cs="Calibri"/>
                <w:color w:val="000000"/>
                <w:sz w:val="20"/>
                <w:szCs w:val="20"/>
                <w:lang w:val="el-GR"/>
              </w:rPr>
              <w:t xml:space="preserve">2000 </w:t>
            </w:r>
            <w:r>
              <w:rPr>
                <w:rFonts w:cs="Calibri"/>
                <w:color w:val="000000"/>
                <w:sz w:val="20"/>
                <w:szCs w:val="20"/>
              </w:rPr>
              <w:t>gr</w:t>
            </w:r>
            <w:r>
              <w:rPr>
                <w:rFonts w:cs="Calibri"/>
                <w:color w:val="000000"/>
                <w:sz w:val="20"/>
                <w:szCs w:val="20"/>
                <w:lang w:val="el-GR"/>
              </w:rPr>
              <w:t xml:space="preserve">  ±10%</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ΚΙΛΟ</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13.150</w:t>
            </w:r>
          </w:p>
          <w:p>
            <w:pPr>
              <w:pStyle w:val="Normal"/>
              <w:spacing w:before="0" w:after="0"/>
              <w:jc w:val="center"/>
              <w:rPr>
                <w:rFonts w:ascii="Calibri" w:hAnsi="Calibri" w:cs="Calibri"/>
                <w:color w:val="000000"/>
                <w:sz w:val="20"/>
                <w:szCs w:val="20"/>
                <w:lang w:val="el-GR"/>
              </w:rPr>
            </w:pPr>
            <w:r>
              <w:rPr>
                <w:rFonts w:cs="Calibri"/>
                <w:color w:val="000000"/>
                <w:sz w:val="20"/>
                <w:szCs w:val="20"/>
                <w:lang w:val="el-GR"/>
              </w:rPr>
              <w:t>ΚΙΛΑ</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1,00</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13.150,00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1.709,50</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color w:val="000000"/>
                <w:sz w:val="20"/>
                <w:szCs w:val="20"/>
                <w:lang w:val="el-GR"/>
              </w:rPr>
            </w:pPr>
            <w:r>
              <w:rPr>
                <w:rFonts w:cs="Calibri"/>
                <w:color w:val="000000"/>
                <w:sz w:val="20"/>
                <w:szCs w:val="20"/>
                <w:lang w:val="el-GR"/>
              </w:rPr>
              <w:t>14.859,50</w:t>
            </w:r>
          </w:p>
        </w:tc>
      </w:tr>
      <w:tr>
        <w:trPr>
          <w:trHeight w:val="454"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AEEF3" w:val="clear"/>
            <w:tcMar>
              <w:left w:w="83" w:type="dxa"/>
            </w:tcMar>
            <w:vAlign w:val="center"/>
          </w:tcPr>
          <w:p>
            <w:pPr>
              <w:pStyle w:val="Normal"/>
              <w:suppressAutoHyphens w:val="false"/>
              <w:snapToGrid w:val="false"/>
              <w:spacing w:lineRule="auto" w:line="276"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AEEF3" w:val="clear"/>
            <w:tcMar>
              <w:left w:w="83" w:type="dxa"/>
            </w:tcMar>
            <w:vAlign w:val="center"/>
          </w:tcPr>
          <w:p>
            <w:pPr>
              <w:pStyle w:val="Normal"/>
              <w:suppressAutoHyphens w:val="false"/>
              <w:snapToGrid w:val="false"/>
              <w:spacing w:lineRule="auto" w:line="276"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AEEF3" w:val="clear"/>
            <w:tcMar>
              <w:left w:w="83" w:type="dxa"/>
            </w:tcMar>
            <w:vAlign w:val="center"/>
          </w:tcPr>
          <w:p>
            <w:pPr>
              <w:pStyle w:val="Normal"/>
              <w:suppressAutoHyphens w:val="false"/>
              <w:snapToGrid w:val="false"/>
              <w:spacing w:lineRule="auto" w:line="276"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AEEF3" w:val="clear"/>
            <w:tcMar>
              <w:left w:w="83" w:type="dxa"/>
            </w:tcMar>
            <w:vAlign w:val="center"/>
          </w:tcPr>
          <w:p>
            <w:pPr>
              <w:pStyle w:val="Normal"/>
              <w:suppressAutoHyphens w:val="false"/>
              <w:spacing w:lineRule="auto" w:line="276"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Σύνολα</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AEEF3" w:val="clear"/>
            <w:tcMar>
              <w:left w:w="83" w:type="dxa"/>
            </w:tcMar>
            <w:vAlign w:val="center"/>
          </w:tcPr>
          <w:p>
            <w:pPr>
              <w:pStyle w:val="Normal"/>
              <w:spacing w:before="0" w:after="0"/>
              <w:jc w:val="center"/>
              <w:rPr>
                <w:rFonts w:ascii="Calibri" w:hAnsi="Calibri" w:cs="Calibri"/>
                <w:b/>
                <w:b/>
                <w:bCs/>
                <w:color w:val="000000"/>
                <w:sz w:val="20"/>
                <w:szCs w:val="20"/>
                <w:lang w:val="el-GR"/>
              </w:rPr>
            </w:pPr>
            <w:r>
              <w:rPr>
                <w:rFonts w:cs="Calibri"/>
                <w:b/>
                <w:bCs/>
                <w:color w:val="000000"/>
                <w:sz w:val="20"/>
                <w:szCs w:val="20"/>
                <w:lang w:val="el-GR"/>
              </w:rPr>
              <w:t>1.002.925,00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AEEF3" w:val="clear"/>
            <w:tcMar>
              <w:left w:w="83" w:type="dxa"/>
            </w:tcMar>
            <w:vAlign w:val="center"/>
          </w:tcPr>
          <w:p>
            <w:pPr>
              <w:pStyle w:val="Normal"/>
              <w:spacing w:before="0" w:after="0"/>
              <w:jc w:val="center"/>
              <w:rPr>
                <w:rFonts w:ascii="Calibri" w:hAnsi="Calibri" w:cs="Calibri"/>
                <w:b/>
                <w:b/>
                <w:bCs/>
                <w:color w:val="000000"/>
                <w:sz w:val="20"/>
                <w:szCs w:val="20"/>
                <w:lang w:val="el-GR"/>
              </w:rPr>
            </w:pPr>
            <w:r>
              <w:rPr>
                <w:rFonts w:cs="Calibri"/>
                <w:b/>
                <w:bCs/>
                <w:color w:val="000000"/>
                <w:sz w:val="20"/>
                <w:szCs w:val="20"/>
                <w:lang w:val="el-GR"/>
              </w:rPr>
              <w:t>130.380,25</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AEEF3" w:val="clear"/>
            <w:tcMar>
              <w:left w:w="83" w:type="dxa"/>
            </w:tcMar>
            <w:vAlign w:val="center"/>
          </w:tcPr>
          <w:p>
            <w:pPr>
              <w:pStyle w:val="Normal"/>
              <w:spacing w:before="0" w:after="0"/>
              <w:jc w:val="center"/>
              <w:rPr>
                <w:rFonts w:ascii="Calibri" w:hAnsi="Calibri" w:cs="Calibri"/>
                <w:b/>
                <w:b/>
                <w:bCs/>
                <w:color w:val="000000"/>
                <w:sz w:val="20"/>
                <w:szCs w:val="20"/>
                <w:lang w:val="el-GR"/>
              </w:rPr>
            </w:pPr>
            <w:r>
              <w:rPr>
                <w:rFonts w:cs="Calibri"/>
                <w:b/>
                <w:bCs/>
                <w:color w:val="000000"/>
                <w:sz w:val="20"/>
                <w:szCs w:val="20"/>
                <w:lang w:val="el-GR"/>
              </w:rPr>
              <w:t>1.133.305,25</w:t>
            </w:r>
          </w:p>
        </w:tc>
      </w:tr>
      <w:tr>
        <w:trPr>
          <w:trHeight w:val="397" w:hRule="atLeast"/>
        </w:trPr>
        <w:tc>
          <w:tcPr>
            <w:tcW w:w="1026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6DDE8" w:val="clear"/>
            <w:tcMar>
              <w:left w:w="83" w:type="dxa"/>
            </w:tcMar>
            <w:vAlign w:val="center"/>
          </w:tcPr>
          <w:p>
            <w:pPr>
              <w:pStyle w:val="Normal"/>
              <w:spacing w:before="0" w:after="0"/>
              <w:jc w:val="center"/>
              <w:rPr>
                <w:rFonts w:ascii="Calibri" w:hAnsi="Calibri" w:cs="Calibri"/>
                <w:b/>
                <w:b/>
                <w:bCs/>
                <w:color w:val="000000"/>
                <w:sz w:val="20"/>
                <w:szCs w:val="20"/>
                <w:lang w:val="el-GR"/>
              </w:rPr>
            </w:pPr>
            <w:r>
              <w:rPr>
                <w:rFonts w:cs="Calibri"/>
                <w:b/>
                <w:bCs/>
                <w:color w:val="000000"/>
                <w:sz w:val="20"/>
                <w:szCs w:val="20"/>
                <w:lang w:val="el-GR"/>
              </w:rPr>
              <w:t>ΕΙΔΗ ΒΑΣΙΚΗΣ ΥΛΙΚΗΣ ΣΥΝΔΡΟΜΗΣ</w:t>
            </w:r>
          </w:p>
        </w:tc>
      </w:tr>
      <w:tr>
        <w:trPr>
          <w:trHeight w:val="397"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6DDE8" w:val="clear"/>
            <w:tcMar>
              <w:left w:w="83" w:type="dxa"/>
            </w:tcMar>
            <w:vAlign w:val="center"/>
          </w:tcPr>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ΕΙΔΟΣ</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6DDE8" w:val="clear"/>
            <w:tcMar>
              <w:left w:w="83" w:type="dxa"/>
            </w:tcMar>
            <w:vAlign w:val="center"/>
          </w:tcPr>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ΜΟΝΑΔΑ ΜΕΤΡΗΣΗΣ</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6DDE8" w:val="clear"/>
            <w:tcMar>
              <w:left w:w="83" w:type="dxa"/>
            </w:tcMar>
            <w:vAlign w:val="center"/>
          </w:tcPr>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 xml:space="preserve">ΣΥΝΟΛΙΚΗ ΠΟΣΟΤΗΤΑ </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6DDE8" w:val="clear"/>
            <w:tcMar>
              <w:left w:w="83" w:type="dxa"/>
            </w:tcMar>
            <w:vAlign w:val="center"/>
          </w:tcPr>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ΕΝΔΕΙΚΤΙΚΗ ΤΙΜΗ ΜΟΝΑΔΟΣ</w:t>
            </w:r>
          </w:p>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ΧΩΡΙΣ ΦΠΑ</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6DDE8" w:val="clear"/>
            <w:tcMar>
              <w:left w:w="83" w:type="dxa"/>
            </w:tcMar>
            <w:vAlign w:val="center"/>
          </w:tcPr>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 xml:space="preserve">ΕΝΔΕΙΚΤΙΚΗ ΔΑΠΑΝΗ ΧΩΡΙΣ ΦΠΑ </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6DDE8" w:val="clear"/>
            <w:tcMar>
              <w:left w:w="83" w:type="dxa"/>
            </w:tcMar>
            <w:vAlign w:val="center"/>
          </w:tcPr>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ΦΠΑ 24%</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6DDE8" w:val="clear"/>
            <w:tcMar>
              <w:left w:w="83" w:type="dxa"/>
            </w:tcMar>
            <w:vAlign w:val="center"/>
          </w:tcPr>
          <w:p>
            <w:pPr>
              <w:pStyle w:val="Normal"/>
              <w:suppressAutoHyphens w:val="false"/>
              <w:spacing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 xml:space="preserve">ΕΝΔΕΙΚΤΙΚΟΣ ΠΡΟΫΠΟΛΟΓΙΣΜΟΣ ΜΕ ΦΠΑ </w:t>
            </w:r>
          </w:p>
        </w:tc>
      </w:tr>
      <w:tr>
        <w:trPr>
          <w:trHeight w:val="397"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uppressAutoHyphens w:val="false"/>
              <w:spacing w:lineRule="auto" w:line="276" w:before="0" w:after="0"/>
              <w:jc w:val="center"/>
              <w:rPr/>
            </w:pPr>
            <w:r>
              <w:rPr>
                <w:rFonts w:cs="Calibri"/>
                <w:sz w:val="20"/>
                <w:szCs w:val="20"/>
              </w:rPr>
              <w:t xml:space="preserve">Οδοντόκρεμα </w:t>
            </w:r>
            <w:r>
              <w:rPr>
                <w:rFonts w:cs="Calibri"/>
                <w:sz w:val="20"/>
                <w:szCs w:val="20"/>
                <w:lang w:val="el-GR"/>
              </w:rPr>
              <w:t xml:space="preserve">συσκευασίας </w:t>
            </w:r>
            <w:r>
              <w:rPr>
                <w:rFonts w:cs="Calibri"/>
                <w:sz w:val="20"/>
                <w:szCs w:val="20"/>
              </w:rPr>
              <w:t>100ml</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uppressAutoHyphens w:val="false"/>
              <w:spacing w:lineRule="auto" w:line="276" w:before="0" w:after="0"/>
              <w:jc w:val="center"/>
              <w:rPr>
                <w:rFonts w:ascii="Calibri" w:hAnsi="Calibri" w:cs="Calibri"/>
                <w:color w:val="000000"/>
                <w:sz w:val="20"/>
                <w:szCs w:val="20"/>
                <w:lang w:val="el-GR"/>
              </w:rPr>
            </w:pPr>
            <w:r>
              <w:rPr>
                <w:rFonts w:cs="Calibri"/>
                <w:color w:val="000000"/>
                <w:sz w:val="20"/>
                <w:szCs w:val="20"/>
                <w:lang w:val="el-GR"/>
              </w:rPr>
              <w:t>ΤΕΜΑΧΙΟ</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uppressAutoHyphens w:val="false"/>
              <w:spacing w:lineRule="auto" w:line="276" w:before="0" w:after="0"/>
              <w:jc w:val="center"/>
              <w:rPr>
                <w:rFonts w:ascii="Calibri" w:hAnsi="Calibri" w:eastAsia="Calibri" w:cs="Calibri"/>
                <w:bCs/>
                <w:sz w:val="20"/>
                <w:szCs w:val="20"/>
                <w:lang w:val="el-GR" w:eastAsia="en-US"/>
              </w:rPr>
            </w:pPr>
            <w:r>
              <w:rPr>
                <w:rFonts w:eastAsia="Calibri" w:cs="Calibri"/>
                <w:bCs/>
                <w:sz w:val="20"/>
                <w:szCs w:val="20"/>
                <w:lang w:val="el-GR" w:eastAsia="en-US"/>
              </w:rPr>
              <w:t>16.200</w:t>
            </w:r>
          </w:p>
          <w:p>
            <w:pPr>
              <w:pStyle w:val="Normal"/>
              <w:suppressAutoHyphens w:val="false"/>
              <w:spacing w:lineRule="auto" w:line="276" w:before="0" w:after="0"/>
              <w:jc w:val="center"/>
              <w:rPr>
                <w:rFonts w:ascii="Calibri" w:hAnsi="Calibri" w:eastAsia="Calibri" w:cs="Calibri"/>
                <w:bCs/>
                <w:sz w:val="20"/>
                <w:szCs w:val="20"/>
                <w:lang w:val="el-GR" w:eastAsia="en-US"/>
              </w:rPr>
            </w:pPr>
            <w:r>
              <w:rPr>
                <w:rFonts w:eastAsia="Calibri" w:cs="Calibri"/>
                <w:bCs/>
                <w:sz w:val="20"/>
                <w:szCs w:val="20"/>
                <w:lang w:val="el-GR" w:eastAsia="en-US"/>
              </w:rPr>
              <w:t>ΤΕΜΑΧΙΑ</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uppressAutoHyphens w:val="false"/>
              <w:spacing w:lineRule="auto" w:line="276" w:before="0" w:after="0"/>
              <w:jc w:val="center"/>
              <w:rPr>
                <w:rFonts w:ascii="Calibri" w:hAnsi="Calibri" w:eastAsia="Calibri" w:cs="Calibri"/>
                <w:bCs/>
                <w:sz w:val="20"/>
                <w:szCs w:val="20"/>
                <w:lang w:val="el-GR" w:eastAsia="en-US"/>
              </w:rPr>
            </w:pPr>
            <w:r>
              <w:rPr>
                <w:rFonts w:eastAsia="Calibri" w:cs="Calibri"/>
                <w:bCs/>
                <w:sz w:val="20"/>
                <w:szCs w:val="20"/>
                <w:lang w:val="el-GR" w:eastAsia="en-US"/>
              </w:rPr>
              <w:t>1,20</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bCs/>
                <w:color w:val="000000"/>
                <w:sz w:val="20"/>
                <w:szCs w:val="20"/>
                <w:lang w:val="el-GR"/>
              </w:rPr>
            </w:pPr>
            <w:r>
              <w:rPr>
                <w:rFonts w:cs="Calibri"/>
                <w:bCs/>
                <w:color w:val="000000"/>
                <w:sz w:val="20"/>
                <w:szCs w:val="20"/>
                <w:lang w:val="el-GR"/>
              </w:rPr>
              <w:t>19.440,00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bCs/>
                <w:color w:val="000000"/>
                <w:sz w:val="20"/>
                <w:szCs w:val="20"/>
                <w:lang w:val="el-GR"/>
              </w:rPr>
            </w:pPr>
            <w:r>
              <w:rPr>
                <w:rFonts w:cs="Calibri"/>
                <w:bCs/>
                <w:color w:val="000000"/>
                <w:sz w:val="20"/>
                <w:szCs w:val="20"/>
                <w:lang w:val="el-GR"/>
              </w:rPr>
              <w:t>4.665,60</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bCs/>
                <w:color w:val="000000"/>
                <w:sz w:val="20"/>
                <w:szCs w:val="20"/>
                <w:lang w:val="el-GR"/>
              </w:rPr>
            </w:pPr>
            <w:r>
              <w:rPr>
                <w:rFonts w:cs="Calibri"/>
                <w:bCs/>
                <w:color w:val="000000"/>
                <w:sz w:val="20"/>
                <w:szCs w:val="20"/>
                <w:lang w:val="el-GR"/>
              </w:rPr>
              <w:t>24.105,60</w:t>
            </w:r>
          </w:p>
        </w:tc>
      </w:tr>
      <w:tr>
        <w:trPr>
          <w:trHeight w:val="397"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uppressAutoHyphens w:val="false"/>
              <w:spacing w:lineRule="auto" w:line="276" w:before="0" w:after="0"/>
              <w:jc w:val="center"/>
              <w:rPr/>
            </w:pPr>
            <w:r>
              <w:rPr>
                <w:rFonts w:cs="Calibri"/>
                <w:sz w:val="20"/>
                <w:szCs w:val="20"/>
              </w:rPr>
              <w:t xml:space="preserve">Σαμπουάν </w:t>
            </w:r>
            <w:r>
              <w:rPr>
                <w:rFonts w:cs="Calibri"/>
                <w:sz w:val="20"/>
                <w:szCs w:val="20"/>
                <w:lang w:val="el-GR"/>
              </w:rPr>
              <w:t>συσκευασίας</w:t>
            </w:r>
            <w:r>
              <w:rPr>
                <w:rFonts w:cs="Calibri"/>
                <w:sz w:val="20"/>
                <w:szCs w:val="20"/>
              </w:rPr>
              <w:t xml:space="preserve"> 1 λίτρο</w:t>
            </w:r>
            <w:r>
              <w:rPr>
                <w:rFonts w:cs="Calibri"/>
                <w:sz w:val="20"/>
                <w:szCs w:val="20"/>
                <w:lang w:val="el-GR"/>
              </w:rPr>
              <w:t>υ</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uppressAutoHyphens w:val="false"/>
              <w:spacing w:lineRule="auto" w:line="276" w:before="0" w:after="0"/>
              <w:jc w:val="center"/>
              <w:rPr>
                <w:rFonts w:ascii="Calibri" w:hAnsi="Calibri" w:cs="Calibri"/>
                <w:color w:val="000000"/>
                <w:sz w:val="20"/>
                <w:szCs w:val="20"/>
                <w:lang w:val="el-GR"/>
              </w:rPr>
            </w:pPr>
            <w:r>
              <w:rPr>
                <w:rFonts w:cs="Calibri"/>
                <w:color w:val="000000"/>
                <w:sz w:val="20"/>
                <w:szCs w:val="20"/>
                <w:lang w:val="el-GR"/>
              </w:rPr>
              <w:t>ΛΙΤΡΟ</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uppressAutoHyphens w:val="false"/>
              <w:spacing w:lineRule="auto" w:line="276" w:before="0" w:after="0"/>
              <w:jc w:val="center"/>
              <w:rPr>
                <w:rFonts w:ascii="Calibri" w:hAnsi="Calibri" w:eastAsia="Calibri" w:cs="Calibri"/>
                <w:bCs/>
                <w:sz w:val="20"/>
                <w:szCs w:val="20"/>
                <w:lang w:val="el-GR" w:eastAsia="en-US"/>
              </w:rPr>
            </w:pPr>
            <w:r>
              <w:rPr>
                <w:rFonts w:eastAsia="Calibri" w:cs="Calibri"/>
                <w:bCs/>
                <w:sz w:val="20"/>
                <w:szCs w:val="20"/>
                <w:lang w:val="el-GR" w:eastAsia="en-US"/>
              </w:rPr>
              <w:t>16.200</w:t>
            </w:r>
          </w:p>
          <w:p>
            <w:pPr>
              <w:pStyle w:val="Normal"/>
              <w:suppressAutoHyphens w:val="false"/>
              <w:spacing w:lineRule="auto" w:line="276" w:before="0" w:after="0"/>
              <w:jc w:val="center"/>
              <w:rPr>
                <w:rFonts w:ascii="Calibri" w:hAnsi="Calibri" w:eastAsia="Calibri" w:cs="Calibri"/>
                <w:bCs/>
                <w:sz w:val="20"/>
                <w:szCs w:val="20"/>
                <w:lang w:val="el-GR" w:eastAsia="en-US"/>
              </w:rPr>
            </w:pPr>
            <w:r>
              <w:rPr>
                <w:rFonts w:eastAsia="Calibri" w:cs="Calibri"/>
                <w:bCs/>
                <w:sz w:val="20"/>
                <w:szCs w:val="20"/>
                <w:lang w:val="el-GR" w:eastAsia="en-US"/>
              </w:rPr>
              <w:t>ΛΙΤΡΑ</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uppressAutoHyphens w:val="false"/>
              <w:spacing w:lineRule="auto" w:line="276" w:before="0" w:after="0"/>
              <w:jc w:val="center"/>
              <w:rPr>
                <w:rFonts w:ascii="Calibri" w:hAnsi="Calibri" w:eastAsia="Calibri" w:cs="Calibri"/>
                <w:bCs/>
                <w:sz w:val="20"/>
                <w:szCs w:val="20"/>
                <w:lang w:val="el-GR" w:eastAsia="en-US"/>
              </w:rPr>
            </w:pPr>
            <w:r>
              <w:rPr>
                <w:rFonts w:eastAsia="Calibri" w:cs="Calibri"/>
                <w:bCs/>
                <w:sz w:val="20"/>
                <w:szCs w:val="20"/>
                <w:lang w:val="el-GR" w:eastAsia="en-US"/>
              </w:rPr>
              <w:t>2,00</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bCs/>
                <w:color w:val="000000"/>
                <w:sz w:val="20"/>
                <w:szCs w:val="20"/>
                <w:lang w:val="el-GR"/>
              </w:rPr>
            </w:pPr>
            <w:r>
              <w:rPr>
                <w:rFonts w:cs="Calibri"/>
                <w:bCs/>
                <w:color w:val="000000"/>
                <w:sz w:val="20"/>
                <w:szCs w:val="20"/>
                <w:lang w:val="el-GR"/>
              </w:rPr>
              <w:t>32.400,00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bCs/>
                <w:color w:val="000000"/>
                <w:sz w:val="20"/>
                <w:szCs w:val="20"/>
                <w:lang w:val="el-GR"/>
              </w:rPr>
            </w:pPr>
            <w:r>
              <w:rPr>
                <w:rFonts w:cs="Calibri"/>
                <w:bCs/>
                <w:color w:val="000000"/>
                <w:sz w:val="20"/>
                <w:szCs w:val="20"/>
                <w:lang w:val="el-GR"/>
              </w:rPr>
              <w:t>7.776,00</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bCs/>
                <w:color w:val="000000"/>
                <w:sz w:val="20"/>
                <w:szCs w:val="20"/>
                <w:lang w:val="el-GR"/>
              </w:rPr>
            </w:pPr>
            <w:r>
              <w:rPr>
                <w:rFonts w:cs="Calibri"/>
                <w:bCs/>
                <w:color w:val="000000"/>
                <w:sz w:val="20"/>
                <w:szCs w:val="20"/>
                <w:lang w:val="el-GR"/>
              </w:rPr>
              <w:t>40.176,00</w:t>
            </w:r>
          </w:p>
        </w:tc>
      </w:tr>
      <w:tr>
        <w:trPr>
          <w:trHeight w:val="397"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uppressAutoHyphens w:val="false"/>
              <w:spacing w:lineRule="auto" w:line="276" w:before="0" w:after="0"/>
              <w:jc w:val="center"/>
              <w:rPr>
                <w:rFonts w:ascii="Calibri" w:hAnsi="Calibri" w:cs="Calibri"/>
                <w:sz w:val="20"/>
                <w:szCs w:val="20"/>
                <w:lang w:val="el-GR"/>
              </w:rPr>
            </w:pPr>
            <w:r>
              <w:rPr>
                <w:rFonts w:cs="Calibri"/>
                <w:sz w:val="20"/>
                <w:szCs w:val="20"/>
                <w:lang w:val="el-GR"/>
              </w:rPr>
              <w:t>Υγρό πλυντηρίου για πλύσιμο ρούχων συσκευασίας 3 λίτρων</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uppressAutoHyphens w:val="false"/>
              <w:spacing w:lineRule="auto" w:line="276" w:before="0" w:after="0"/>
              <w:jc w:val="center"/>
              <w:rPr>
                <w:rFonts w:ascii="Calibri" w:hAnsi="Calibri" w:cs="Calibri"/>
                <w:color w:val="000000"/>
                <w:sz w:val="20"/>
                <w:szCs w:val="20"/>
                <w:lang w:val="el-GR"/>
              </w:rPr>
            </w:pPr>
            <w:r>
              <w:rPr>
                <w:rFonts w:cs="Calibri"/>
                <w:color w:val="000000"/>
                <w:sz w:val="20"/>
                <w:szCs w:val="20"/>
                <w:lang w:val="el-GR"/>
              </w:rPr>
              <w:t>ΛΙΤΡΟ</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uppressAutoHyphens w:val="false"/>
              <w:spacing w:lineRule="auto" w:line="276" w:before="0" w:after="0"/>
              <w:jc w:val="center"/>
              <w:rPr>
                <w:rFonts w:ascii="Calibri" w:hAnsi="Calibri" w:eastAsia="Calibri" w:cs="Calibri"/>
                <w:bCs/>
                <w:sz w:val="20"/>
                <w:szCs w:val="20"/>
                <w:lang w:val="el-GR" w:eastAsia="en-US"/>
              </w:rPr>
            </w:pPr>
            <w:r>
              <w:rPr>
                <w:rFonts w:eastAsia="Calibri" w:cs="Calibri"/>
                <w:bCs/>
                <w:sz w:val="20"/>
                <w:szCs w:val="20"/>
                <w:lang w:val="el-GR" w:eastAsia="en-US"/>
              </w:rPr>
              <w:t>16.200</w:t>
            </w:r>
          </w:p>
          <w:p>
            <w:pPr>
              <w:pStyle w:val="Normal"/>
              <w:suppressAutoHyphens w:val="false"/>
              <w:spacing w:lineRule="auto" w:line="276" w:before="0" w:after="0"/>
              <w:jc w:val="center"/>
              <w:rPr>
                <w:rFonts w:ascii="Calibri" w:hAnsi="Calibri" w:eastAsia="Calibri" w:cs="Calibri"/>
                <w:bCs/>
                <w:sz w:val="20"/>
                <w:szCs w:val="20"/>
                <w:lang w:val="el-GR" w:eastAsia="en-US"/>
              </w:rPr>
            </w:pPr>
            <w:r>
              <w:rPr>
                <w:rFonts w:eastAsia="Calibri" w:cs="Calibri"/>
                <w:bCs/>
                <w:sz w:val="20"/>
                <w:szCs w:val="20"/>
                <w:lang w:val="el-GR" w:eastAsia="en-US"/>
              </w:rPr>
              <w:t>ΛΙΤΡΑ</w:t>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uppressAutoHyphens w:val="false"/>
              <w:spacing w:lineRule="auto" w:line="276" w:before="0" w:after="0"/>
              <w:jc w:val="center"/>
              <w:rPr>
                <w:rFonts w:ascii="Calibri" w:hAnsi="Calibri" w:eastAsia="Calibri" w:cs="Calibri"/>
                <w:bCs/>
                <w:sz w:val="20"/>
                <w:szCs w:val="20"/>
                <w:lang w:val="el-GR" w:eastAsia="en-US"/>
              </w:rPr>
            </w:pPr>
            <w:r>
              <w:rPr>
                <w:rFonts w:eastAsia="Calibri" w:cs="Calibri"/>
                <w:bCs/>
                <w:sz w:val="20"/>
                <w:szCs w:val="20"/>
                <w:lang w:val="el-GR" w:eastAsia="en-US"/>
              </w:rPr>
              <w:t>5,00</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bCs/>
                <w:color w:val="000000"/>
                <w:sz w:val="20"/>
                <w:szCs w:val="20"/>
                <w:lang w:val="el-GR"/>
              </w:rPr>
            </w:pPr>
            <w:r>
              <w:rPr>
                <w:rFonts w:cs="Calibri"/>
                <w:bCs/>
                <w:color w:val="000000"/>
                <w:sz w:val="20"/>
                <w:szCs w:val="20"/>
                <w:lang w:val="el-GR"/>
              </w:rPr>
              <w:t>81.000,00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bCs/>
                <w:color w:val="000000"/>
                <w:sz w:val="20"/>
                <w:szCs w:val="20"/>
                <w:lang w:val="el-GR"/>
              </w:rPr>
            </w:pPr>
            <w:r>
              <w:rPr>
                <w:rFonts w:cs="Calibri"/>
                <w:bCs/>
                <w:color w:val="000000"/>
                <w:sz w:val="20"/>
                <w:szCs w:val="20"/>
                <w:lang w:val="el-GR"/>
              </w:rPr>
              <w:t>19.440,00</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vAlign w:val="center"/>
          </w:tcPr>
          <w:p>
            <w:pPr>
              <w:pStyle w:val="Normal"/>
              <w:spacing w:before="0" w:after="0"/>
              <w:jc w:val="center"/>
              <w:rPr>
                <w:rFonts w:ascii="Calibri" w:hAnsi="Calibri" w:cs="Calibri"/>
                <w:bCs/>
                <w:color w:val="000000"/>
                <w:sz w:val="20"/>
                <w:szCs w:val="20"/>
                <w:lang w:val="el-GR"/>
              </w:rPr>
            </w:pPr>
            <w:r>
              <w:rPr>
                <w:rFonts w:cs="Calibri"/>
                <w:bCs/>
                <w:color w:val="000000"/>
                <w:sz w:val="20"/>
                <w:szCs w:val="20"/>
                <w:lang w:val="el-GR"/>
              </w:rPr>
              <w:t>100.440,00</w:t>
            </w:r>
          </w:p>
        </w:tc>
      </w:tr>
      <w:tr>
        <w:trPr>
          <w:trHeight w:val="397"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6DDE8" w:val="clear"/>
            <w:tcMar>
              <w:left w:w="83" w:type="dxa"/>
            </w:tcMar>
            <w:vAlign w:val="center"/>
          </w:tcPr>
          <w:p>
            <w:pPr>
              <w:pStyle w:val="Normal"/>
              <w:suppressAutoHyphens w:val="false"/>
              <w:snapToGrid w:val="false"/>
              <w:spacing w:lineRule="auto" w:line="276"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6DDE8" w:val="clear"/>
            <w:tcMar>
              <w:left w:w="83" w:type="dxa"/>
            </w:tcMar>
            <w:vAlign w:val="center"/>
          </w:tcPr>
          <w:p>
            <w:pPr>
              <w:pStyle w:val="Normal"/>
              <w:suppressAutoHyphens w:val="false"/>
              <w:snapToGrid w:val="false"/>
              <w:spacing w:lineRule="auto" w:line="276"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6DDE8" w:val="clear"/>
            <w:tcMar>
              <w:left w:w="83" w:type="dxa"/>
            </w:tcMar>
            <w:vAlign w:val="center"/>
          </w:tcPr>
          <w:p>
            <w:pPr>
              <w:pStyle w:val="Normal"/>
              <w:suppressAutoHyphens w:val="false"/>
              <w:snapToGrid w:val="false"/>
              <w:spacing w:lineRule="auto" w:line="276"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6DDE8" w:val="clear"/>
            <w:tcMar>
              <w:left w:w="83" w:type="dxa"/>
            </w:tcMar>
            <w:vAlign w:val="center"/>
          </w:tcPr>
          <w:p>
            <w:pPr>
              <w:pStyle w:val="Normal"/>
              <w:suppressAutoHyphens w:val="false"/>
              <w:spacing w:lineRule="auto" w:line="276"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Σύνολα</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6DDE8" w:val="clear"/>
            <w:tcMar>
              <w:left w:w="83" w:type="dxa"/>
            </w:tcMar>
            <w:vAlign w:val="center"/>
          </w:tcPr>
          <w:p>
            <w:pPr>
              <w:pStyle w:val="Normal"/>
              <w:spacing w:before="0" w:after="0"/>
              <w:jc w:val="center"/>
              <w:rPr>
                <w:rFonts w:ascii="Calibri" w:hAnsi="Calibri" w:cs="Calibri"/>
                <w:b/>
                <w:b/>
                <w:bCs/>
                <w:color w:val="000000"/>
                <w:sz w:val="20"/>
                <w:szCs w:val="20"/>
                <w:lang w:val="el-GR"/>
              </w:rPr>
            </w:pPr>
            <w:r>
              <w:rPr>
                <w:rFonts w:cs="Calibri"/>
                <w:b/>
                <w:bCs/>
                <w:color w:val="000000"/>
                <w:sz w:val="20"/>
                <w:szCs w:val="20"/>
                <w:lang w:val="el-GR"/>
              </w:rPr>
              <w:t>132.840,00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6DDE8" w:val="clear"/>
            <w:tcMar>
              <w:left w:w="83" w:type="dxa"/>
            </w:tcMar>
            <w:vAlign w:val="center"/>
          </w:tcPr>
          <w:p>
            <w:pPr>
              <w:pStyle w:val="Normal"/>
              <w:spacing w:before="0" w:after="0"/>
              <w:jc w:val="center"/>
              <w:rPr>
                <w:rFonts w:ascii="Calibri" w:hAnsi="Calibri" w:cs="Calibri"/>
                <w:b/>
                <w:b/>
                <w:bCs/>
                <w:color w:val="000000"/>
                <w:sz w:val="20"/>
                <w:szCs w:val="20"/>
                <w:lang w:val="el-GR"/>
              </w:rPr>
            </w:pPr>
            <w:r>
              <w:rPr>
                <w:rFonts w:cs="Calibri"/>
                <w:b/>
                <w:bCs/>
                <w:color w:val="000000"/>
                <w:sz w:val="20"/>
                <w:szCs w:val="20"/>
                <w:lang w:val="el-GR"/>
              </w:rPr>
              <w:t>31.881,60</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6DDE8" w:val="clear"/>
            <w:tcMar>
              <w:left w:w="83" w:type="dxa"/>
            </w:tcMar>
            <w:vAlign w:val="center"/>
          </w:tcPr>
          <w:p>
            <w:pPr>
              <w:pStyle w:val="Normal"/>
              <w:spacing w:before="0" w:after="0"/>
              <w:jc w:val="center"/>
              <w:rPr>
                <w:rFonts w:ascii="Calibri" w:hAnsi="Calibri" w:cs="Calibri"/>
                <w:b/>
                <w:b/>
                <w:bCs/>
                <w:color w:val="000000"/>
                <w:sz w:val="20"/>
                <w:szCs w:val="20"/>
                <w:lang w:val="el-GR"/>
              </w:rPr>
            </w:pPr>
            <w:r>
              <w:rPr>
                <w:rFonts w:cs="Calibri"/>
                <w:b/>
                <w:bCs/>
                <w:color w:val="000000"/>
                <w:sz w:val="20"/>
                <w:szCs w:val="20"/>
                <w:lang w:val="el-GR"/>
              </w:rPr>
              <w:t>164.721,60</w:t>
            </w:r>
          </w:p>
        </w:tc>
      </w:tr>
      <w:tr>
        <w:trPr>
          <w:trHeight w:val="397" w:hRule="atLeast"/>
        </w:trPr>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0F243E" w:val="clear"/>
            <w:tcMar>
              <w:left w:w="83" w:type="dxa"/>
            </w:tcMar>
            <w:vAlign w:val="center"/>
          </w:tcPr>
          <w:p>
            <w:pPr>
              <w:pStyle w:val="Normal"/>
              <w:suppressAutoHyphens w:val="false"/>
              <w:snapToGrid w:val="false"/>
              <w:spacing w:lineRule="auto" w:line="276"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0F243E" w:val="clear"/>
            <w:tcMar>
              <w:left w:w="83" w:type="dxa"/>
            </w:tcMar>
            <w:vAlign w:val="center"/>
          </w:tcPr>
          <w:p>
            <w:pPr>
              <w:pStyle w:val="Normal"/>
              <w:suppressAutoHyphens w:val="false"/>
              <w:snapToGrid w:val="false"/>
              <w:spacing w:lineRule="auto" w:line="276"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0F243E" w:val="clear"/>
            <w:tcMar>
              <w:left w:w="83" w:type="dxa"/>
            </w:tcMar>
            <w:vAlign w:val="center"/>
          </w:tcPr>
          <w:p>
            <w:pPr>
              <w:pStyle w:val="Normal"/>
              <w:suppressAutoHyphens w:val="false"/>
              <w:snapToGrid w:val="false"/>
              <w:spacing w:lineRule="auto" w:line="276"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0F243E" w:val="clear"/>
            <w:tcMar>
              <w:left w:w="83" w:type="dxa"/>
            </w:tcMar>
            <w:vAlign w:val="center"/>
          </w:tcPr>
          <w:p>
            <w:pPr>
              <w:pStyle w:val="Normal"/>
              <w:suppressAutoHyphens w:val="false"/>
              <w:spacing w:lineRule="auto" w:line="276"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Γενικό</w:t>
            </w:r>
          </w:p>
          <w:p>
            <w:pPr>
              <w:pStyle w:val="Normal"/>
              <w:suppressAutoHyphens w:val="false"/>
              <w:spacing w:lineRule="auto" w:line="276" w:before="0" w:after="0"/>
              <w:jc w:val="center"/>
              <w:rPr>
                <w:rFonts w:ascii="Calibri" w:hAnsi="Calibri" w:eastAsia="Calibri" w:cs="Calibri"/>
                <w:b/>
                <w:b/>
                <w:bCs/>
                <w:sz w:val="20"/>
                <w:szCs w:val="20"/>
                <w:lang w:val="el-GR" w:eastAsia="en-US"/>
              </w:rPr>
            </w:pPr>
            <w:r>
              <w:rPr>
                <w:rFonts w:eastAsia="Calibri" w:cs="Calibri"/>
                <w:b/>
                <w:bCs/>
                <w:sz w:val="20"/>
                <w:szCs w:val="20"/>
                <w:lang w:val="el-GR" w:eastAsia="en-US"/>
              </w:rPr>
              <w:t>Σύνολο</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0F243E" w:val="clear"/>
            <w:tcMar>
              <w:left w:w="83" w:type="dxa"/>
            </w:tcMar>
            <w:vAlign w:val="center"/>
          </w:tcPr>
          <w:p>
            <w:pPr>
              <w:pStyle w:val="Normal"/>
              <w:spacing w:before="0" w:after="0"/>
              <w:jc w:val="center"/>
              <w:rPr>
                <w:rFonts w:ascii="Calibri" w:hAnsi="Calibri" w:cs="Calibri"/>
                <w:b/>
                <w:b/>
                <w:bCs/>
                <w:color w:val="FFFFFF"/>
                <w:sz w:val="20"/>
                <w:szCs w:val="20"/>
                <w:lang w:val="el-GR"/>
              </w:rPr>
            </w:pPr>
            <w:r>
              <w:rPr>
                <w:rFonts w:cs="Calibri"/>
                <w:b/>
                <w:bCs/>
                <w:color w:val="FFFFFF"/>
                <w:sz w:val="20"/>
                <w:szCs w:val="20"/>
                <w:lang w:val="el-GR"/>
              </w:rPr>
              <w:t>1.135.765,00</w:t>
            </w:r>
          </w:p>
        </w:tc>
        <w:tc>
          <w:tcPr>
            <w:tcW w:w="1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0F243E" w:val="clear"/>
            <w:tcMar>
              <w:left w:w="83" w:type="dxa"/>
            </w:tcMar>
            <w:vAlign w:val="center"/>
          </w:tcPr>
          <w:p>
            <w:pPr>
              <w:pStyle w:val="Normal"/>
              <w:spacing w:before="0" w:after="0"/>
              <w:jc w:val="center"/>
              <w:rPr>
                <w:rFonts w:ascii="Calibri" w:hAnsi="Calibri" w:cs="Calibri"/>
                <w:b/>
                <w:b/>
                <w:bCs/>
                <w:color w:val="FFFFFF"/>
                <w:sz w:val="20"/>
                <w:szCs w:val="20"/>
                <w:lang w:val="el-GR"/>
              </w:rPr>
            </w:pPr>
            <w:r>
              <w:rPr>
                <w:rFonts w:cs="Calibri"/>
                <w:b/>
                <w:bCs/>
                <w:color w:val="FFFFFF"/>
                <w:sz w:val="20"/>
                <w:szCs w:val="20"/>
                <w:lang w:val="el-GR"/>
              </w:rPr>
              <w:t>162.261,85</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0F243E" w:val="clear"/>
            <w:tcMar>
              <w:left w:w="83" w:type="dxa"/>
            </w:tcMar>
            <w:vAlign w:val="center"/>
          </w:tcPr>
          <w:p>
            <w:pPr>
              <w:pStyle w:val="Normal"/>
              <w:spacing w:before="0" w:after="0"/>
              <w:jc w:val="center"/>
              <w:rPr>
                <w:rFonts w:ascii="Calibri" w:hAnsi="Calibri" w:cs="Calibri"/>
                <w:b/>
                <w:b/>
                <w:bCs/>
                <w:color w:val="FFFFFF"/>
                <w:sz w:val="20"/>
                <w:szCs w:val="20"/>
                <w:lang w:val="el-GR"/>
              </w:rPr>
            </w:pPr>
            <w:r>
              <w:rPr>
                <w:rFonts w:cs="Calibri"/>
                <w:b/>
                <w:bCs/>
                <w:color w:val="FFFFFF"/>
                <w:sz w:val="20"/>
                <w:szCs w:val="20"/>
                <w:lang w:val="el-GR"/>
              </w:rPr>
              <w:t>1.298.026,85</w:t>
            </w:r>
          </w:p>
        </w:tc>
      </w:tr>
    </w:tbl>
    <w:p>
      <w:pPr>
        <w:pStyle w:val="Normal"/>
        <w:spacing w:before="0" w:after="60"/>
        <w:rPr>
          <w:rFonts w:ascii="Calibri" w:hAnsi="Calibri" w:cs="Calibri"/>
          <w:color w:val="000000"/>
          <w:sz w:val="22"/>
          <w:szCs w:val="22"/>
          <w:lang w:val="el-GR" w:eastAsia="el-GR"/>
        </w:rPr>
      </w:pPr>
      <w:r>
        <w:rPr>
          <w:rFonts w:cs="Calibri"/>
          <w:color w:val="000000"/>
          <w:sz w:val="22"/>
          <w:szCs w:val="22"/>
          <w:lang w:val="el-GR" w:eastAsia="el-GR"/>
        </w:rPr>
        <w:t>Οι τιμές διαμορφώθηκαν έπειτα από έρευνα που πραγματοποιήθηκε από την υπηρεσία μας στις τρέχουσες τιμές εμπορίου στα αντίστοιχα είδη.</w:t>
      </w:r>
    </w:p>
    <w:p>
      <w:pPr>
        <w:pStyle w:val="Normal"/>
        <w:spacing w:before="0" w:after="60"/>
        <w:rPr>
          <w:rFonts w:ascii="Calibri" w:hAnsi="Calibri" w:cs="Calibri"/>
          <w:sz w:val="22"/>
          <w:szCs w:val="22"/>
        </w:rPr>
      </w:pPr>
      <w:r>
        <w:rPr>
          <w:rFonts w:cs="Calibri"/>
          <w:sz w:val="22"/>
          <w:szCs w:val="22"/>
        </w:rPr>
      </w:r>
    </w:p>
    <w:p>
      <w:pPr>
        <w:pStyle w:val="Normal"/>
        <w:jc w:val="left"/>
        <w:rPr>
          <w:rFonts w:ascii="Calibri" w:hAnsi="Calibri" w:cs="Calibri"/>
          <w:sz w:val="22"/>
          <w:szCs w:val="22"/>
        </w:rPr>
      </w:pPr>
      <w:r>
        <w:rPr>
          <w:rFonts w:cs="Calibri"/>
          <w:sz w:val="22"/>
          <w:szCs w:val="22"/>
        </w:rPr>
      </w:r>
    </w:p>
    <w:tbl>
      <w:tblPr>
        <w:tblW w:w="9700" w:type="dxa"/>
        <w:jc w:val="left"/>
        <w:tblInd w:w="99" w:type="dxa"/>
        <w:tblBorders/>
        <w:tblCellMar>
          <w:top w:w="0" w:type="dxa"/>
          <w:left w:w="108" w:type="dxa"/>
          <w:bottom w:w="0" w:type="dxa"/>
          <w:right w:w="108" w:type="dxa"/>
        </w:tblCellMar>
      </w:tblPr>
      <w:tblGrid>
        <w:gridCol w:w="2946"/>
        <w:gridCol w:w="3175"/>
        <w:gridCol w:w="3579"/>
      </w:tblGrid>
      <w:tr>
        <w:trPr>
          <w:trHeight w:val="1731" w:hRule="atLeast"/>
        </w:trPr>
        <w:tc>
          <w:tcPr>
            <w:tcW w:w="2946" w:type="dxa"/>
            <w:tcBorders/>
            <w:shd w:fill="FFFFFF" w:val="clear"/>
          </w:tcPr>
          <w:p>
            <w:pPr>
              <w:pStyle w:val="Normal"/>
              <w:suppressAutoHyphens w:val="false"/>
              <w:snapToGrid w:val="false"/>
              <w:spacing w:before="0" w:after="0"/>
              <w:jc w:val="center"/>
              <w:rPr>
                <w:rFonts w:ascii="Calibri" w:hAnsi="Calibri" w:cs="Calibri"/>
                <w:lang w:val="el-GR" w:eastAsia="el-GR"/>
              </w:rPr>
            </w:pPr>
            <w:r>
              <w:rPr>
                <w:rFonts w:cs="Calibri"/>
                <w:lang w:val="el-GR" w:eastAsia="el-GR"/>
              </w:rPr>
            </w:r>
          </w:p>
          <w:p>
            <w:pPr>
              <w:pStyle w:val="Normal"/>
              <w:suppressAutoHyphens w:val="false"/>
              <w:spacing w:before="0" w:after="0"/>
              <w:jc w:val="center"/>
              <w:rPr>
                <w:rFonts w:ascii="Calibri" w:hAnsi="Calibri" w:cs="Calibri"/>
                <w:szCs w:val="22"/>
                <w:lang w:val="el-GR" w:eastAsia="el-GR"/>
              </w:rPr>
            </w:pPr>
            <w:r>
              <w:rPr>
                <w:rFonts w:cs="Calibri"/>
                <w:szCs w:val="22"/>
                <w:lang w:val="el-GR" w:eastAsia="el-GR"/>
              </w:rPr>
              <w:t>Ο Συντάξας</w:t>
            </w:r>
          </w:p>
          <w:p>
            <w:pPr>
              <w:pStyle w:val="Normal"/>
              <w:suppressAutoHyphens w:val="false"/>
              <w:spacing w:before="0" w:after="0"/>
              <w:jc w:val="center"/>
              <w:rPr>
                <w:rFonts w:ascii="Calibri" w:hAnsi="Calibri" w:cs="Calibri"/>
                <w:lang w:val="el-GR" w:eastAsia="el-GR"/>
              </w:rPr>
            </w:pPr>
            <w:r>
              <w:rPr>
                <w:rFonts w:cs="Calibri"/>
                <w:lang w:val="el-GR" w:eastAsia="el-GR"/>
              </w:rPr>
            </w:r>
          </w:p>
          <w:p>
            <w:pPr>
              <w:pStyle w:val="Normal"/>
              <w:suppressAutoHyphens w:val="false"/>
              <w:spacing w:before="0" w:after="0"/>
              <w:jc w:val="center"/>
              <w:rPr>
                <w:rFonts w:ascii="Calibri" w:hAnsi="Calibri" w:cs="Calibri"/>
                <w:lang w:val="el-GR" w:eastAsia="el-GR"/>
              </w:rPr>
            </w:pPr>
            <w:r>
              <w:rPr>
                <w:rFonts w:cs="Calibri"/>
                <w:lang w:val="el-GR" w:eastAsia="el-GR"/>
              </w:rPr>
            </w:r>
          </w:p>
          <w:p>
            <w:pPr>
              <w:pStyle w:val="Normal"/>
              <w:suppressAutoHyphens w:val="false"/>
              <w:spacing w:before="0" w:after="0"/>
              <w:jc w:val="center"/>
              <w:rPr>
                <w:rFonts w:ascii="Calibri" w:hAnsi="Calibri" w:cs="Calibri"/>
                <w:lang w:val="el-GR" w:eastAsia="el-GR"/>
              </w:rPr>
            </w:pPr>
            <w:r>
              <w:rPr>
                <w:rFonts w:cs="Calibri"/>
                <w:lang w:val="el-GR" w:eastAsia="el-GR"/>
              </w:rPr>
            </w:r>
          </w:p>
          <w:p>
            <w:pPr>
              <w:pStyle w:val="Normal"/>
              <w:suppressAutoHyphens w:val="false"/>
              <w:spacing w:before="0" w:after="0"/>
              <w:jc w:val="center"/>
              <w:rPr>
                <w:rFonts w:ascii="Calibri" w:hAnsi="Calibri" w:cs="Calibri"/>
                <w:lang w:val="el-GR" w:eastAsia="el-GR"/>
              </w:rPr>
            </w:pPr>
            <w:r>
              <w:rPr>
                <w:rFonts w:cs="Calibri"/>
                <w:lang w:val="el-GR" w:eastAsia="el-GR"/>
              </w:rPr>
            </w:r>
          </w:p>
          <w:p>
            <w:pPr>
              <w:pStyle w:val="Normal"/>
              <w:suppressAutoHyphens w:val="false"/>
              <w:spacing w:before="0" w:after="0"/>
              <w:jc w:val="center"/>
              <w:rPr>
                <w:rFonts w:ascii="Calibri" w:hAnsi="Calibri" w:cs="Calibri"/>
                <w:lang w:val="el-GR" w:eastAsia="el-GR"/>
              </w:rPr>
            </w:pPr>
            <w:r>
              <w:rPr>
                <w:rFonts w:cs="Calibri"/>
                <w:lang w:val="el-GR" w:eastAsia="el-GR"/>
              </w:rPr>
            </w:r>
          </w:p>
          <w:p>
            <w:pPr>
              <w:pStyle w:val="Normal"/>
              <w:suppressAutoHyphens w:val="false"/>
              <w:spacing w:before="0" w:after="0"/>
              <w:jc w:val="center"/>
              <w:rPr>
                <w:rFonts w:ascii="Calibri" w:hAnsi="Calibri" w:cs="Calibri"/>
                <w:lang w:val="el-GR" w:eastAsia="el-GR"/>
              </w:rPr>
            </w:pPr>
            <w:r>
              <w:rPr>
                <w:rFonts w:cs="Calibri"/>
                <w:lang w:val="el-GR" w:eastAsia="el-GR"/>
              </w:rPr>
            </w:r>
          </w:p>
          <w:p>
            <w:pPr>
              <w:pStyle w:val="Normal"/>
              <w:suppressAutoHyphens w:val="false"/>
              <w:spacing w:before="0" w:after="0"/>
              <w:jc w:val="center"/>
              <w:rPr>
                <w:rFonts w:ascii="Calibri" w:hAnsi="Calibri" w:cs="Calibri"/>
                <w:szCs w:val="22"/>
                <w:lang w:val="el-GR" w:eastAsia="el-GR"/>
              </w:rPr>
            </w:pPr>
            <w:r>
              <w:rPr>
                <w:rFonts w:cs="Calibri"/>
                <w:szCs w:val="22"/>
                <w:lang w:val="el-GR" w:eastAsia="el-GR"/>
              </w:rPr>
              <w:t>Βάϊος Τίγκας</w:t>
            </w:r>
          </w:p>
        </w:tc>
        <w:tc>
          <w:tcPr>
            <w:tcW w:w="3175" w:type="dxa"/>
            <w:tcBorders/>
            <w:shd w:fill="FFFFFF" w:val="clear"/>
          </w:tcPr>
          <w:p>
            <w:pPr>
              <w:pStyle w:val="Normal"/>
              <w:suppressAutoHyphens w:val="false"/>
              <w:snapToGrid w:val="false"/>
              <w:spacing w:before="0" w:after="0"/>
              <w:jc w:val="center"/>
              <w:rPr>
                <w:rFonts w:ascii="Calibri" w:hAnsi="Calibri" w:cs="Calibri"/>
                <w:lang w:val="el-GR" w:eastAsia="el-GR"/>
              </w:rPr>
            </w:pPr>
            <w:r>
              <w:rPr>
                <w:rFonts w:cs="Calibri"/>
                <w:lang w:val="el-GR" w:eastAsia="el-GR"/>
              </w:rPr>
            </w:r>
          </w:p>
          <w:p>
            <w:pPr>
              <w:pStyle w:val="Normal"/>
              <w:suppressAutoHyphens w:val="false"/>
              <w:spacing w:before="0" w:after="0"/>
              <w:jc w:val="center"/>
              <w:rPr>
                <w:rFonts w:ascii="Calibri" w:hAnsi="Calibri" w:cs="Calibri"/>
                <w:szCs w:val="22"/>
                <w:lang w:val="el-GR" w:eastAsia="el-GR"/>
              </w:rPr>
            </w:pPr>
            <w:r>
              <w:rPr>
                <w:rFonts w:cs="Calibri"/>
                <w:szCs w:val="22"/>
                <w:lang w:val="el-GR" w:eastAsia="el-GR"/>
              </w:rPr>
              <w:t>Η Προϊστάμενη του</w:t>
            </w:r>
          </w:p>
          <w:p>
            <w:pPr>
              <w:pStyle w:val="Normal"/>
              <w:suppressAutoHyphens w:val="false"/>
              <w:spacing w:before="0" w:after="0"/>
              <w:jc w:val="center"/>
              <w:rPr>
                <w:rFonts w:ascii="Calibri" w:hAnsi="Calibri" w:cs="Calibri"/>
                <w:szCs w:val="22"/>
                <w:lang w:val="el-GR" w:eastAsia="el-GR"/>
              </w:rPr>
            </w:pPr>
            <w:r>
              <w:rPr>
                <w:rFonts w:cs="Calibri"/>
                <w:szCs w:val="22"/>
                <w:lang w:val="el-GR" w:eastAsia="el-GR"/>
              </w:rPr>
              <w:t>Τμήματος Εφαρμογής</w:t>
            </w:r>
          </w:p>
          <w:p>
            <w:pPr>
              <w:pStyle w:val="Normal"/>
              <w:suppressAutoHyphens w:val="false"/>
              <w:spacing w:before="0" w:after="0"/>
              <w:jc w:val="center"/>
              <w:rPr>
                <w:rFonts w:ascii="Calibri" w:hAnsi="Calibri" w:cs="Calibri"/>
                <w:szCs w:val="22"/>
                <w:lang w:val="el-GR" w:eastAsia="el-GR"/>
              </w:rPr>
            </w:pPr>
            <w:r>
              <w:rPr>
                <w:rFonts w:cs="Calibri"/>
                <w:szCs w:val="22"/>
                <w:lang w:val="el-GR" w:eastAsia="el-GR"/>
              </w:rPr>
              <w:t>Προγραμμάτων Κοινωνικής</w:t>
            </w:r>
          </w:p>
          <w:p>
            <w:pPr>
              <w:pStyle w:val="Normal"/>
              <w:suppressAutoHyphens w:val="false"/>
              <w:spacing w:before="0" w:after="0"/>
              <w:jc w:val="center"/>
              <w:rPr>
                <w:rFonts w:ascii="Calibri" w:hAnsi="Calibri" w:cs="Calibri"/>
                <w:szCs w:val="22"/>
                <w:lang w:val="el-GR" w:eastAsia="el-GR"/>
              </w:rPr>
            </w:pPr>
            <w:r>
              <w:rPr>
                <w:rFonts w:cs="Calibri"/>
                <w:szCs w:val="22"/>
                <w:lang w:val="el-GR" w:eastAsia="el-GR"/>
              </w:rPr>
              <w:t>Προστασίας</w:t>
            </w:r>
          </w:p>
          <w:p>
            <w:pPr>
              <w:pStyle w:val="Normal"/>
              <w:suppressAutoHyphens w:val="false"/>
              <w:spacing w:before="0" w:after="0"/>
              <w:jc w:val="center"/>
              <w:rPr>
                <w:rFonts w:ascii="Calibri" w:hAnsi="Calibri" w:cs="Calibri"/>
                <w:lang w:val="el-GR" w:eastAsia="el-GR"/>
              </w:rPr>
            </w:pPr>
            <w:r>
              <w:rPr>
                <w:rFonts w:cs="Calibri"/>
                <w:lang w:val="el-GR" w:eastAsia="el-GR"/>
              </w:rPr>
            </w:r>
          </w:p>
          <w:p>
            <w:pPr>
              <w:pStyle w:val="Normal"/>
              <w:suppressAutoHyphens w:val="false"/>
              <w:spacing w:before="0" w:after="0"/>
              <w:jc w:val="center"/>
              <w:rPr>
                <w:rFonts w:ascii="Calibri" w:hAnsi="Calibri" w:cs="Calibri"/>
                <w:lang w:val="el-GR" w:eastAsia="el-GR"/>
              </w:rPr>
            </w:pPr>
            <w:r>
              <w:rPr>
                <w:rFonts w:cs="Calibri"/>
                <w:lang w:val="el-GR" w:eastAsia="el-GR"/>
              </w:rPr>
            </w:r>
          </w:p>
          <w:p>
            <w:pPr>
              <w:pStyle w:val="Normal"/>
              <w:suppressAutoHyphens w:val="false"/>
              <w:spacing w:before="0" w:after="0"/>
              <w:jc w:val="center"/>
              <w:rPr>
                <w:rFonts w:ascii="Calibri" w:hAnsi="Calibri" w:cs="Calibri"/>
                <w:lang w:val="el-GR" w:eastAsia="el-GR"/>
              </w:rPr>
            </w:pPr>
            <w:r>
              <w:rPr>
                <w:rFonts w:cs="Calibri"/>
                <w:lang w:val="el-GR" w:eastAsia="el-GR"/>
              </w:rPr>
            </w:r>
          </w:p>
          <w:p>
            <w:pPr>
              <w:pStyle w:val="Normal"/>
              <w:suppressAutoHyphens w:val="false"/>
              <w:spacing w:before="0" w:after="0"/>
              <w:jc w:val="center"/>
              <w:rPr>
                <w:rFonts w:ascii="Calibri" w:hAnsi="Calibri" w:cs="Calibri"/>
                <w:szCs w:val="22"/>
                <w:lang w:val="el-GR" w:eastAsia="el-GR"/>
              </w:rPr>
            </w:pPr>
            <w:r>
              <w:rPr>
                <w:rFonts w:cs="Calibri"/>
                <w:szCs w:val="22"/>
                <w:lang w:val="el-GR" w:eastAsia="el-GR"/>
              </w:rPr>
              <w:t>Ευαγγελία Ευαγγελίδου</w:t>
            </w:r>
          </w:p>
        </w:tc>
        <w:tc>
          <w:tcPr>
            <w:tcW w:w="3579" w:type="dxa"/>
            <w:tcBorders/>
            <w:shd w:fill="FFFFFF" w:val="clear"/>
          </w:tcPr>
          <w:p>
            <w:pPr>
              <w:pStyle w:val="Normal"/>
              <w:suppressAutoHyphens w:val="false"/>
              <w:snapToGrid w:val="false"/>
              <w:spacing w:before="0" w:after="0"/>
              <w:jc w:val="center"/>
              <w:rPr>
                <w:rFonts w:ascii="Calibri" w:hAnsi="Calibri" w:cs="Calibri"/>
                <w:lang w:val="el-GR" w:eastAsia="el-GR"/>
              </w:rPr>
            </w:pPr>
            <w:r>
              <w:rPr>
                <w:rFonts w:cs="Calibri"/>
                <w:lang w:val="el-GR" w:eastAsia="el-GR"/>
              </w:rPr>
            </w:r>
          </w:p>
          <w:p>
            <w:pPr>
              <w:pStyle w:val="Normal"/>
              <w:suppressAutoHyphens w:val="false"/>
              <w:spacing w:before="0" w:after="0"/>
              <w:jc w:val="center"/>
              <w:rPr>
                <w:rFonts w:ascii="Calibri" w:hAnsi="Calibri" w:cs="Calibri"/>
                <w:szCs w:val="22"/>
                <w:lang w:val="el-GR" w:eastAsia="el-GR"/>
              </w:rPr>
            </w:pPr>
            <w:r>
              <w:rPr>
                <w:rFonts w:cs="Calibri"/>
                <w:szCs w:val="22"/>
                <w:lang w:val="el-GR" w:eastAsia="el-GR"/>
              </w:rPr>
              <w:t>Η Προϊστάμενη της Δ/νσης</w:t>
            </w:r>
          </w:p>
          <w:p>
            <w:pPr>
              <w:pStyle w:val="Normal"/>
              <w:suppressAutoHyphens w:val="false"/>
              <w:spacing w:before="0" w:after="0"/>
              <w:jc w:val="center"/>
              <w:rPr>
                <w:rFonts w:ascii="Calibri" w:hAnsi="Calibri" w:cs="Calibri"/>
                <w:szCs w:val="22"/>
                <w:lang w:val="el-GR" w:eastAsia="el-GR"/>
              </w:rPr>
            </w:pPr>
            <w:r>
              <w:rPr>
                <w:rFonts w:cs="Calibri"/>
                <w:szCs w:val="22"/>
                <w:lang w:val="el-GR" w:eastAsia="el-GR"/>
              </w:rPr>
              <w:t>Κοινωνικής Προστασίας, Παιδείας και Πολιτισμού</w:t>
            </w:r>
          </w:p>
          <w:p>
            <w:pPr>
              <w:pStyle w:val="Normal"/>
              <w:suppressAutoHyphens w:val="false"/>
              <w:spacing w:before="0" w:after="0"/>
              <w:jc w:val="center"/>
              <w:rPr>
                <w:rFonts w:ascii="Calibri" w:hAnsi="Calibri" w:cs="Calibri"/>
                <w:szCs w:val="22"/>
                <w:lang w:val="el-GR" w:eastAsia="el-GR"/>
              </w:rPr>
            </w:pPr>
            <w:r>
              <w:rPr>
                <w:rFonts w:cs="Calibri"/>
                <w:szCs w:val="22"/>
                <w:lang w:val="el-GR" w:eastAsia="el-GR"/>
              </w:rPr>
              <w:t>α/α</w:t>
            </w:r>
          </w:p>
          <w:p>
            <w:pPr>
              <w:pStyle w:val="Normal"/>
              <w:suppressAutoHyphens w:val="false"/>
              <w:spacing w:before="0" w:after="0"/>
              <w:jc w:val="center"/>
              <w:rPr>
                <w:rFonts w:ascii="Calibri" w:hAnsi="Calibri" w:cs="Calibri"/>
                <w:lang w:val="el-GR" w:eastAsia="el-GR"/>
              </w:rPr>
            </w:pPr>
            <w:r>
              <w:rPr>
                <w:rFonts w:cs="Calibri"/>
                <w:lang w:val="el-GR" w:eastAsia="el-GR"/>
              </w:rPr>
            </w:r>
          </w:p>
          <w:p>
            <w:pPr>
              <w:pStyle w:val="Normal"/>
              <w:suppressAutoHyphens w:val="false"/>
              <w:spacing w:before="0" w:after="0"/>
              <w:jc w:val="center"/>
              <w:rPr>
                <w:rFonts w:ascii="Calibri" w:hAnsi="Calibri" w:cs="Calibri"/>
                <w:lang w:val="el-GR" w:eastAsia="el-GR"/>
              </w:rPr>
            </w:pPr>
            <w:r>
              <w:rPr>
                <w:rFonts w:cs="Calibri"/>
                <w:lang w:val="el-GR" w:eastAsia="el-GR"/>
              </w:rPr>
            </w:r>
          </w:p>
          <w:p>
            <w:pPr>
              <w:pStyle w:val="Normal"/>
              <w:suppressAutoHyphens w:val="false"/>
              <w:spacing w:before="0" w:after="0"/>
              <w:jc w:val="center"/>
              <w:rPr>
                <w:rFonts w:ascii="Calibri" w:hAnsi="Calibri" w:cs="Calibri"/>
                <w:lang w:val="el-GR" w:eastAsia="el-GR"/>
              </w:rPr>
            </w:pPr>
            <w:r>
              <w:rPr>
                <w:rFonts w:cs="Calibri"/>
                <w:lang w:val="el-GR" w:eastAsia="el-GR"/>
              </w:rPr>
            </w:r>
          </w:p>
          <w:p>
            <w:pPr>
              <w:pStyle w:val="Normal"/>
              <w:suppressAutoHyphens w:val="false"/>
              <w:spacing w:before="0" w:after="0"/>
              <w:jc w:val="center"/>
              <w:rPr>
                <w:rFonts w:ascii="Calibri" w:hAnsi="Calibri" w:eastAsia="Arial Unicode MS" w:cs="Calibri"/>
                <w:b w:val="false"/>
                <w:b w:val="false"/>
                <w:bCs w:val="false"/>
                <w:szCs w:val="22"/>
                <w:lang w:val="el-GR" w:eastAsia="el-GR"/>
              </w:rPr>
            </w:pPr>
            <w:r>
              <w:rPr>
                <w:rFonts w:eastAsia="Arial Unicode MS" w:cs="Calibri"/>
                <w:b w:val="false"/>
                <w:bCs w:val="false"/>
                <w:szCs w:val="22"/>
                <w:lang w:val="el-GR" w:eastAsia="el-GR"/>
              </w:rPr>
              <w:t>Απόστολος Ταξιάρχης</w:t>
            </w:r>
          </w:p>
        </w:tc>
      </w:tr>
    </w:tbl>
    <w:p>
      <w:pPr>
        <w:pStyle w:val="Normal"/>
        <w:jc w:val="left"/>
        <w:rPr>
          <w:rFonts w:ascii="Calibri" w:hAnsi="Calibri" w:cs="Calibri"/>
        </w:rPr>
      </w:pPr>
      <w:r>
        <w:rPr>
          <w:rFonts w:cs="Calibri"/>
        </w:rPr>
      </w:r>
    </w:p>
    <w:p>
      <w:pPr>
        <w:pStyle w:val="Normal"/>
        <w:jc w:val="left"/>
        <w:rPr>
          <w:rFonts w:ascii="Calibri" w:hAnsi="Calibri" w:cs="Calibri"/>
        </w:rPr>
      </w:pPr>
      <w:r>
        <w:rPr>
          <w:rFonts w:cs="Calibri"/>
        </w:rPr>
      </w:r>
    </w:p>
    <w:p>
      <w:pPr>
        <w:pStyle w:val="Normal"/>
        <w:jc w:val="left"/>
        <w:rPr>
          <w:rFonts w:ascii="Calibri" w:hAnsi="Calibri" w:cs="Calibri"/>
        </w:rPr>
      </w:pPr>
      <w:r>
        <w:rPr>
          <w:rFonts w:cs="Calibri"/>
        </w:rPr>
      </w:r>
    </w:p>
    <w:p>
      <w:pPr>
        <w:pStyle w:val="Normal"/>
        <w:jc w:val="left"/>
        <w:rPr>
          <w:rFonts w:ascii="Calibri" w:hAnsi="Calibri" w:cs="Calibri"/>
        </w:rPr>
      </w:pPr>
      <w:r>
        <w:rPr>
          <w:rFonts w:cs="Calibri"/>
        </w:rPr>
      </w:r>
    </w:p>
    <w:p>
      <w:pPr>
        <w:pStyle w:val="Normal"/>
        <w:jc w:val="left"/>
        <w:rPr>
          <w:rFonts w:ascii="Calibri" w:hAnsi="Calibri" w:cs="Calibri"/>
        </w:rPr>
      </w:pPr>
      <w:r>
        <w:rPr>
          <w:rFonts w:cs="Calibri"/>
        </w:rPr>
      </w:r>
    </w:p>
    <w:p>
      <w:pPr>
        <w:pStyle w:val="Normal"/>
        <w:jc w:val="left"/>
        <w:rPr>
          <w:rFonts w:ascii="Calibri" w:hAnsi="Calibri" w:cs="Calibri"/>
        </w:rPr>
      </w:pPr>
      <w:r>
        <w:rPr>
          <w:rFonts w:cs="Calibri"/>
        </w:rPr>
      </w:r>
    </w:p>
    <w:p>
      <w:pPr>
        <w:pStyle w:val="2"/>
        <w:tabs>
          <w:tab w:val="left" w:pos="0" w:leader="none"/>
          <w:tab w:val="left" w:pos="567" w:leader="none"/>
        </w:tabs>
        <w:spacing w:before="57" w:after="57"/>
        <w:ind w:left="0" w:hanging="0"/>
        <w:rPr>
          <w:lang w:val="el-GR"/>
        </w:rPr>
      </w:pPr>
      <w:bookmarkStart w:id="67" w:name="_Toc29285693"/>
      <w:bookmarkEnd w:id="67"/>
      <w:r>
        <w:rPr>
          <w:lang w:val="el-GR"/>
        </w:rPr>
        <w:t>ΠΑΡΑΡΤΗΜΑ ΙΙ – ΕΕΕΣ</w:t>
      </w:r>
    </w:p>
    <w:p>
      <w:pPr>
        <w:pStyle w:val="2"/>
        <w:widowControl/>
        <w:suppressAutoHyphens w:val="true"/>
        <w:overflowPunct w:val="true"/>
        <w:bidi w:val="0"/>
        <w:spacing w:lineRule="auto" w:line="276"/>
        <w:ind w:left="0" w:right="0" w:hanging="0"/>
        <w:jc w:val="both"/>
        <w:rPr>
          <w:color w:val="000000"/>
          <w:sz w:val="32"/>
          <w:szCs w:val="32"/>
        </w:rPr>
      </w:pPr>
      <w:r>
        <w:rPr>
          <w:rFonts w:cs="Calibri" w:ascii="Calibri" w:hAnsi="Calibri"/>
          <w:b/>
          <w:bCs/>
          <w:color w:val="000000"/>
          <w:sz w:val="32"/>
          <w:szCs w:val="32"/>
          <w:highlight w:val="lightGray"/>
        </w:rPr>
        <w:t>Ευρωπαϊκό Ενιαίο Έγγραφο Σύμβασης (ΕΕΕΣ) / Τυποποιημένο Έντυπο Υπεύθυνης Δήλωσης (ΤΕΥΔ)</w:t>
      </w:r>
    </w:p>
    <w:p>
      <w:pPr>
        <w:pStyle w:val="Normal"/>
        <w:widowControl/>
        <w:numPr>
          <w:ilvl w:val="0"/>
          <w:numId w:val="0"/>
        </w:numPr>
        <w:suppressAutoHyphens w:val="true"/>
        <w:overflowPunct w:val="true"/>
        <w:bidi w:val="0"/>
        <w:spacing w:lineRule="auto" w:line="276" w:before="0" w:after="0"/>
        <w:ind w:left="0" w:right="0" w:hanging="0"/>
        <w:jc w:val="left"/>
        <w:rPr>
          <w:rFonts w:ascii="Calibri" w:hAnsi="Calibri" w:cs="Calibri"/>
        </w:rPr>
      </w:pPr>
      <w:r>
        <w:rPr>
          <w:rFonts w:cs="Calibri"/>
        </w:rPr>
      </w:r>
    </w:p>
    <w:p>
      <w:pPr>
        <w:pStyle w:val="Normal"/>
        <w:bidi w:val="0"/>
        <w:spacing w:lineRule="auto" w:line="276" w:before="0" w:after="0"/>
        <w:jc w:val="both"/>
        <w:rPr>
          <w:rFonts w:ascii="Calibri" w:hAnsi="Calibri" w:cs="Calibri"/>
          <w:b/>
          <w:b/>
          <w:bCs/>
          <w:sz w:val="28"/>
          <w:szCs w:val="28"/>
          <w:highlight w:val="lightGray"/>
        </w:rPr>
      </w:pPr>
      <w:r>
        <w:rPr>
          <w:rFonts w:cs="Calibri"/>
          <w:b/>
          <w:bCs/>
          <w:sz w:val="28"/>
          <w:szCs w:val="28"/>
          <w:highlight w:val="lightGray"/>
        </w:rPr>
        <w:t>Μέρος Ι: Πληροφορίες σχετικά με τη διαδικασία σύναψης σύμβασης και την αναθέτουσα αρχή ή τον αναθέτοντα φορέα</w:t>
      </w:r>
    </w:p>
    <w:p>
      <w:pPr>
        <w:pStyle w:val="Normal"/>
        <w:bidi w:val="0"/>
        <w:spacing w:lineRule="auto" w:line="276" w:before="0" w:after="0"/>
        <w:jc w:val="left"/>
        <w:rPr>
          <w:rFonts w:ascii="Calibri" w:hAnsi="Calibri" w:cs="Calibri"/>
          <w:b/>
          <w:b/>
          <w:bCs/>
        </w:rPr>
      </w:pPr>
      <w:r>
        <w:rPr>
          <w:rFonts w:cs="Calibri"/>
          <w:b/>
          <w:bCs/>
        </w:rPr>
      </w:r>
    </w:p>
    <w:p>
      <w:pPr>
        <w:pStyle w:val="Normal"/>
        <w:bidi w:val="0"/>
        <w:spacing w:lineRule="auto" w:line="276"/>
        <w:jc w:val="left"/>
        <w:rPr>
          <w:rFonts w:ascii="Calibri" w:hAnsi="Calibri" w:cs="Calibri"/>
          <w:b/>
          <w:b/>
          <w:bCs/>
        </w:rPr>
      </w:pPr>
      <w:r>
        <w:rPr>
          <w:rFonts w:cs="Calibri"/>
          <w:b/>
          <w:bCs/>
        </w:rPr>
        <w:t>Στοιχεία της δημοσίευσης</w:t>
      </w:r>
    </w:p>
    <w:p>
      <w:pPr>
        <w:pStyle w:val="Normal"/>
        <w:widowControl/>
        <w:bidi w:val="0"/>
        <w:spacing w:lineRule="auto" w:line="276" w:before="0" w:after="0"/>
        <w:ind w:left="567" w:right="0" w:hanging="0"/>
        <w:jc w:val="left"/>
        <w:rPr>
          <w:rFonts w:ascii="Calibri" w:hAnsi="Calibri" w:cs="Calibri"/>
        </w:rPr>
      </w:pPr>
      <w:r>
        <w:rPr>
          <w:rFonts w:cs="Calibri"/>
        </w:rPr>
        <w:t>Για διαδικασίες σύναψης σύμβασης για τις οποίες έχει δημοσιευτεί προκήρυξη</w:t>
      </w:r>
    </w:p>
    <w:p>
      <w:pPr>
        <w:pStyle w:val="Normal"/>
        <w:widowControl/>
        <w:bidi w:val="0"/>
        <w:spacing w:lineRule="auto" w:line="276" w:before="0" w:after="0"/>
        <w:ind w:left="567" w:right="0" w:hanging="0"/>
        <w:jc w:val="left"/>
        <w:rPr>
          <w:rFonts w:ascii="Calibri" w:hAnsi="Calibri" w:cs="Calibri"/>
        </w:rPr>
      </w:pPr>
      <w:r>
        <w:rPr>
          <w:rFonts w:cs="Calibri"/>
        </w:rPr>
        <w:t>διαγωνισμού στην Επίσημη Εφημερίδα της Ευρωπαϊκής Ένωσης, οι πληροφορίες που</w:t>
      </w:r>
    </w:p>
    <w:p>
      <w:pPr>
        <w:pStyle w:val="Normal"/>
        <w:widowControl/>
        <w:bidi w:val="0"/>
        <w:spacing w:lineRule="auto" w:line="276" w:before="0" w:after="0"/>
        <w:ind w:left="567" w:right="0" w:hanging="0"/>
        <w:jc w:val="left"/>
        <w:rPr>
          <w:rFonts w:ascii="Calibri" w:hAnsi="Calibri" w:cs="Calibri"/>
        </w:rPr>
      </w:pPr>
      <w:r>
        <w:rPr>
          <w:rFonts w:cs="Calibri"/>
        </w:rPr>
        <w:t>απαιτούνται στο Μέρος Ι ανακτώνται αυτόματα, υπό την προϋπόθεση ότι έχει</w:t>
      </w:r>
    </w:p>
    <w:p>
      <w:pPr>
        <w:pStyle w:val="Normal"/>
        <w:widowControl/>
        <w:bidi w:val="0"/>
        <w:spacing w:lineRule="auto" w:line="276" w:before="0" w:after="0"/>
        <w:ind w:left="567" w:right="0" w:hanging="0"/>
        <w:jc w:val="left"/>
        <w:rPr>
          <w:rFonts w:ascii="Calibri" w:hAnsi="Calibri" w:cs="Calibri"/>
        </w:rPr>
      </w:pPr>
      <w:r>
        <w:rPr>
          <w:rFonts w:cs="Calibri"/>
        </w:rPr>
        <w:t>χρησιμοποιηθεί η ηλεκτρονική υπηρεσία ΕΕΕΣ/ΤΕΥΔ για τη συμπλήρωση του ΕΕΕΣ</w:t>
      </w:r>
    </w:p>
    <w:p>
      <w:pPr>
        <w:pStyle w:val="Normal"/>
        <w:widowControl/>
        <w:bidi w:val="0"/>
        <w:spacing w:lineRule="auto" w:line="276" w:before="0" w:after="0"/>
        <w:ind w:left="567" w:right="0" w:hanging="0"/>
        <w:jc w:val="left"/>
        <w:rPr>
          <w:rFonts w:ascii="Calibri" w:hAnsi="Calibri" w:cs="Calibri"/>
        </w:rPr>
      </w:pPr>
      <w:r>
        <w:rPr>
          <w:rFonts w:cs="Calibri"/>
        </w:rPr>
        <w:t>/ΤΕΥΔ. Παρατίθεται η σχετική ανακοίνωση που δημοσιεύεται στην Επίσημη Εφημερίδα</w:t>
      </w:r>
    </w:p>
    <w:p>
      <w:pPr>
        <w:pStyle w:val="Normal"/>
        <w:widowControl/>
        <w:bidi w:val="0"/>
        <w:spacing w:lineRule="auto" w:line="276" w:before="0" w:after="0"/>
        <w:ind w:left="567" w:right="0" w:hanging="0"/>
        <w:jc w:val="left"/>
        <w:rPr>
          <w:rFonts w:ascii="Calibri" w:hAnsi="Calibri" w:cs="Calibri"/>
        </w:rPr>
      </w:pPr>
      <w:r>
        <w:rPr>
          <w:rFonts w:cs="Calibri"/>
        </w:rPr>
        <w:t>της Ευρωπαϊκής Ένωσης:</w:t>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rPr>
      </w:pPr>
      <w:r>
        <w:rPr>
          <w:rFonts w:cs="Calibri"/>
          <w:b/>
          <w:bCs/>
        </w:rPr>
        <w:t xml:space="preserve">Προσωρινός αριθμός </w:t>
      </w:r>
    </w:p>
    <w:p>
      <w:pPr>
        <w:pStyle w:val="Normal"/>
        <w:widowControl/>
        <w:bidi w:val="0"/>
        <w:spacing w:lineRule="auto" w:line="276" w:before="0" w:after="0"/>
        <w:ind w:left="567" w:right="0" w:hanging="0"/>
        <w:jc w:val="left"/>
        <w:rPr>
          <w:rFonts w:ascii="Calibri" w:hAnsi="Calibri" w:cs="Calibri"/>
          <w:b/>
          <w:b/>
          <w:bCs/>
        </w:rPr>
      </w:pPr>
      <w:r>
        <w:rPr>
          <w:rFonts w:cs="Calibri"/>
          <w:b/>
          <w:bCs/>
        </w:rPr>
        <w:t xml:space="preserve">προκήρυξης στην ΕΕ: αριθμός </w:t>
      </w:r>
    </w:p>
    <w:p>
      <w:pPr>
        <w:pStyle w:val="Normal"/>
        <w:widowControl/>
        <w:bidi w:val="0"/>
        <w:spacing w:lineRule="auto" w:line="276" w:before="0" w:after="0"/>
        <w:ind w:left="567" w:right="0" w:hanging="0"/>
        <w:jc w:val="left"/>
        <w:rPr>
          <w:rFonts w:ascii="Calibri" w:hAnsi="Calibri" w:cs="Calibri"/>
          <w:b/>
          <w:b/>
          <w:bCs/>
        </w:rPr>
      </w:pPr>
      <w:r>
        <w:rPr>
          <w:rFonts w:cs="Calibri"/>
          <w:b/>
          <w:bCs/>
        </w:rPr>
        <w:t>[], ημερομηνία [], σελίδα []</w:t>
      </w:r>
    </w:p>
    <w:p>
      <w:pPr>
        <w:pStyle w:val="Normal"/>
        <w:widowControl/>
        <w:bidi w:val="0"/>
        <w:spacing w:lineRule="auto" w:line="276" w:before="0" w:after="0"/>
        <w:ind w:left="567" w:right="0" w:hanging="0"/>
        <w:jc w:val="left"/>
        <w:rPr>
          <w:rFonts w:ascii="Calibri" w:hAnsi="Calibri" w:cs="Calibri"/>
          <w:b/>
          <w:b/>
          <w:bCs/>
        </w:rPr>
      </w:pPr>
      <w:r>
        <w:rPr>
          <w:rFonts w:cs="Calibri"/>
          <w:b/>
          <w:bCs/>
        </w:rPr>
        <w:t>Αριθμός προκήρυξης στην ΕΕ:\</w:t>
      </w:r>
    </w:p>
    <w:p>
      <w:pPr>
        <w:pStyle w:val="Normal"/>
        <w:widowControl/>
        <w:bidi w:val="0"/>
        <w:spacing w:lineRule="auto" w:line="276" w:before="0" w:after="0"/>
        <w:ind w:left="567" w:right="0" w:hanging="0"/>
        <w:jc w:val="left"/>
        <w:rPr>
          <w:rFonts w:ascii="Calibri" w:hAnsi="Calibri" w:cs="Calibri"/>
          <w:b/>
          <w:b/>
          <w:bCs/>
        </w:rPr>
      </w:pPr>
      <w:r>
        <w:rPr>
          <w:rFonts w:cs="Calibri"/>
          <w:b/>
          <w:bCs/>
        </w:rPr>
        <w:t xml:space="preserve">[][][][]/S [][][][][][]                                                    </w:t>
      </w:r>
      <w:r>
        <w:rPr>
          <w:rFonts w:cs="Calibri"/>
          <w:b w:val="false"/>
          <w:bCs w:val="false"/>
        </w:rPr>
        <w:t>0000/S 000-0000000</w:t>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t>Εάν δεν έχει δημοσιευθεί προκήρυξη διαγωνισμού στην Επίσημη Εφημερίδα της</w:t>
      </w:r>
    </w:p>
    <w:p>
      <w:pPr>
        <w:pStyle w:val="Normal"/>
        <w:widowControl/>
        <w:bidi w:val="0"/>
        <w:spacing w:lineRule="auto" w:line="276" w:before="0" w:after="0"/>
        <w:ind w:left="567" w:right="0" w:hanging="0"/>
        <w:jc w:val="left"/>
        <w:rPr>
          <w:rFonts w:ascii="Calibri" w:hAnsi="Calibri" w:cs="Calibri"/>
        </w:rPr>
      </w:pPr>
      <w:r>
        <w:rPr>
          <w:rFonts w:cs="Calibri"/>
        </w:rPr>
        <w:t>Ευρωπαϊκής Ένωσης ή αν δεν υπάρχει υποχρέωση δημοσίευσης εκεί, η αναθέτουσα</w:t>
      </w:r>
    </w:p>
    <w:p>
      <w:pPr>
        <w:pStyle w:val="Normal"/>
        <w:widowControl/>
        <w:bidi w:val="0"/>
        <w:spacing w:lineRule="auto" w:line="276" w:before="0" w:after="0"/>
        <w:ind w:left="567" w:right="0" w:hanging="0"/>
        <w:jc w:val="left"/>
        <w:rPr>
          <w:rFonts w:ascii="Calibri" w:hAnsi="Calibri" w:cs="Calibri"/>
        </w:rPr>
      </w:pPr>
      <w:r>
        <w:rPr>
          <w:rFonts w:cs="Calibri"/>
        </w:rPr>
        <w:t>αρχή ή ο αναθέτων φορέας θα πρέπει να συμπληρώσει πληροφορίες με τις οποίες θα</w:t>
      </w:r>
    </w:p>
    <w:p>
      <w:pPr>
        <w:pStyle w:val="Normal"/>
        <w:widowControl/>
        <w:bidi w:val="0"/>
        <w:spacing w:lineRule="auto" w:line="276" w:before="0" w:after="0"/>
        <w:ind w:left="567" w:right="0" w:hanging="0"/>
        <w:jc w:val="left"/>
        <w:rPr>
          <w:rFonts w:ascii="Calibri" w:hAnsi="Calibri" w:cs="Calibri"/>
        </w:rPr>
      </w:pPr>
      <w:r>
        <w:rPr>
          <w:rFonts w:cs="Calibri"/>
        </w:rPr>
        <w:t>είναι δυνατή η αδιαμφισβήτητη ταυτοποίηση της διαδικασίας σύναψης σύμβασης (π.χ.</w:t>
      </w:r>
    </w:p>
    <w:p>
      <w:pPr>
        <w:pStyle w:val="Normal"/>
        <w:widowControl/>
        <w:bidi w:val="0"/>
        <w:spacing w:lineRule="auto" w:line="276" w:before="0" w:after="0"/>
        <w:ind w:left="567" w:right="0" w:hanging="0"/>
        <w:jc w:val="left"/>
        <w:rPr>
          <w:rFonts w:ascii="Calibri" w:hAnsi="Calibri" w:cs="Calibri"/>
        </w:rPr>
      </w:pPr>
      <w:r>
        <w:rPr>
          <w:rFonts w:cs="Calibri"/>
        </w:rPr>
        <w:t>παραπομπή σε δημοσίευση σε εθνικό επίπεδο)</w:t>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rPr>
      </w:pPr>
      <w:r>
        <w:rPr>
          <w:rFonts w:cs="Calibri"/>
          <w:b/>
          <w:bCs/>
        </w:rPr>
        <w:t>Δημοσίευση σε εθνικό επίπεδο:</w:t>
      </w:r>
    </w:p>
    <w:p>
      <w:pPr>
        <w:pStyle w:val="Normal"/>
        <w:widowControl/>
        <w:bidi w:val="0"/>
        <w:spacing w:lineRule="auto" w:line="276" w:before="0" w:after="0"/>
        <w:ind w:left="567" w:right="0" w:hanging="0"/>
        <w:jc w:val="left"/>
        <w:rPr>
          <w:rFonts w:ascii="Calibri" w:hAnsi="Calibri" w:cs="Calibri"/>
          <w:b/>
          <w:b/>
          <w:bCs/>
        </w:rPr>
      </w:pPr>
      <w:r>
        <w:rPr>
          <w:rFonts w:cs="Calibri"/>
          <w:b/>
          <w:bCs/>
        </w:rPr>
        <w:t>(π.χ. www.promitheus.</w:t>
      </w:r>
    </w:p>
    <w:p>
      <w:pPr>
        <w:pStyle w:val="Normal"/>
        <w:widowControl/>
        <w:bidi w:val="0"/>
        <w:spacing w:lineRule="auto" w:line="276" w:before="0" w:after="0"/>
        <w:ind w:left="567" w:right="0" w:hanging="0"/>
        <w:jc w:val="left"/>
        <w:rPr>
          <w:rFonts w:ascii="Calibri" w:hAnsi="Calibri" w:cs="Calibri"/>
          <w:b/>
          <w:b/>
          <w:bCs/>
        </w:rPr>
      </w:pPr>
      <w:r>
        <w:rPr>
          <w:rFonts w:cs="Calibri"/>
          <w:b/>
          <w:bCs/>
        </w:rPr>
        <w:t>gov.gr/[ΑΔΑΜ Προκήρυξης</w:t>
      </w:r>
    </w:p>
    <w:p>
      <w:pPr>
        <w:pStyle w:val="Normal"/>
        <w:widowControl/>
        <w:bidi w:val="0"/>
        <w:spacing w:lineRule="auto" w:line="276" w:before="0" w:after="0"/>
        <w:ind w:left="567" w:right="0" w:hanging="0"/>
        <w:jc w:val="left"/>
        <w:rPr>
          <w:rFonts w:ascii="Calibri" w:hAnsi="Calibri" w:cs="Calibri"/>
          <w:b/>
          <w:b/>
          <w:bCs/>
        </w:rPr>
      </w:pPr>
      <w:r>
        <w:rPr>
          <w:rFonts w:cs="Calibri"/>
          <w:b/>
          <w:bCs/>
        </w:rPr>
        <w:t>στο ΚΗΜΔΗΣ])</w:t>
      </w:r>
    </w:p>
    <w:p>
      <w:pPr>
        <w:pStyle w:val="Normal"/>
        <w:widowControl/>
        <w:bidi w:val="0"/>
        <w:spacing w:lineRule="auto" w:line="276" w:before="0" w:after="0"/>
        <w:ind w:left="567" w:right="0" w:hanging="0"/>
        <w:jc w:val="left"/>
        <w:rPr>
          <w:rFonts w:ascii="Calibri" w:hAnsi="Calibri" w:cs="Calibri"/>
          <w:b/>
          <w:b/>
          <w:bCs/>
        </w:rPr>
      </w:pPr>
      <w:r>
        <w:rPr>
          <w:rFonts w:cs="Calibri"/>
          <w:b/>
          <w:bCs/>
        </w:rPr>
      </w:r>
    </w:p>
    <w:p>
      <w:pPr>
        <w:pStyle w:val="Normal"/>
        <w:widowControl/>
        <w:bidi w:val="0"/>
        <w:spacing w:lineRule="auto" w:line="276" w:before="0" w:after="0"/>
        <w:ind w:left="567" w:right="0" w:hanging="0"/>
        <w:jc w:val="left"/>
        <w:rPr>
          <w:rFonts w:ascii="Calibri" w:hAnsi="Calibri" w:cs="Calibri"/>
        </w:rPr>
      </w:pPr>
      <w:r>
        <w:rPr>
          <w:rFonts w:cs="Calibri"/>
        </w:rPr>
        <w:t>Στην περίπτωση που δεν απαιτείται δημοσίευση γνωστοποίησης στην Επίσημη</w:t>
      </w:r>
    </w:p>
    <w:p>
      <w:pPr>
        <w:pStyle w:val="Normal"/>
        <w:widowControl/>
        <w:bidi w:val="0"/>
        <w:spacing w:lineRule="auto" w:line="276" w:before="0" w:after="0"/>
        <w:ind w:left="567" w:right="0" w:hanging="0"/>
        <w:jc w:val="left"/>
        <w:rPr>
          <w:rFonts w:ascii="Calibri" w:hAnsi="Calibri" w:cs="Calibri"/>
        </w:rPr>
      </w:pPr>
      <w:r>
        <w:rPr>
          <w:rFonts w:cs="Calibri"/>
        </w:rPr>
        <w:t>Εφημερίδα της Ευρωπαϊκής Ένωσης παρακαλείστε να παράσχετε άλλες πληροφορίες</w:t>
      </w:r>
    </w:p>
    <w:p>
      <w:pPr>
        <w:pStyle w:val="Normal"/>
        <w:widowControl/>
        <w:bidi w:val="0"/>
        <w:spacing w:lineRule="auto" w:line="276" w:before="0" w:after="0"/>
        <w:ind w:left="567" w:right="0" w:hanging="0"/>
        <w:jc w:val="left"/>
        <w:rPr>
          <w:rFonts w:ascii="Calibri" w:hAnsi="Calibri" w:cs="Calibri"/>
        </w:rPr>
      </w:pPr>
      <w:r>
        <w:rPr>
          <w:rFonts w:cs="Calibri"/>
        </w:rPr>
        <w:t>με τις οποίες θα είναι δυνατή η αδιαμφισβήτητη ταυτοποίηση της διαδικασίας σύναψης</w:t>
      </w:r>
    </w:p>
    <w:p>
      <w:pPr>
        <w:pStyle w:val="Normal"/>
        <w:widowControl/>
        <w:bidi w:val="0"/>
        <w:spacing w:lineRule="auto" w:line="276" w:before="0" w:after="0"/>
        <w:ind w:left="567" w:right="0" w:hanging="0"/>
        <w:jc w:val="left"/>
        <w:rPr>
          <w:rFonts w:ascii="Calibri" w:hAnsi="Calibri" w:cs="Calibri"/>
        </w:rPr>
      </w:pPr>
      <w:r>
        <w:rPr>
          <w:rFonts w:cs="Calibri"/>
        </w:rPr>
        <w:t>δημόσιας σύμβασης.</w:t>
      </w:r>
    </w:p>
    <w:p>
      <w:pPr>
        <w:pStyle w:val="Normal"/>
        <w:bidi w:val="0"/>
        <w:spacing w:lineRule="auto" w:line="276" w:before="0" w:after="0"/>
        <w:jc w:val="left"/>
        <w:rPr>
          <w:rFonts w:ascii="Calibri" w:hAnsi="Calibri" w:cs="Calibri"/>
        </w:rPr>
      </w:pPr>
      <w:r>
        <w:rPr>
          <w:rFonts w:cs="Calibri"/>
        </w:rPr>
      </w:r>
    </w:p>
    <w:p>
      <w:pPr>
        <w:pStyle w:val="Normal"/>
        <w:bidi w:val="0"/>
        <w:spacing w:lineRule="auto" w:line="276" w:before="0" w:after="0"/>
        <w:jc w:val="left"/>
        <w:rPr>
          <w:rFonts w:ascii="Calibri" w:hAnsi="Calibri" w:cs="Calibri"/>
          <w:b/>
          <w:b/>
          <w:bCs/>
        </w:rPr>
      </w:pPr>
      <w:r>
        <w:rPr>
          <w:rFonts w:cs="Calibri"/>
          <w:b/>
          <w:bCs/>
        </w:rPr>
        <w:t>Ταυτότητα του αγοραστή</w:t>
      </w:r>
    </w:p>
    <w:p>
      <w:pPr>
        <w:pStyle w:val="Normal"/>
        <w:widowControl/>
        <w:bidi w:val="0"/>
        <w:spacing w:lineRule="auto" w:line="276" w:before="0" w:after="0"/>
        <w:ind w:left="567" w:right="0" w:hanging="0"/>
        <w:jc w:val="left"/>
        <w:rPr>
          <w:rFonts w:ascii="Calibri" w:hAnsi="Calibri" w:cs="Calibri"/>
        </w:rPr>
      </w:pPr>
      <w:r>
        <w:rPr>
          <w:rFonts w:cs="Calibri"/>
          <w:b/>
          <w:bCs/>
        </w:rPr>
        <w:t>Επίσημη ονομασία:</w:t>
      </w:r>
      <w:r>
        <w:rPr>
          <w:rFonts w:cs="Calibri"/>
        </w:rPr>
        <w:t xml:space="preserve">                                                                           ΔΗΜΟΣ ΚΑΡΔΙΤΣΑΣ</w:t>
      </w:r>
    </w:p>
    <w:p>
      <w:pPr>
        <w:pStyle w:val="Normal"/>
        <w:widowControl/>
        <w:bidi w:val="0"/>
        <w:spacing w:lineRule="auto" w:line="276" w:before="0" w:after="0"/>
        <w:ind w:left="567" w:right="0" w:hanging="0"/>
        <w:jc w:val="left"/>
        <w:rPr>
          <w:rFonts w:ascii="Calibri" w:hAnsi="Calibri" w:cs="Calibri"/>
        </w:rPr>
      </w:pPr>
      <w:r>
        <w:rPr>
          <w:rFonts w:cs="Calibri"/>
          <w:b/>
          <w:bCs/>
        </w:rPr>
        <w:t xml:space="preserve">Α.Φ.Μ., εφόσον υπάρχει: </w:t>
      </w:r>
      <w:r>
        <w:rPr>
          <w:rFonts w:cs="Calibri"/>
        </w:rPr>
        <w:t xml:space="preserve">                                                               997648454</w:t>
      </w:r>
    </w:p>
    <w:p>
      <w:pPr>
        <w:pStyle w:val="Normal"/>
        <w:widowControl/>
        <w:bidi w:val="0"/>
        <w:spacing w:lineRule="auto" w:line="276" w:before="0" w:after="0"/>
        <w:ind w:left="567" w:right="0" w:hanging="0"/>
        <w:jc w:val="left"/>
        <w:rPr>
          <w:rFonts w:ascii="Calibri" w:hAnsi="Calibri" w:cs="Calibri"/>
        </w:rPr>
      </w:pPr>
      <w:r>
        <w:rPr>
          <w:rFonts w:cs="Calibri"/>
          <w:b/>
          <w:bCs/>
        </w:rPr>
        <w:t>Δικτυακός τόπος (εφόσον υπάρχει):</w:t>
      </w:r>
      <w:r>
        <w:rPr>
          <w:rFonts w:cs="Calibri"/>
        </w:rPr>
        <w:t xml:space="preserve">                                             https://dimoskarditsas.gov.gr/</w:t>
      </w:r>
    </w:p>
    <w:p>
      <w:pPr>
        <w:pStyle w:val="Normal"/>
        <w:widowControl/>
        <w:bidi w:val="0"/>
        <w:spacing w:lineRule="auto" w:line="276" w:before="0" w:after="0"/>
        <w:ind w:left="567" w:right="0" w:hanging="0"/>
        <w:jc w:val="left"/>
        <w:rPr>
          <w:rFonts w:ascii="Calibri" w:hAnsi="Calibri" w:cs="Calibri"/>
        </w:rPr>
      </w:pPr>
      <w:r>
        <w:rPr>
          <w:rFonts w:cs="Calibri"/>
          <w:b/>
          <w:bCs/>
        </w:rPr>
        <w:t xml:space="preserve">Πόλη:  </w:t>
      </w:r>
      <w:r>
        <w:rPr>
          <w:rFonts w:cs="Calibri"/>
        </w:rPr>
        <w:t xml:space="preserve">                                                                                                 ΚΑΡΔΙΤΣΑ</w:t>
      </w:r>
    </w:p>
    <w:p>
      <w:pPr>
        <w:pStyle w:val="Normal"/>
        <w:widowControl/>
        <w:bidi w:val="0"/>
        <w:spacing w:lineRule="auto" w:line="276" w:before="0" w:after="0"/>
        <w:ind w:left="567" w:right="0" w:hanging="0"/>
        <w:jc w:val="left"/>
        <w:rPr>
          <w:rFonts w:ascii="Calibri" w:hAnsi="Calibri" w:cs="Calibri"/>
        </w:rPr>
      </w:pPr>
      <w:r>
        <w:rPr>
          <w:rFonts w:cs="Calibri"/>
          <w:b/>
          <w:bCs/>
        </w:rPr>
        <w:t>Οδός και αριθμός:</w:t>
      </w:r>
      <w:r>
        <w:rPr>
          <w:rFonts w:cs="Calibri"/>
        </w:rPr>
        <w:t xml:space="preserve">                                                                             </w:t>
      </w:r>
    </w:p>
    <w:p>
      <w:pPr>
        <w:pStyle w:val="Normal"/>
        <w:widowControl/>
        <w:bidi w:val="0"/>
        <w:spacing w:lineRule="auto" w:line="276" w:before="0" w:after="0"/>
        <w:ind w:left="567" w:right="0" w:hanging="0"/>
        <w:jc w:val="left"/>
        <w:rPr>
          <w:rFonts w:ascii="Calibri" w:hAnsi="Calibri" w:cs="Calibri"/>
        </w:rPr>
      </w:pPr>
      <w:r>
        <w:rPr>
          <w:rFonts w:cs="Calibri"/>
          <w:b/>
          <w:bCs/>
        </w:rPr>
        <w:t xml:space="preserve">Ταχ. Κωδ.: </w:t>
      </w:r>
      <w:r>
        <w:rPr>
          <w:rFonts w:cs="Calibri"/>
        </w:rPr>
        <w:t xml:space="preserve">                                                                                           </w:t>
      </w:r>
    </w:p>
    <w:p>
      <w:pPr>
        <w:pStyle w:val="Normal"/>
        <w:widowControl/>
        <w:bidi w:val="0"/>
        <w:spacing w:lineRule="auto" w:line="276" w:before="0" w:after="0"/>
        <w:ind w:left="567" w:right="0" w:hanging="0"/>
        <w:jc w:val="left"/>
        <w:rPr>
          <w:rFonts w:ascii="Calibri" w:hAnsi="Calibri" w:cs="Calibri"/>
        </w:rPr>
      </w:pPr>
      <w:r>
        <w:rPr>
          <w:rFonts w:cs="Calibri"/>
          <w:b/>
          <w:bCs/>
        </w:rPr>
        <w:t>Αρμόδιος επικοινωνίας:</w:t>
      </w:r>
      <w:r>
        <w:rPr>
          <w:rFonts w:cs="Calibri"/>
        </w:rPr>
        <w:t xml:space="preserve">                                                                    </w:t>
      </w:r>
    </w:p>
    <w:p>
      <w:pPr>
        <w:pStyle w:val="Normal"/>
        <w:widowControl/>
        <w:bidi w:val="0"/>
        <w:spacing w:lineRule="auto" w:line="276" w:before="0" w:after="0"/>
        <w:ind w:left="567" w:right="0" w:hanging="0"/>
        <w:jc w:val="left"/>
        <w:rPr>
          <w:rFonts w:ascii="Calibri" w:hAnsi="Calibri" w:cs="Calibri"/>
          <w:b/>
          <w:b/>
          <w:bCs/>
        </w:rPr>
      </w:pPr>
      <w:r>
        <w:rPr>
          <w:rFonts w:cs="Calibri"/>
          <w:b/>
          <w:bCs/>
        </w:rPr>
        <w:t>Τηλέφωνο:</w:t>
      </w:r>
    </w:p>
    <w:p>
      <w:pPr>
        <w:pStyle w:val="Normal"/>
        <w:widowControl/>
        <w:bidi w:val="0"/>
        <w:spacing w:lineRule="auto" w:line="276" w:before="0" w:after="0"/>
        <w:ind w:left="567" w:right="0" w:hanging="0"/>
        <w:jc w:val="left"/>
        <w:rPr>
          <w:rFonts w:ascii="Calibri" w:hAnsi="Calibri" w:cs="Calibri"/>
          <w:b/>
          <w:b/>
          <w:bCs/>
        </w:rPr>
      </w:pPr>
      <w:r>
        <w:rPr>
          <w:rFonts w:cs="Calibri"/>
          <w:b/>
          <w:bCs/>
        </w:rPr>
        <w:t>φαξ:</w:t>
      </w:r>
    </w:p>
    <w:p>
      <w:pPr>
        <w:pStyle w:val="Normal"/>
        <w:widowControl/>
        <w:bidi w:val="0"/>
        <w:spacing w:lineRule="auto" w:line="276" w:before="0" w:after="0"/>
        <w:ind w:left="567" w:right="0" w:hanging="0"/>
        <w:jc w:val="left"/>
        <w:rPr>
          <w:rFonts w:ascii="Calibri" w:hAnsi="Calibri" w:cs="Calibri"/>
          <w:b/>
          <w:b/>
          <w:bCs/>
        </w:rPr>
      </w:pPr>
      <w:r>
        <w:rPr>
          <w:rFonts w:cs="Calibri"/>
          <w:b/>
          <w:bCs/>
        </w:rPr>
        <w:t>Ηλ. ταχ/μείο:</w:t>
      </w:r>
    </w:p>
    <w:p>
      <w:pPr>
        <w:pStyle w:val="Normal"/>
        <w:widowControl/>
        <w:bidi w:val="0"/>
        <w:spacing w:lineRule="auto" w:line="276" w:before="0" w:after="0"/>
        <w:ind w:left="567" w:right="0" w:hanging="0"/>
        <w:jc w:val="left"/>
        <w:rPr>
          <w:rFonts w:ascii="Calibri" w:hAnsi="Calibri" w:cs="Calibri"/>
        </w:rPr>
      </w:pPr>
      <w:r>
        <w:rPr>
          <w:rFonts w:cs="Calibri"/>
          <w:b/>
          <w:bCs/>
        </w:rPr>
        <w:t>Χώρα:</w:t>
      </w:r>
      <w:r>
        <w:rPr>
          <w:rFonts w:cs="Calibri"/>
        </w:rPr>
        <w:t xml:space="preserve">                                                                                                   GR</w:t>
      </w:r>
    </w:p>
    <w:p>
      <w:pPr>
        <w:pStyle w:val="Normal"/>
        <w:bidi w:val="0"/>
        <w:spacing w:lineRule="auto" w:line="276" w:before="0" w:after="0"/>
        <w:jc w:val="left"/>
        <w:rPr>
          <w:rFonts w:ascii="Calibri" w:hAnsi="Calibri" w:cs="Calibri"/>
        </w:rPr>
      </w:pPr>
      <w:r>
        <w:rPr>
          <w:rFonts w:cs="Calibri"/>
        </w:rPr>
      </w:r>
    </w:p>
    <w:p>
      <w:pPr>
        <w:pStyle w:val="Normal"/>
        <w:bidi w:val="0"/>
        <w:spacing w:lineRule="auto" w:line="276" w:before="0" w:after="0"/>
        <w:jc w:val="left"/>
        <w:rPr>
          <w:rFonts w:ascii="Calibri" w:hAnsi="Calibri" w:cs="Calibri"/>
          <w:b/>
          <w:b/>
          <w:bCs/>
        </w:rPr>
      </w:pPr>
      <w:r>
        <w:rPr>
          <w:rFonts w:cs="Calibri"/>
          <w:b/>
          <w:bCs/>
        </w:rPr>
        <w:t>Πληροφορίες σχετικά με τη διαδικασία σύναψης σύμβασης</w:t>
      </w:r>
    </w:p>
    <w:p>
      <w:pPr>
        <w:pStyle w:val="Normal"/>
        <w:widowControl/>
        <w:bidi w:val="0"/>
        <w:spacing w:lineRule="auto" w:line="276" w:before="0" w:after="0"/>
        <w:ind w:left="567" w:right="0" w:hanging="0"/>
        <w:jc w:val="left"/>
        <w:rPr>
          <w:rFonts w:ascii="Calibri" w:hAnsi="Calibri" w:cs="Calibri"/>
          <w:b/>
          <w:b/>
          <w:bCs/>
        </w:rPr>
      </w:pPr>
      <w:r>
        <w:rPr>
          <w:rFonts w:cs="Calibri"/>
          <w:b/>
          <w:bCs/>
        </w:rPr>
        <w:t>Τίτλος:</w:t>
      </w:r>
    </w:p>
    <w:p>
      <w:pPr>
        <w:pStyle w:val="Normal"/>
        <w:widowControl/>
        <w:bidi w:val="0"/>
        <w:spacing w:lineRule="auto" w:line="276" w:before="0" w:after="0"/>
        <w:ind w:left="567" w:right="0" w:hanging="0"/>
        <w:jc w:val="left"/>
        <w:rPr>
          <w:rFonts w:ascii="Calibri" w:hAnsi="Calibri" w:cs="Calibri"/>
        </w:rPr>
      </w:pPr>
      <w:r>
        <w:rPr>
          <w:rFonts w:cs="Calibri"/>
        </w:rPr>
        <w:t>«ΠΡΟΜΗΘΕΙΑ ΤΡΟΦΙΜΩΝ&amp; ΕΙΔΩΝ ΒΑΣΙΚΗΣ ΥΛΙΚΗΣ ΣΥΝΔΡΟΜΗΣ»</w:t>
      </w:r>
    </w:p>
    <w:p>
      <w:pPr>
        <w:pStyle w:val="Normal"/>
        <w:widowControl/>
        <w:bidi w:val="0"/>
        <w:spacing w:lineRule="auto" w:line="276" w:before="0" w:after="0"/>
        <w:ind w:left="567" w:right="0" w:hanging="0"/>
        <w:jc w:val="left"/>
        <w:rPr>
          <w:rFonts w:ascii="Calibri" w:hAnsi="Calibri" w:cs="Calibri"/>
          <w:b/>
          <w:b/>
          <w:bCs/>
        </w:rPr>
      </w:pPr>
      <w:r>
        <w:rPr>
          <w:rFonts w:cs="Calibri"/>
          <w:b/>
          <w:bCs/>
        </w:rPr>
        <w:t>Σύντομη περιγραφή:</w:t>
      </w:r>
    </w:p>
    <w:p>
      <w:pPr>
        <w:pStyle w:val="Normal"/>
        <w:widowControl/>
        <w:bidi w:val="0"/>
        <w:spacing w:lineRule="auto" w:line="276" w:before="0" w:after="0"/>
        <w:ind w:left="567" w:right="0" w:hanging="0"/>
        <w:jc w:val="left"/>
        <w:rPr>
          <w:rFonts w:ascii="Calibri" w:hAnsi="Calibri" w:cs="Calibri"/>
        </w:rPr>
      </w:pPr>
      <w:r>
        <w:rPr>
          <w:rFonts w:cs="Calibri"/>
        </w:rPr>
        <w:t>ΗΛΕΚΤΡΟΝΙΚΗ ΑΝΟΙΚΤΗ ΔΙΑΔΙΚΑΣΙΑ ΣΥΝΑΨΗΣ ΔΗΜΟΣΙΑΣ ΣΥΜΒΑΣΗΣ, ΑΝΩ ΤΩΝ ΟΡΙΩΝ, ΜΕ ΚΡΙΤΗΡΙΟ ΑΝΑΘΕΣΗΣ ΤΗΝ ΠΛΕΟΝ ΣΥΜΦΕΡΟΥΣΑ ΑΠΟ ΟΙΚΟΝΟΜΙΚΗ ΑΠΟΨΗ ΠΡΟΣΦΟΡΑ ΑΠΟΚΛΕΙΣΤΙΚΑ ΒΑΣΕΙ ΤΙΜΗΣ ΓΙΑ THN «ΠΡΟΜΗΘΕΙΑ ΤΡΟΦΙΜΩΝ» και ΓΙΑ ΤΗΝ «ΠΡΟΜΗΘΕΙΑ ΕΙΔΩΝ ΒΑΣΙΚΗΣ ΥΛΙΚΗΣ ΣΥΝΔΡΟΜΗΣ» ΣΤΟ ΠΛΑΙΣΙΟ ΤΟΥ ΕΠΙΧΕΙΡΗΣΙΑΚΟΥ ΠΡΟΓΡΑΜΜΑΤΟΣ ΕΠΙΣΙΤΙΣΤΙΚΗΣ ΚΑΙ ΒΑΣΙΚΗΣ ΥΛΙΚΗΣ ΣΥΝΔΡΟΜΗΣ ΤΟΥ ΤΑΜΕΙΟΥ ΕΥΡΩΠΑΪΚΗΣ ΒΟΗΘΕΙΑΣ ΠΡΟΣ ΤΟΥΣ ΑΠΟΡΟΥΣ (Τ.Ε.Β.Α.) ΓΙΑ ΤΙΣ ΑΝΑΓΚΕΣ ΤΗΣ ΚΟΙΝΩΝΙΚΗΣ ΣΥΜΠΡΑΞΗΣ Π.Ε. ΚΑΡΔΙΤΣΑΣ, ΣΥΝΟΛΙΚΟΥ ΠΡΟΫΠΟΛΟΓΙΣΜΟΥ 1.135.765,00 ΕΥΡΩ ΑΝΕΥ ΦΠΑ (1.298.026,85 ΕΥΡΩ ΜΕ ΦΠΑ).</w:t>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rPr>
      </w:pPr>
      <w:r>
        <w:rPr>
          <w:rFonts w:cs="Calibri"/>
          <w:b/>
          <w:bCs/>
        </w:rPr>
        <w:t>Αριθμός αναφοράς αρχείου που αποδίδεται στον φάκελο από την αναθέτουσα αρχή ή τον αναθέτοντα φορέα (εάν υπάρχει):</w:t>
      </w:r>
    </w:p>
    <w:p>
      <w:pPr>
        <w:pStyle w:val="Normal"/>
        <w:bidi w:val="0"/>
        <w:spacing w:lineRule="auto" w:line="276" w:before="0" w:after="0"/>
        <w:jc w:val="left"/>
        <w:rPr>
          <w:rFonts w:ascii="Calibri" w:hAnsi="Calibri" w:cs="Calibri"/>
          <w:b/>
          <w:b/>
          <w:bCs/>
        </w:rPr>
      </w:pPr>
      <w:r>
        <w:rPr>
          <w:rFonts w:cs="Calibri"/>
          <w:b/>
          <w:bCs/>
        </w:rPr>
      </w:r>
    </w:p>
    <w:p>
      <w:pPr>
        <w:pStyle w:val="Normal"/>
        <w:bidi w:val="0"/>
        <w:spacing w:lineRule="auto" w:line="276" w:before="0" w:after="0"/>
        <w:jc w:val="left"/>
        <w:rPr>
          <w:rFonts w:ascii="Calibri" w:hAnsi="Calibri" w:cs="Calibri"/>
          <w:b/>
          <w:b/>
          <w:bCs/>
          <w:sz w:val="28"/>
          <w:szCs w:val="28"/>
          <w:highlight w:val="lightGray"/>
        </w:rPr>
      </w:pPr>
      <w:r>
        <w:rPr>
          <w:rFonts w:cs="Calibri"/>
          <w:b/>
          <w:bCs/>
          <w:sz w:val="28"/>
          <w:szCs w:val="28"/>
          <w:highlight w:val="lightGray"/>
        </w:rPr>
        <w:t>Μέρος ΙΙ: Πληροφορίες σχετικά με τον οικονομικό φορέα</w:t>
      </w:r>
    </w:p>
    <w:p>
      <w:pPr>
        <w:pStyle w:val="Normal"/>
        <w:bidi w:val="0"/>
        <w:spacing w:lineRule="auto" w:line="276" w:before="0" w:after="0"/>
        <w:jc w:val="left"/>
        <w:rPr>
          <w:rFonts w:ascii="Calibri" w:hAnsi="Calibri" w:cs="Calibri"/>
          <w:b/>
          <w:b/>
          <w:bCs/>
          <w:sz w:val="24"/>
          <w:szCs w:val="24"/>
        </w:rPr>
      </w:pPr>
      <w:r>
        <w:rPr>
          <w:rFonts w:cs="Calibri"/>
          <w:b/>
          <w:bCs/>
          <w:sz w:val="24"/>
          <w:szCs w:val="24"/>
        </w:rPr>
        <w:t>Α: Πληροφορίες σχετικά με τον οικονομικό φορέα</w:t>
      </w:r>
    </w:p>
    <w:p>
      <w:pPr>
        <w:pStyle w:val="Normal"/>
        <w:widowControl/>
        <w:bidi w:val="0"/>
        <w:spacing w:lineRule="auto" w:line="276" w:before="0" w:after="0"/>
        <w:ind w:left="567" w:right="0" w:hanging="0"/>
        <w:jc w:val="left"/>
        <w:rPr>
          <w:rFonts w:ascii="Calibri" w:hAnsi="Calibri" w:cs="Calibri"/>
          <w:b/>
          <w:b/>
          <w:bCs/>
        </w:rPr>
      </w:pPr>
      <w:r>
        <w:rPr>
          <w:rFonts w:cs="Calibri"/>
          <w:b/>
          <w:bCs/>
        </w:rPr>
        <w:t>Επωνυμία:</w:t>
      </w:r>
    </w:p>
    <w:p>
      <w:pPr>
        <w:pStyle w:val="Normal"/>
        <w:widowControl/>
        <w:bidi w:val="0"/>
        <w:spacing w:lineRule="auto" w:line="276" w:before="0" w:after="0"/>
        <w:ind w:left="567" w:right="0" w:hanging="0"/>
        <w:jc w:val="left"/>
        <w:rPr>
          <w:rFonts w:ascii="Calibri" w:hAnsi="Calibri" w:cs="Calibri"/>
          <w:b/>
          <w:b/>
          <w:bCs/>
        </w:rPr>
      </w:pPr>
      <w:r>
        <w:rPr>
          <w:rFonts w:cs="Calibri"/>
          <w:b/>
          <w:bCs/>
        </w:rPr>
        <w:t>Οδός και αριθμός:</w:t>
      </w:r>
    </w:p>
    <w:p>
      <w:pPr>
        <w:pStyle w:val="Normal"/>
        <w:widowControl/>
        <w:bidi w:val="0"/>
        <w:spacing w:lineRule="auto" w:line="276" w:before="0" w:after="0"/>
        <w:ind w:left="567" w:right="0" w:hanging="0"/>
        <w:jc w:val="left"/>
        <w:rPr>
          <w:rFonts w:ascii="Calibri" w:hAnsi="Calibri" w:cs="Calibri"/>
          <w:b/>
          <w:b/>
          <w:bCs/>
        </w:rPr>
      </w:pPr>
      <w:r>
        <w:rPr>
          <w:rFonts w:cs="Calibri"/>
          <w:b/>
          <w:bCs/>
        </w:rPr>
        <w:t>Ταχ. κωδ.:</w:t>
      </w:r>
    </w:p>
    <w:p>
      <w:pPr>
        <w:pStyle w:val="Normal"/>
        <w:widowControl/>
        <w:bidi w:val="0"/>
        <w:spacing w:lineRule="auto" w:line="276" w:before="0" w:after="0"/>
        <w:ind w:left="567" w:right="0" w:hanging="0"/>
        <w:jc w:val="left"/>
        <w:rPr>
          <w:rFonts w:ascii="Calibri" w:hAnsi="Calibri" w:cs="Calibri"/>
          <w:b/>
          <w:b/>
          <w:bCs/>
        </w:rPr>
      </w:pPr>
      <w:r>
        <w:rPr>
          <w:rFonts w:cs="Calibri"/>
          <w:b/>
          <w:bCs/>
        </w:rPr>
        <w:t>Πόλη:</w:t>
      </w:r>
    </w:p>
    <w:p>
      <w:pPr>
        <w:pStyle w:val="Normal"/>
        <w:widowControl/>
        <w:bidi w:val="0"/>
        <w:spacing w:lineRule="auto" w:line="276" w:before="0" w:after="0"/>
        <w:ind w:left="567" w:right="0" w:hanging="0"/>
        <w:jc w:val="left"/>
        <w:rPr>
          <w:rFonts w:ascii="Calibri" w:hAnsi="Calibri" w:cs="Calibri"/>
          <w:b/>
          <w:b/>
          <w:bCs/>
        </w:rPr>
      </w:pPr>
      <w:r>
        <w:rPr>
          <w:rFonts w:cs="Calibri"/>
          <w:b/>
          <w:bCs/>
        </w:rPr>
        <w:t>Χώρα:</w:t>
      </w:r>
    </w:p>
    <w:p>
      <w:pPr>
        <w:pStyle w:val="Normal"/>
        <w:widowControl/>
        <w:bidi w:val="0"/>
        <w:spacing w:lineRule="auto" w:line="276" w:before="0" w:after="0"/>
        <w:ind w:left="567" w:right="0" w:hanging="0"/>
        <w:jc w:val="left"/>
        <w:rPr>
          <w:rFonts w:ascii="Calibri" w:hAnsi="Calibri" w:cs="Calibri"/>
          <w:b/>
          <w:b/>
          <w:bCs/>
        </w:rPr>
      </w:pPr>
      <w:r>
        <w:rPr>
          <w:rFonts w:cs="Calibri"/>
          <w:b/>
          <w:bCs/>
        </w:rPr>
        <w:t>Αρμόδιος ή αρμόδιοι επικοινωνίας:</w:t>
      </w:r>
    </w:p>
    <w:p>
      <w:pPr>
        <w:pStyle w:val="Normal"/>
        <w:widowControl/>
        <w:bidi w:val="0"/>
        <w:spacing w:lineRule="auto" w:line="276" w:before="0" w:after="0"/>
        <w:ind w:left="567" w:right="0" w:hanging="0"/>
        <w:jc w:val="left"/>
        <w:rPr>
          <w:rFonts w:ascii="Calibri" w:hAnsi="Calibri" w:cs="Calibri"/>
          <w:b/>
          <w:b/>
          <w:bCs/>
        </w:rPr>
      </w:pPr>
      <w:r>
        <w:rPr>
          <w:rFonts w:cs="Calibri"/>
          <w:b/>
          <w:bCs/>
        </w:rPr>
        <w:t>Ηλ. ταχ/μείο:</w:t>
      </w:r>
    </w:p>
    <w:p>
      <w:pPr>
        <w:pStyle w:val="Normal"/>
        <w:widowControl/>
        <w:bidi w:val="0"/>
        <w:spacing w:lineRule="auto" w:line="276" w:before="0" w:after="0"/>
        <w:ind w:left="567" w:right="0" w:hanging="0"/>
        <w:jc w:val="left"/>
        <w:rPr>
          <w:rFonts w:ascii="Calibri" w:hAnsi="Calibri" w:cs="Calibri"/>
          <w:b/>
          <w:b/>
          <w:bCs/>
        </w:rPr>
      </w:pPr>
      <w:r>
        <w:rPr>
          <w:rFonts w:cs="Calibri"/>
          <w:b/>
          <w:bCs/>
        </w:rPr>
        <w:t>Τηλέφωνο:</w:t>
      </w:r>
    </w:p>
    <w:p>
      <w:pPr>
        <w:pStyle w:val="Normal"/>
        <w:widowControl/>
        <w:bidi w:val="0"/>
        <w:spacing w:lineRule="auto" w:line="276" w:before="0" w:after="0"/>
        <w:ind w:left="567" w:right="0" w:hanging="0"/>
        <w:jc w:val="left"/>
        <w:rPr>
          <w:rFonts w:ascii="Calibri" w:hAnsi="Calibri" w:cs="Calibri"/>
          <w:b/>
          <w:b/>
          <w:bCs/>
        </w:rPr>
      </w:pPr>
      <w:r>
        <w:rPr>
          <w:rFonts w:cs="Calibri"/>
          <w:b/>
          <w:bCs/>
        </w:rPr>
        <w:t>φαξ:</w:t>
      </w:r>
    </w:p>
    <w:p>
      <w:pPr>
        <w:pStyle w:val="Normal"/>
        <w:widowControl/>
        <w:bidi w:val="0"/>
        <w:spacing w:lineRule="auto" w:line="276" w:before="0" w:after="0"/>
        <w:ind w:left="567" w:right="0" w:hanging="0"/>
        <w:jc w:val="left"/>
        <w:rPr>
          <w:rFonts w:ascii="Calibri" w:hAnsi="Calibri" w:cs="Calibri"/>
          <w:b/>
          <w:b/>
          <w:bCs/>
        </w:rPr>
      </w:pPr>
      <w:r>
        <w:rPr>
          <w:rFonts w:cs="Calibri"/>
          <w:b/>
          <w:bCs/>
        </w:rPr>
        <w:t>Α.Φ.Μ., εφόσον υπάρχει</w:t>
      </w:r>
    </w:p>
    <w:p>
      <w:pPr>
        <w:pStyle w:val="Normal"/>
        <w:widowControl/>
        <w:bidi w:val="0"/>
        <w:spacing w:lineRule="auto" w:line="276" w:before="0" w:after="0"/>
        <w:ind w:left="567" w:right="0" w:hanging="0"/>
        <w:jc w:val="left"/>
        <w:rPr>
          <w:rFonts w:ascii="Calibri" w:hAnsi="Calibri" w:cs="Calibri"/>
          <w:b/>
          <w:b/>
          <w:bCs/>
        </w:rPr>
      </w:pPr>
      <w:r>
        <w:rPr>
          <w:rFonts w:cs="Calibri"/>
          <w:b/>
          <w:bCs/>
        </w:rPr>
        <w:t>Δικτυακός τόπος (εφόσον υπάρχει):</w:t>
      </w:r>
    </w:p>
    <w:p>
      <w:pPr>
        <w:pStyle w:val="Normal"/>
        <w:widowControl/>
        <w:bidi w:val="0"/>
        <w:spacing w:lineRule="auto" w:line="276" w:before="0" w:after="0"/>
        <w:ind w:left="567" w:right="0" w:hanging="0"/>
        <w:jc w:val="left"/>
        <w:rPr>
          <w:rFonts w:ascii="Calibri" w:hAnsi="Calibri" w:cs="Calibri"/>
          <w:b/>
          <w:b/>
          <w:bCs/>
        </w:rPr>
      </w:pPr>
      <w:r>
        <w:rPr>
          <w:rFonts w:cs="Calibri"/>
          <w:b/>
          <w:bCs/>
        </w:rPr>
      </w:r>
    </w:p>
    <w:p>
      <w:pPr>
        <w:pStyle w:val="Normal"/>
        <w:widowControl/>
        <w:bidi w:val="0"/>
        <w:spacing w:lineRule="auto" w:line="276" w:before="0" w:after="0"/>
        <w:ind w:left="567" w:right="0" w:hanging="0"/>
        <w:jc w:val="left"/>
        <w:rPr>
          <w:rFonts w:ascii="Calibri" w:hAnsi="Calibri" w:cs="Calibri"/>
          <w:b/>
          <w:b/>
          <w:bCs/>
        </w:rPr>
      </w:pPr>
      <w:r>
        <w:rPr>
          <w:rFonts w:cs="Calibri"/>
          <w:b/>
          <w:bCs/>
        </w:rPr>
        <w:t>Ο οικονομικός φορέας είναι πολύ μικρή, μικρή ή μεσαία επιχείρηση;</w:t>
      </w:r>
    </w:p>
    <w:p>
      <w:pPr>
        <w:pStyle w:val="Normal"/>
        <w:widowControl/>
        <w:bidi w:val="0"/>
        <w:spacing w:lineRule="auto" w:line="276" w:before="0" w:after="0"/>
        <w:ind w:left="567"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rPr>
      </w:pPr>
      <w:r>
        <w:rPr>
          <w:rFonts w:cs="Calibri"/>
          <w:b/>
          <w:bCs/>
        </w:rPr>
        <w:t>Ο ΟΦ αποτελεί προστατευόμενο εργαστήριο</w:t>
      </w:r>
    </w:p>
    <w:p>
      <w:pPr>
        <w:pStyle w:val="Normal"/>
        <w:widowControl/>
        <w:bidi w:val="0"/>
        <w:spacing w:lineRule="auto" w:line="276" w:before="0" w:after="0"/>
        <w:ind w:left="567" w:right="0" w:hanging="0"/>
        <w:jc w:val="left"/>
        <w:rPr>
          <w:rFonts w:ascii="Calibri" w:hAnsi="Calibri" w:cs="Calibri"/>
          <w:b/>
          <w:b/>
          <w:bCs/>
        </w:rPr>
      </w:pPr>
      <w:r>
        <w:rPr>
          <w:rFonts w:cs="Calibri"/>
          <w:b/>
          <w:bCs/>
        </w:rPr>
      </w:r>
    </w:p>
    <w:p>
      <w:pPr>
        <w:pStyle w:val="Normal"/>
        <w:widowControl/>
        <w:bidi w:val="0"/>
        <w:spacing w:lineRule="auto" w:line="276" w:before="0" w:after="0"/>
        <w:ind w:left="567" w:right="0" w:hanging="0"/>
        <w:jc w:val="left"/>
        <w:rPr>
          <w:rFonts w:ascii="Calibri" w:hAnsi="Calibri" w:cs="Calibri"/>
        </w:rPr>
      </w:pPr>
      <w:r>
        <w:rPr>
          <w:rFonts w:cs="Calibri"/>
        </w:rPr>
        <w:t>Μόνο σε περίπτωση προμήθειας κατ᾽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b/>
          <w:b/>
          <w:bCs/>
        </w:rPr>
      </w:pPr>
      <w:r>
        <w:rPr>
          <w:rFonts w:cs="Calibri"/>
          <w:b/>
          <w:bCs/>
        </w:rPr>
      </w:r>
    </w:p>
    <w:p>
      <w:pPr>
        <w:pStyle w:val="Normal"/>
        <w:widowControl/>
        <w:bidi w:val="0"/>
        <w:spacing w:lineRule="auto" w:line="276" w:before="0" w:after="0"/>
        <w:ind w:left="1644" w:right="0" w:hanging="0"/>
        <w:jc w:val="left"/>
        <w:rPr>
          <w:rFonts w:ascii="Calibri" w:hAnsi="Calibri" w:cs="Calibri"/>
          <w:b/>
          <w:b/>
          <w:bCs/>
        </w:rPr>
      </w:pPr>
      <w:r>
        <w:rPr>
          <w:rFonts w:cs="Calibri"/>
          <w:b/>
          <w:bCs/>
        </w:rPr>
        <w:t>Ποιο είναι το αντίστοιχο ποσοστό των εργαζομένων με αναπηρία ή μειονεκτούντων εργαζομένων;</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Εφόσον απαιτείται, ορίστε την κατηγορία ή τις κατηγορίες στις οποίες</w:t>
      </w:r>
    </w:p>
    <w:p>
      <w:pPr>
        <w:pStyle w:val="Normal"/>
        <w:widowControl/>
        <w:bidi w:val="0"/>
        <w:spacing w:lineRule="auto" w:line="276" w:before="0" w:after="0"/>
        <w:ind w:left="1644" w:right="0" w:hanging="0"/>
        <w:jc w:val="left"/>
        <w:rPr>
          <w:rFonts w:ascii="Calibri" w:hAnsi="Calibri" w:cs="Calibri"/>
          <w:b/>
          <w:b/>
          <w:bCs/>
        </w:rPr>
      </w:pPr>
      <w:r>
        <w:rPr>
          <w:rFonts w:cs="Calibri"/>
          <w:b/>
          <w:bCs/>
        </w:rPr>
        <w:t>ανήκουν οι ενδιαφερόμενοι εργαζόμενοι με αναπηρία ή μειονεξία</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644"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567" w:right="0" w:hanging="0"/>
        <w:jc w:val="left"/>
        <w:rPr>
          <w:rFonts w:ascii="Calibri" w:hAnsi="Calibri" w:cs="Calibri"/>
          <w:b/>
          <w:b/>
          <w:bCs/>
        </w:rPr>
      </w:pPr>
      <w:r>
        <w:rPr>
          <w:rFonts w:cs="Calibri"/>
          <w:b/>
          <w:bCs/>
        </w:rPr>
        <w:t>Ο ΟΦ είναι εγγεγραμμένος σε Εθνικό Σύστημα (Προ)Επιλογής</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Κατά περίπτωση, ο οικονομικός φορέας είναι εγγεγραμμένος σε επίσημο κατάλογο</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εγκεκριμένων οικονομικών φορέων ή διαθέτει ισοδύναμο πιστοποιητικό [π.χ. βάσει</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εθνικού συστήματος (προ)επιλογής];</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644" w:right="0" w:hanging="0"/>
        <w:jc w:val="left"/>
        <w:rPr>
          <w:rFonts w:ascii="Calibri" w:hAnsi="Calibri" w:cs="Calibri"/>
          <w:b/>
          <w:b/>
          <w:bCs/>
        </w:rPr>
      </w:pPr>
      <w:r>
        <w:rPr>
          <w:rFonts w:cs="Calibri"/>
          <w:b/>
          <w:bCs/>
        </w:rPr>
        <w:t>Αναφέρετε την ονομασία του καταλόγου ή του πιστοποιητικού και τον</w:t>
      </w:r>
    </w:p>
    <w:p>
      <w:pPr>
        <w:pStyle w:val="Normal"/>
        <w:widowControl/>
        <w:bidi w:val="0"/>
        <w:spacing w:lineRule="auto" w:line="276" w:before="0" w:after="0"/>
        <w:ind w:left="1644" w:right="0" w:hanging="0"/>
        <w:jc w:val="left"/>
        <w:rPr>
          <w:rFonts w:ascii="Calibri" w:hAnsi="Calibri" w:cs="Calibri"/>
          <w:b/>
          <w:b/>
          <w:bCs/>
        </w:rPr>
      </w:pPr>
      <w:r>
        <w:rPr>
          <w:rFonts w:cs="Calibri"/>
          <w:b/>
          <w:bCs/>
        </w:rPr>
        <w:t>σχετικό αριθμό εγγραφής ή πιστοποίησης, κατά περίπτωση:</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Εάν το πιστοποιητικό εγγραφής ή η πιστοποίηση διατίθεται</w:t>
      </w:r>
    </w:p>
    <w:p>
      <w:pPr>
        <w:pStyle w:val="Normal"/>
        <w:widowControl/>
        <w:bidi w:val="0"/>
        <w:spacing w:lineRule="auto" w:line="276" w:before="0" w:after="0"/>
        <w:ind w:left="1644" w:right="0" w:hanging="0"/>
        <w:jc w:val="left"/>
        <w:rPr>
          <w:rFonts w:ascii="Calibri" w:hAnsi="Calibri" w:cs="Calibri"/>
          <w:b/>
          <w:b/>
          <w:bCs/>
        </w:rPr>
      </w:pPr>
      <w:r>
        <w:rPr>
          <w:rFonts w:cs="Calibri"/>
          <w:b/>
          <w:bCs/>
        </w:rPr>
        <w:t>ηλεκτρονικά, αναφέρετε:</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Αναφέρετε τα δικαιολογητικά στα οποία βασίζεται η εγγραφή ή η</w:t>
      </w:r>
    </w:p>
    <w:p>
      <w:pPr>
        <w:pStyle w:val="Normal"/>
        <w:widowControl/>
        <w:bidi w:val="0"/>
        <w:spacing w:lineRule="auto" w:line="276" w:before="0" w:after="0"/>
        <w:ind w:left="1644" w:right="0" w:hanging="0"/>
        <w:jc w:val="left"/>
        <w:rPr>
          <w:rFonts w:ascii="Calibri" w:hAnsi="Calibri" w:cs="Calibri"/>
          <w:b/>
          <w:b/>
          <w:bCs/>
        </w:rPr>
      </w:pPr>
      <w:r>
        <w:rPr>
          <w:rFonts w:cs="Calibri"/>
          <w:b/>
          <w:bCs/>
        </w:rPr>
        <w:t>πιστοποίηση και κατά περίπτωση, την κατάταξη στον επίσημο κατάλογο</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Η εγγραφή ή η πιστοποίηση καλύπτει όλα τα απαιτούμενα κριτήρια</w:t>
      </w:r>
    </w:p>
    <w:p>
      <w:pPr>
        <w:pStyle w:val="Normal"/>
        <w:widowControl/>
        <w:bidi w:val="0"/>
        <w:spacing w:lineRule="auto" w:line="276" w:before="0" w:after="0"/>
        <w:ind w:left="1644" w:right="0" w:hanging="0"/>
        <w:jc w:val="left"/>
        <w:rPr>
          <w:rFonts w:ascii="Calibri" w:hAnsi="Calibri" w:cs="Calibri"/>
          <w:b/>
          <w:b/>
          <w:bCs/>
        </w:rPr>
      </w:pPr>
      <w:r>
        <w:rPr>
          <w:rFonts w:cs="Calibri"/>
          <w:b/>
          <w:bCs/>
        </w:rPr>
        <w:t>επιλογής;</w:t>
      </w:r>
    </w:p>
    <w:p>
      <w:pPr>
        <w:pStyle w:val="Normal"/>
        <w:widowControl/>
        <w:bidi w:val="0"/>
        <w:spacing w:lineRule="auto" w:line="276" w:before="0" w:after="0"/>
        <w:ind w:left="164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644" w:right="0" w:hanging="0"/>
        <w:jc w:val="left"/>
        <w:rPr>
          <w:rFonts w:ascii="Calibri" w:hAnsi="Calibri" w:cs="Calibri"/>
          <w:b/>
          <w:b/>
          <w:bCs/>
        </w:rPr>
      </w:pPr>
      <w:r>
        <w:rPr>
          <w:rFonts w:cs="Calibri"/>
          <w:b/>
          <w:bCs/>
        </w:rPr>
        <w:t>Ο οικονομικός φορέας θα είναι σε θέση να προσκομίσει βεβαίωση</w:t>
      </w:r>
    </w:p>
    <w:p>
      <w:pPr>
        <w:pStyle w:val="Normal"/>
        <w:widowControl/>
        <w:bidi w:val="0"/>
        <w:spacing w:lineRule="auto" w:line="276" w:before="0" w:after="0"/>
        <w:ind w:left="1644" w:right="0" w:hanging="0"/>
        <w:jc w:val="left"/>
        <w:rPr>
          <w:rFonts w:ascii="Calibri" w:hAnsi="Calibri" w:cs="Calibri"/>
          <w:b/>
          <w:b/>
          <w:bCs/>
        </w:rPr>
      </w:pPr>
      <w:r>
        <w:rPr>
          <w:rFonts w:cs="Calibri"/>
          <w:b/>
          <w:bCs/>
        </w:rPr>
        <w:t>πληρωμής εισφορών κοινωνικής ασφάλισης και φόρων ή να παράσχει</w:t>
      </w:r>
    </w:p>
    <w:p>
      <w:pPr>
        <w:pStyle w:val="Normal"/>
        <w:widowControl/>
        <w:bidi w:val="0"/>
        <w:spacing w:lineRule="auto" w:line="276" w:before="0" w:after="0"/>
        <w:ind w:left="1644" w:right="0" w:hanging="0"/>
        <w:jc w:val="left"/>
        <w:rPr>
          <w:rFonts w:ascii="Calibri" w:hAnsi="Calibri" w:cs="Calibri"/>
          <w:b/>
          <w:b/>
          <w:bCs/>
        </w:rPr>
      </w:pPr>
      <w:r>
        <w:rPr>
          <w:rFonts w:cs="Calibri"/>
          <w:b/>
          <w:bCs/>
        </w:rPr>
        <w:t>πληροφορίες που θα δίνουν τη δυνατότητα στην αναθέτουσα αρχή ή</w:t>
      </w:r>
    </w:p>
    <w:p>
      <w:pPr>
        <w:pStyle w:val="Normal"/>
        <w:widowControl/>
        <w:bidi w:val="0"/>
        <w:spacing w:lineRule="auto" w:line="276" w:before="0" w:after="0"/>
        <w:ind w:left="1644" w:right="0" w:hanging="0"/>
        <w:jc w:val="left"/>
        <w:rPr>
          <w:rFonts w:ascii="Calibri" w:hAnsi="Calibri" w:cs="Calibri"/>
          <w:b/>
          <w:b/>
          <w:bCs/>
        </w:rPr>
      </w:pPr>
      <w:r>
        <w:rPr>
          <w:rFonts w:cs="Calibri"/>
          <w:b/>
          <w:bCs/>
        </w:rPr>
        <w:t>στον αναθέτοντα φορέα να τη λάβει απευθείας μέσω πρόσβασης σε</w:t>
      </w:r>
    </w:p>
    <w:p>
      <w:pPr>
        <w:pStyle w:val="Normal"/>
        <w:widowControl/>
        <w:bidi w:val="0"/>
        <w:spacing w:lineRule="auto" w:line="276" w:before="0" w:after="0"/>
        <w:ind w:left="1644" w:right="0" w:hanging="0"/>
        <w:jc w:val="left"/>
        <w:rPr>
          <w:rFonts w:ascii="Calibri" w:hAnsi="Calibri" w:cs="Calibri"/>
          <w:b/>
          <w:b/>
          <w:bCs/>
        </w:rPr>
      </w:pPr>
      <w:r>
        <w:rPr>
          <w:rFonts w:cs="Calibri"/>
          <w:b/>
          <w:bCs/>
        </w:rPr>
        <w:t>εθνική βάση δεδομένων σε οποιοδήποτε κράτος μέλος αυτή διατίθεται</w:t>
      </w:r>
    </w:p>
    <w:p>
      <w:pPr>
        <w:pStyle w:val="Normal"/>
        <w:widowControl/>
        <w:bidi w:val="0"/>
        <w:spacing w:lineRule="auto" w:line="276" w:before="0" w:after="0"/>
        <w:ind w:left="1644" w:right="0" w:hanging="0"/>
        <w:jc w:val="left"/>
        <w:rPr>
          <w:rFonts w:ascii="Calibri" w:hAnsi="Calibri" w:cs="Calibri"/>
          <w:b/>
          <w:b/>
          <w:bCs/>
        </w:rPr>
      </w:pPr>
      <w:r>
        <w:rPr>
          <w:rFonts w:cs="Calibri"/>
          <w:b/>
          <w:bCs/>
        </w:rPr>
        <w:t>δωρεάν;</w:t>
      </w:r>
    </w:p>
    <w:p>
      <w:pPr>
        <w:pStyle w:val="Normal"/>
        <w:widowControl/>
        <w:bidi w:val="0"/>
        <w:spacing w:lineRule="auto" w:line="276" w:before="0" w:after="0"/>
        <w:ind w:left="164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644"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567" w:right="0" w:hanging="0"/>
        <w:jc w:val="left"/>
        <w:rPr>
          <w:rFonts w:ascii="Calibri" w:hAnsi="Calibri" w:cs="Calibri"/>
          <w:b/>
          <w:b/>
          <w:bCs/>
        </w:rPr>
      </w:pPr>
      <w:r>
        <w:rPr>
          <w:rFonts w:cs="Calibri"/>
          <w:b/>
          <w:bCs/>
        </w:rPr>
        <w:t>O ΟΦ συμμετάσχει στη διαδικασία μαζί με άλλους Οικονομικούς Φορείς</w:t>
      </w:r>
    </w:p>
    <w:p>
      <w:pPr>
        <w:pStyle w:val="Normal"/>
        <w:widowControl/>
        <w:bidi w:val="0"/>
        <w:spacing w:lineRule="auto" w:line="276" w:before="0" w:after="0"/>
        <w:ind w:left="567" w:right="0" w:hanging="0"/>
        <w:jc w:val="left"/>
        <w:rPr>
          <w:rFonts w:ascii="Calibri" w:hAnsi="Calibri" w:cs="Calibri"/>
        </w:rPr>
      </w:pPr>
      <w:r>
        <w:rPr>
          <w:rFonts w:cs="Calibri"/>
        </w:rPr>
        <w:t>Ο οικονομικός φορέας συμμετέχει στη διαδικασία σύναψης σύμβασης από κοινού με</w:t>
      </w:r>
    </w:p>
    <w:p>
      <w:pPr>
        <w:pStyle w:val="Normal"/>
        <w:widowControl/>
        <w:bidi w:val="0"/>
        <w:spacing w:lineRule="auto" w:line="276" w:before="0" w:after="0"/>
        <w:ind w:left="567" w:right="0" w:hanging="0"/>
        <w:jc w:val="left"/>
        <w:rPr>
          <w:rFonts w:ascii="Calibri" w:hAnsi="Calibri" w:cs="Calibri"/>
        </w:rPr>
      </w:pPr>
      <w:r>
        <w:rPr>
          <w:rFonts w:cs="Calibri"/>
        </w:rPr>
        <w:t>άλλους;</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644" w:right="0" w:hanging="0"/>
        <w:jc w:val="left"/>
        <w:rPr>
          <w:rFonts w:ascii="Calibri" w:hAnsi="Calibri" w:cs="Calibri"/>
          <w:b/>
          <w:b/>
          <w:bCs/>
        </w:rPr>
      </w:pPr>
      <w:r>
        <w:rPr>
          <w:rFonts w:cs="Calibri"/>
          <w:b/>
          <w:bCs/>
        </w:rPr>
        <w:t>Αναφέρετε τον ρόλο του οικονομικού φορέα στην ένωση (συντονιστής,</w:t>
      </w:r>
    </w:p>
    <w:p>
      <w:pPr>
        <w:pStyle w:val="Normal"/>
        <w:widowControl/>
        <w:bidi w:val="0"/>
        <w:spacing w:lineRule="auto" w:line="276" w:before="0" w:after="0"/>
        <w:ind w:left="1644" w:right="0" w:hanging="0"/>
        <w:jc w:val="left"/>
        <w:rPr>
          <w:rFonts w:ascii="Calibri" w:hAnsi="Calibri" w:cs="Calibri"/>
          <w:b/>
          <w:b/>
          <w:bCs/>
        </w:rPr>
      </w:pPr>
      <w:r>
        <w:rPr>
          <w:rFonts w:cs="Calibri"/>
          <w:b/>
          <w:bCs/>
        </w:rPr>
        <w:t>υπεύθυνος για συγκεκριμένα καθήκοντα...):</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Προσδιορίστε τους άλλους οικονομικούς φορείς που συμμετέχουν από</w:t>
      </w:r>
    </w:p>
    <w:p>
      <w:pPr>
        <w:pStyle w:val="Normal"/>
        <w:widowControl/>
        <w:bidi w:val="0"/>
        <w:spacing w:lineRule="auto" w:line="276" w:before="0" w:after="0"/>
        <w:ind w:left="1644" w:right="0" w:hanging="0"/>
        <w:jc w:val="left"/>
        <w:rPr>
          <w:rFonts w:ascii="Calibri" w:hAnsi="Calibri" w:cs="Calibri"/>
          <w:b/>
          <w:b/>
          <w:bCs/>
        </w:rPr>
      </w:pPr>
      <w:r>
        <w:rPr>
          <w:rFonts w:cs="Calibri"/>
          <w:b/>
          <w:bCs/>
        </w:rPr>
        <w:t>κοινού στη διαδικασία σύναψης σύμβασης: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Κατά περίπτωση, επωνυμία της συμμετέχουσας ένωσης: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567" w:right="0" w:hanging="0"/>
        <w:jc w:val="left"/>
        <w:rPr>
          <w:rFonts w:ascii="Calibri" w:hAnsi="Calibri" w:cs="Calibri"/>
          <w:b/>
          <w:b/>
          <w:bCs/>
        </w:rPr>
      </w:pPr>
      <w:r>
        <w:rPr>
          <w:rFonts w:cs="Calibri"/>
          <w:b/>
          <w:bCs/>
        </w:rPr>
        <w:t>Τμήματα που συμμετάσχει ο ΟΦ</w:t>
      </w:r>
    </w:p>
    <w:p>
      <w:pPr>
        <w:pStyle w:val="Normal"/>
        <w:widowControl/>
        <w:bidi w:val="0"/>
        <w:spacing w:lineRule="auto" w:line="276" w:before="0" w:after="0"/>
        <w:ind w:left="567" w:right="0" w:hanging="0"/>
        <w:jc w:val="left"/>
        <w:rPr>
          <w:rFonts w:ascii="Calibri" w:hAnsi="Calibri" w:cs="Calibri"/>
        </w:rPr>
      </w:pPr>
      <w:r>
        <w:rPr>
          <w:rFonts w:cs="Calibri"/>
        </w:rPr>
        <w:t>Κατά περίπτωση, αναφορά του τμήματος ή των τμημάτων για τα οποία ο οικονομικός</w:t>
      </w:r>
    </w:p>
    <w:p>
      <w:pPr>
        <w:pStyle w:val="Normal"/>
        <w:widowControl/>
        <w:bidi w:val="0"/>
        <w:spacing w:lineRule="auto" w:line="276" w:before="0" w:after="0"/>
        <w:ind w:left="567" w:right="0" w:hanging="0"/>
        <w:jc w:val="left"/>
        <w:rPr>
          <w:rFonts w:ascii="Calibri" w:hAnsi="Calibri" w:cs="Calibri"/>
        </w:rPr>
      </w:pPr>
      <w:r>
        <w:rPr>
          <w:rFonts w:cs="Calibri"/>
        </w:rPr>
        <w:t>φορέας επιθυμεί να υποβάλει προσφορά.</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rPr>
      </w:pPr>
      <w:r>
        <w:rPr>
          <w:rFonts w:cs="Calibri"/>
        </w:rPr>
        <w:t>-</w:t>
      </w:r>
    </w:p>
    <w:p>
      <w:pPr>
        <w:pStyle w:val="Normal"/>
        <w:bidi w:val="0"/>
        <w:spacing w:lineRule="auto" w:line="276" w:before="0" w:after="0"/>
        <w:jc w:val="left"/>
        <w:rPr>
          <w:rFonts w:ascii="Calibri" w:hAnsi="Calibri" w:cs="Calibri"/>
        </w:rPr>
      </w:pPr>
      <w:r>
        <w:rPr>
          <w:rFonts w:cs="Calibri"/>
        </w:rPr>
      </w:r>
    </w:p>
    <w:p>
      <w:pPr>
        <w:pStyle w:val="Normal"/>
        <w:bidi w:val="0"/>
        <w:spacing w:lineRule="auto" w:line="276" w:before="0" w:after="0"/>
        <w:jc w:val="left"/>
        <w:rPr>
          <w:rFonts w:ascii="Calibri" w:hAnsi="Calibri" w:cs="Calibri"/>
          <w:b/>
          <w:b/>
          <w:bCs/>
        </w:rPr>
      </w:pPr>
      <w:r>
        <w:rPr>
          <w:rFonts w:cs="Calibri"/>
          <w:b/>
          <w:bCs/>
        </w:rPr>
        <w:t>Β: Πληροφορίες σχετικά με τους εκπροσώπους του οικονομικού φορέα #1</w:t>
      </w:r>
    </w:p>
    <w:p>
      <w:pPr>
        <w:pStyle w:val="Normal"/>
        <w:widowControl/>
        <w:bidi w:val="0"/>
        <w:spacing w:lineRule="auto" w:line="276" w:before="0" w:after="0"/>
        <w:ind w:left="567" w:right="0" w:hanging="0"/>
        <w:jc w:val="left"/>
        <w:rPr>
          <w:rFonts w:ascii="Calibri" w:hAnsi="Calibri" w:cs="Calibri"/>
          <w:b/>
          <w:b/>
          <w:bCs/>
        </w:rPr>
      </w:pPr>
      <w:r>
        <w:rPr>
          <w:rFonts w:cs="Calibri"/>
          <w:b/>
          <w:bCs/>
        </w:rPr>
        <w:t>Όνομα:</w:t>
      </w:r>
    </w:p>
    <w:p>
      <w:pPr>
        <w:pStyle w:val="Normal"/>
        <w:widowControl/>
        <w:bidi w:val="0"/>
        <w:spacing w:lineRule="auto" w:line="276" w:before="0" w:after="0"/>
        <w:ind w:left="567" w:right="0" w:hanging="0"/>
        <w:jc w:val="left"/>
        <w:rPr>
          <w:rFonts w:ascii="Calibri" w:hAnsi="Calibri" w:cs="Calibri"/>
          <w:b/>
          <w:b/>
          <w:bCs/>
        </w:rPr>
      </w:pPr>
      <w:r>
        <w:rPr>
          <w:rFonts w:cs="Calibri"/>
          <w:b/>
          <w:bCs/>
        </w:rPr>
        <w:t>Επώνυμο:</w:t>
      </w:r>
    </w:p>
    <w:p>
      <w:pPr>
        <w:pStyle w:val="Normal"/>
        <w:widowControl/>
        <w:bidi w:val="0"/>
        <w:spacing w:lineRule="auto" w:line="276" w:before="0" w:after="0"/>
        <w:ind w:left="567" w:right="0" w:hanging="0"/>
        <w:jc w:val="left"/>
        <w:rPr>
          <w:rFonts w:ascii="Calibri" w:hAnsi="Calibri" w:cs="Calibri"/>
          <w:b/>
          <w:b/>
          <w:bCs/>
        </w:rPr>
      </w:pPr>
      <w:r>
        <w:rPr>
          <w:rFonts w:cs="Calibri"/>
          <w:b/>
          <w:bCs/>
        </w:rPr>
        <w:t>Ημερομηνία γέννησης:</w:t>
      </w:r>
    </w:p>
    <w:p>
      <w:pPr>
        <w:pStyle w:val="Normal"/>
        <w:widowControl/>
        <w:bidi w:val="0"/>
        <w:spacing w:lineRule="auto" w:line="276" w:before="0" w:after="0"/>
        <w:ind w:left="567" w:right="0" w:hanging="0"/>
        <w:jc w:val="left"/>
        <w:rPr>
          <w:rFonts w:ascii="Calibri" w:hAnsi="Calibri" w:cs="Calibri"/>
          <w:b/>
          <w:b/>
          <w:bCs/>
        </w:rPr>
      </w:pPr>
      <w:r>
        <w:rPr>
          <w:rFonts w:cs="Calibri"/>
          <w:b/>
          <w:bCs/>
        </w:rPr>
        <w:t>Τόπος γέννησης:</w:t>
      </w:r>
    </w:p>
    <w:p>
      <w:pPr>
        <w:pStyle w:val="Normal"/>
        <w:widowControl/>
        <w:bidi w:val="0"/>
        <w:spacing w:lineRule="auto" w:line="276" w:before="0" w:after="0"/>
        <w:ind w:left="567" w:right="0" w:hanging="0"/>
        <w:jc w:val="left"/>
        <w:rPr>
          <w:rFonts w:ascii="Calibri" w:hAnsi="Calibri" w:cs="Calibri"/>
          <w:b/>
          <w:b/>
          <w:bCs/>
        </w:rPr>
      </w:pPr>
      <w:r>
        <w:rPr>
          <w:rFonts w:cs="Calibri"/>
          <w:b/>
          <w:bCs/>
        </w:rPr>
        <w:t>Οδός και αριθμός:</w:t>
      </w:r>
    </w:p>
    <w:p>
      <w:pPr>
        <w:pStyle w:val="Normal"/>
        <w:widowControl/>
        <w:bidi w:val="0"/>
        <w:spacing w:lineRule="auto" w:line="276" w:before="0" w:after="0"/>
        <w:ind w:left="567" w:right="0" w:hanging="0"/>
        <w:jc w:val="left"/>
        <w:rPr>
          <w:rFonts w:ascii="Calibri" w:hAnsi="Calibri" w:cs="Calibri"/>
          <w:b/>
          <w:b/>
          <w:bCs/>
        </w:rPr>
      </w:pPr>
      <w:r>
        <w:rPr>
          <w:rFonts w:cs="Calibri"/>
          <w:b/>
          <w:bCs/>
        </w:rPr>
        <w:t>Ταχ. κωδ.:</w:t>
      </w:r>
    </w:p>
    <w:p>
      <w:pPr>
        <w:pStyle w:val="Normal"/>
        <w:widowControl/>
        <w:bidi w:val="0"/>
        <w:spacing w:lineRule="auto" w:line="276" w:before="0" w:after="0"/>
        <w:ind w:left="567" w:right="0" w:hanging="0"/>
        <w:jc w:val="left"/>
        <w:rPr>
          <w:rFonts w:ascii="Calibri" w:hAnsi="Calibri" w:cs="Calibri"/>
          <w:b/>
          <w:b/>
          <w:bCs/>
        </w:rPr>
      </w:pPr>
      <w:r>
        <w:rPr>
          <w:rFonts w:cs="Calibri"/>
          <w:b/>
          <w:bCs/>
        </w:rPr>
        <w:t>Πόλη:</w:t>
      </w:r>
    </w:p>
    <w:p>
      <w:pPr>
        <w:pStyle w:val="Normal"/>
        <w:widowControl/>
        <w:bidi w:val="0"/>
        <w:spacing w:lineRule="auto" w:line="276" w:before="0" w:after="0"/>
        <w:ind w:left="567" w:right="0" w:hanging="0"/>
        <w:jc w:val="left"/>
        <w:rPr>
          <w:rFonts w:ascii="Calibri" w:hAnsi="Calibri" w:cs="Calibri"/>
          <w:b/>
          <w:b/>
          <w:bCs/>
        </w:rPr>
      </w:pPr>
      <w:r>
        <w:rPr>
          <w:rFonts w:cs="Calibri"/>
          <w:b/>
          <w:bCs/>
        </w:rPr>
        <w:t>Χώρα:</w:t>
      </w:r>
    </w:p>
    <w:p>
      <w:pPr>
        <w:pStyle w:val="Normal"/>
        <w:widowControl/>
        <w:bidi w:val="0"/>
        <w:spacing w:lineRule="auto" w:line="276" w:before="0" w:after="0"/>
        <w:ind w:left="567" w:right="0" w:hanging="0"/>
        <w:jc w:val="left"/>
        <w:rPr>
          <w:rFonts w:ascii="Calibri" w:hAnsi="Calibri" w:cs="Calibri"/>
          <w:b/>
          <w:b/>
          <w:bCs/>
        </w:rPr>
      </w:pPr>
      <w:r>
        <w:rPr>
          <w:rFonts w:cs="Calibri"/>
          <w:b/>
          <w:bCs/>
        </w:rPr>
        <w:t>Τηλέφωνο:</w:t>
      </w:r>
    </w:p>
    <w:p>
      <w:pPr>
        <w:pStyle w:val="Normal"/>
        <w:widowControl/>
        <w:bidi w:val="0"/>
        <w:spacing w:lineRule="auto" w:line="276" w:before="0" w:after="0"/>
        <w:ind w:left="567" w:right="0" w:hanging="0"/>
        <w:jc w:val="left"/>
        <w:rPr>
          <w:rFonts w:ascii="Calibri" w:hAnsi="Calibri" w:cs="Calibri"/>
          <w:b/>
          <w:b/>
          <w:bCs/>
        </w:rPr>
      </w:pPr>
      <w:r>
        <w:rPr>
          <w:rFonts w:cs="Calibri"/>
          <w:b/>
          <w:bCs/>
        </w:rPr>
        <w:t>Ηλ. ταχ/μείο:</w:t>
      </w:r>
    </w:p>
    <w:p>
      <w:pPr>
        <w:pStyle w:val="Normal"/>
        <w:widowControl/>
        <w:bidi w:val="0"/>
        <w:spacing w:lineRule="auto" w:line="276" w:before="0" w:after="0"/>
        <w:ind w:left="567" w:right="0" w:hanging="0"/>
        <w:jc w:val="left"/>
        <w:rPr>
          <w:rFonts w:ascii="Calibri" w:hAnsi="Calibri" w:cs="Calibri"/>
          <w:b/>
          <w:b/>
          <w:bCs/>
        </w:rPr>
      </w:pPr>
      <w:r>
        <w:rPr>
          <w:rFonts w:cs="Calibri"/>
          <w:b/>
          <w:bCs/>
        </w:rPr>
        <w:t>Θέση/Ενεργών υπό την ιδιότητα:</w:t>
      </w:r>
    </w:p>
    <w:p>
      <w:pPr>
        <w:pStyle w:val="Normal"/>
        <w:bidi w:val="0"/>
        <w:spacing w:lineRule="auto" w:line="276" w:before="0" w:after="0"/>
        <w:jc w:val="left"/>
        <w:rPr>
          <w:rFonts w:ascii="Calibri" w:hAnsi="Calibri" w:cs="Calibri"/>
          <w:b/>
          <w:b/>
          <w:bCs/>
        </w:rPr>
      </w:pPr>
      <w:r>
        <w:rPr>
          <w:rFonts w:cs="Calibri"/>
          <w:b/>
          <w:bCs/>
        </w:rPr>
      </w:r>
    </w:p>
    <w:p>
      <w:pPr>
        <w:pStyle w:val="Normal"/>
        <w:bidi w:val="0"/>
        <w:spacing w:lineRule="auto" w:line="276" w:before="0" w:after="0"/>
        <w:jc w:val="left"/>
        <w:rPr>
          <w:rFonts w:ascii="Calibri" w:hAnsi="Calibri" w:cs="Calibri"/>
          <w:b/>
          <w:b/>
          <w:bCs/>
        </w:rPr>
      </w:pPr>
      <w:r>
        <w:rPr>
          <w:rFonts w:cs="Calibri"/>
          <w:b/>
          <w:bCs/>
        </w:rPr>
        <w:t>Γ: Πληροφορίες σχετικά με τη στήριξη στις ικανότητες άλλων οντοτήτων</w:t>
      </w:r>
    </w:p>
    <w:p>
      <w:pPr>
        <w:pStyle w:val="Normal"/>
        <w:widowControl/>
        <w:bidi w:val="0"/>
        <w:spacing w:lineRule="auto" w:line="276" w:before="0" w:after="0"/>
        <w:ind w:left="567" w:right="0" w:hanging="0"/>
        <w:jc w:val="left"/>
        <w:rPr>
          <w:rFonts w:ascii="Calibri" w:hAnsi="Calibri" w:cs="Calibri"/>
          <w:b/>
          <w:b/>
          <w:bCs/>
        </w:rPr>
      </w:pPr>
      <w:r>
        <w:rPr>
          <w:rFonts w:cs="Calibri"/>
          <w:b/>
          <w:bCs/>
        </w:rPr>
        <w:t>Βασίζεται σε ικανότητες άλλων οντοτήτων</w:t>
      </w:r>
    </w:p>
    <w:p>
      <w:pPr>
        <w:pStyle w:val="Normal"/>
        <w:widowControl/>
        <w:bidi w:val="0"/>
        <w:spacing w:lineRule="auto" w:line="276" w:before="0" w:after="0"/>
        <w:ind w:left="567" w:right="0" w:hanging="0"/>
        <w:jc w:val="left"/>
        <w:rPr>
          <w:rFonts w:ascii="Calibri" w:hAnsi="Calibri" w:cs="Calibri"/>
        </w:rPr>
      </w:pPr>
      <w:r>
        <w:rPr>
          <w:rFonts w:cs="Calibri"/>
        </w:rPr>
        <w:t>Ο οικονομικός φορέας στηρίζεται στις ικανότητες άλλων οντοτήτων προκειμένου να</w:t>
      </w:r>
    </w:p>
    <w:p>
      <w:pPr>
        <w:pStyle w:val="Normal"/>
        <w:widowControl/>
        <w:bidi w:val="0"/>
        <w:spacing w:lineRule="auto" w:line="276" w:before="0" w:after="0"/>
        <w:ind w:left="567" w:right="0" w:hanging="0"/>
        <w:jc w:val="left"/>
        <w:rPr/>
      </w:pPr>
      <w:r>
        <w:rPr>
          <w:rFonts w:cs="Calibri"/>
        </w:rPr>
        <w:t>α</w:t>
      </w:r>
      <w:r>
        <w:rPr>
          <w:rFonts w:cs="Calibri"/>
          <w:b w:val="false"/>
          <w:bCs w:val="false"/>
        </w:rPr>
        <w:t>νταποκριθεί στα κριτήρια επιλογής που καθορίζονται στο μέρος IV και στα (τυχόν)</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κριτήρια και κανόνες που καθορίζονται στο μέρος V κατωτέρω;</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bCs/>
        </w:rPr>
        <w:t>Απάντηση</w:t>
      </w:r>
      <w:r>
        <w:rPr>
          <w:rFonts w:cs="Calibri"/>
          <w:b w:val="false"/>
          <w:bCs w:val="false"/>
        </w:rPr>
        <w:t>:</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Όνομα της οντότητας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Ταυτότητα της οντότητας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Τύπος ταυτότητας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Κωδικοί CPV</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644"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bidi w:val="0"/>
        <w:spacing w:lineRule="auto" w:line="276" w:before="0" w:after="0"/>
        <w:jc w:val="left"/>
        <w:rPr>
          <w:rFonts w:ascii="Calibri" w:hAnsi="Calibri" w:cs="Calibri"/>
          <w:b/>
          <w:b/>
          <w:bCs/>
        </w:rPr>
      </w:pPr>
      <w:r>
        <w:rPr>
          <w:rFonts w:cs="Calibri"/>
          <w:b/>
          <w:bCs/>
        </w:rPr>
        <w:t>Δ: Πληροφορίες σχετικά με υπεργολάβους στην ικανότητα των οποίων δεν στηρίζεται</w:t>
      </w:r>
    </w:p>
    <w:p>
      <w:pPr>
        <w:pStyle w:val="Normal"/>
        <w:bidi w:val="0"/>
        <w:spacing w:lineRule="auto" w:line="276" w:before="0" w:after="0"/>
        <w:jc w:val="left"/>
        <w:rPr>
          <w:rFonts w:ascii="Calibri" w:hAnsi="Calibri" w:cs="Calibri"/>
          <w:b/>
          <w:b/>
          <w:bCs/>
        </w:rPr>
      </w:pPr>
      <w:r>
        <w:rPr>
          <w:rFonts w:cs="Calibri"/>
          <w:b/>
          <w:bCs/>
        </w:rPr>
        <w:t>ο οικονομικός φορέας</w:t>
      </w:r>
    </w:p>
    <w:p>
      <w:pPr>
        <w:pStyle w:val="Normal"/>
        <w:widowControl/>
        <w:bidi w:val="0"/>
        <w:spacing w:lineRule="auto" w:line="276" w:before="0" w:after="0"/>
        <w:ind w:left="567" w:right="0" w:hanging="0"/>
        <w:jc w:val="left"/>
        <w:rPr>
          <w:rFonts w:ascii="Calibri" w:hAnsi="Calibri" w:cs="Calibri"/>
          <w:b/>
          <w:b/>
          <w:bCs/>
        </w:rPr>
      </w:pPr>
      <w:r>
        <w:rPr>
          <w:rFonts w:cs="Calibri"/>
          <w:b/>
          <w:bCs/>
        </w:rPr>
        <w:t>Δεν βασίζεται σε ικανότητες άλλων οντοτήτων</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Ο οικονομικός φορέας προτίθεται να αναθέσει οποιοδήποτε τμήμα της σύμβασης σε</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τρίτους υπό μορφή υπεργολαβίας;</w:t>
      </w:r>
    </w:p>
    <w:p>
      <w:pPr>
        <w:pStyle w:val="Normal"/>
        <w:widowControl/>
        <w:bidi w:val="0"/>
        <w:spacing w:lineRule="auto" w:line="276" w:before="0" w:after="0"/>
        <w:ind w:left="1077"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077"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644" w:right="0" w:hanging="0"/>
        <w:jc w:val="left"/>
        <w:rPr>
          <w:rFonts w:ascii="Calibri" w:hAnsi="Calibri" w:cs="Calibri"/>
          <w:b/>
          <w:b/>
          <w:bCs/>
        </w:rPr>
      </w:pPr>
      <w:r>
        <w:rPr>
          <w:rFonts w:cs="Calibri"/>
          <w:b/>
          <w:bCs/>
        </w:rPr>
        <w:t>Όνομα της οντότητας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Ταυτότητα της οντότητας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Τύπος ταυτότητας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Κωδικοί CPV</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b/>
          <w:b/>
          <w:bCs/>
        </w:rPr>
      </w:pPr>
      <w:r>
        <w:rPr>
          <w:rFonts w:cs="Calibri"/>
          <w:b/>
          <w:bCs/>
        </w:rPr>
      </w:r>
    </w:p>
    <w:p>
      <w:pPr>
        <w:pStyle w:val="Normal"/>
        <w:bidi w:val="0"/>
        <w:spacing w:lineRule="auto" w:line="276" w:before="0" w:after="0"/>
        <w:jc w:val="left"/>
        <w:rPr>
          <w:rFonts w:ascii="Calibri" w:hAnsi="Calibri" w:cs="Calibri"/>
          <w:b/>
          <w:b/>
          <w:bCs/>
          <w:sz w:val="24"/>
          <w:szCs w:val="24"/>
          <w:highlight w:val="lightGray"/>
        </w:rPr>
      </w:pPr>
      <w:r>
        <w:rPr>
          <w:rFonts w:cs="Calibri"/>
          <w:b/>
          <w:bCs/>
          <w:sz w:val="24"/>
          <w:szCs w:val="24"/>
          <w:highlight w:val="lightGray"/>
        </w:rPr>
        <w:t>Μέρος ΙΙΙ: Λόγοι αποκλεισμού</w:t>
      </w:r>
    </w:p>
    <w:p>
      <w:pPr>
        <w:pStyle w:val="Normal"/>
        <w:bidi w:val="0"/>
        <w:spacing w:lineRule="auto" w:line="276" w:before="0" w:after="0"/>
        <w:jc w:val="left"/>
        <w:rPr>
          <w:rFonts w:ascii="Calibri" w:hAnsi="Calibri" w:cs="Calibri"/>
          <w:b/>
          <w:b/>
          <w:bCs/>
          <w:sz w:val="22"/>
          <w:szCs w:val="22"/>
          <w:u w:val="none"/>
        </w:rPr>
      </w:pPr>
      <w:r>
        <w:rPr>
          <w:rFonts w:cs="Calibri"/>
          <w:b/>
          <w:bCs/>
          <w:sz w:val="22"/>
          <w:szCs w:val="22"/>
          <w:u w:val="none"/>
        </w:rPr>
        <w:t>Α: Λόγοι που σχετίζονται με ποινικές καταδίκες</w:t>
      </w:r>
    </w:p>
    <w:p>
      <w:pPr>
        <w:pStyle w:val="Normal"/>
        <w:widowControl/>
        <w:bidi w:val="0"/>
        <w:spacing w:lineRule="auto" w:line="276" w:before="0" w:after="0"/>
        <w:ind w:left="510" w:right="0" w:hanging="0"/>
        <w:jc w:val="left"/>
        <w:rPr>
          <w:rFonts w:ascii="Calibri" w:hAnsi="Calibri" w:cs="Calibri"/>
          <w:b/>
          <w:b/>
          <w:bCs/>
        </w:rPr>
      </w:pPr>
      <w:r>
        <w:rPr>
          <w:rFonts w:cs="Calibri"/>
          <w:b/>
          <w:bCs/>
        </w:rPr>
        <w:t>Λόγοι που σχετίζονται με ποινικές καταδίκες βάσει των εθνικών διατάξεων για την</w:t>
      </w:r>
    </w:p>
    <w:p>
      <w:pPr>
        <w:pStyle w:val="Normal"/>
        <w:widowControl/>
        <w:bidi w:val="0"/>
        <w:spacing w:lineRule="auto" w:line="276" w:before="0" w:after="0"/>
        <w:ind w:left="510" w:right="0" w:hanging="0"/>
        <w:jc w:val="left"/>
        <w:rPr>
          <w:rFonts w:ascii="Calibri" w:hAnsi="Calibri" w:cs="Calibri"/>
          <w:b/>
          <w:b/>
          <w:bCs/>
        </w:rPr>
      </w:pPr>
      <w:r>
        <w:rPr>
          <w:rFonts w:cs="Calibri"/>
          <w:b/>
          <w:bCs/>
        </w:rPr>
        <w:t>εφαρμογή των λόγων που ορίζονται στο άρθρο 57 παράγραφος 1 της οδηγίας:</w:t>
      </w:r>
    </w:p>
    <w:p>
      <w:pPr>
        <w:pStyle w:val="Normal"/>
        <w:widowControl/>
        <w:bidi w:val="0"/>
        <w:spacing w:lineRule="auto" w:line="276" w:before="0" w:after="0"/>
        <w:ind w:left="510" w:right="0" w:hanging="0"/>
        <w:jc w:val="left"/>
        <w:rPr>
          <w:rFonts w:ascii="Calibri" w:hAnsi="Calibri" w:cs="Calibri"/>
          <w:b/>
          <w:b/>
          <w:bCs/>
        </w:rPr>
      </w:pPr>
      <w:r>
        <w:rPr>
          <w:rFonts w:cs="Calibri"/>
          <w:b/>
          <w:bCs/>
        </w:rPr>
        <w:t>Συμμετοχή σε εγκληματική οργάνωση</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Έχει ο ίδιος ο οικονομικός φορέας ή οποιοδήποτε πρόσωπο το οποίο είναι μέλος του</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διοικητικού, διευθυντικού ή εποπτικού του οργάνου ή έχει εξουσία εκπροσώπησης,</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λήψης αποφάσεων ή ελέγχου σε αυτό καταδικαστεί με τελεσίδικη απόφαση για έναν</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από τους λόγους που παρατίθενται στο σχετικό θεσμικό πλαίσιο, η οποία έχει εκδοθεί</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πριν από πέντε έτη κατά το μέγιστο ή στην οποία έχει οριστεί απευθείας περίοδος</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αποκλεισμού που εξακολουθεί να ισχύει;</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Ημερομηνία της καταδίκης</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Λόγος(-οι)</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Προσδιορίστε ποιος έχει καταδικαστεί</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Εφόσον καθορίζεται απευθείας στην καταδικαστική απόφαση, διάρκεια</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της περιόδου αποκλεισμού και σχετικό(-ά) σημείο(-α)</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Σε περίπτωση καταδίκης, ο οικονομικός φορέας έχει λάβει μέτρα που</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να αποδεικνύουν την αξιοπιστία του παρά την ύπαρξη σχετικού λόγου</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αποκλεισμού (“αυτοκάθαρση”);</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2268"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b/>
          <w:b/>
          <w:bCs/>
        </w:rPr>
      </w:pPr>
      <w:r>
        <w:rPr>
          <w:rFonts w:cs="Calibri"/>
          <w:b/>
          <w:bCs/>
        </w:rPr>
      </w:r>
    </w:p>
    <w:p>
      <w:pPr>
        <w:pStyle w:val="Normal"/>
        <w:widowControl/>
        <w:bidi w:val="0"/>
        <w:spacing w:lineRule="auto" w:line="276" w:before="0" w:after="0"/>
        <w:ind w:left="567" w:right="0" w:hanging="0"/>
        <w:jc w:val="left"/>
        <w:rPr>
          <w:rFonts w:ascii="Calibri" w:hAnsi="Calibri" w:cs="Calibri"/>
          <w:b/>
          <w:b/>
          <w:bCs/>
          <w:sz w:val="21"/>
          <w:szCs w:val="21"/>
          <w:u w:val="none"/>
        </w:rPr>
      </w:pPr>
      <w:r>
        <w:rPr>
          <w:rFonts w:cs="Calibri"/>
          <w:b/>
          <w:bCs/>
          <w:sz w:val="21"/>
          <w:szCs w:val="21"/>
          <w:u w:val="none"/>
        </w:rPr>
        <w:t>Διαφθορά</w:t>
      </w:r>
    </w:p>
    <w:p>
      <w:pPr>
        <w:pStyle w:val="Normal"/>
        <w:widowControl/>
        <w:bidi w:val="0"/>
        <w:spacing w:lineRule="auto" w:line="276" w:before="0" w:after="0"/>
        <w:ind w:left="567" w:right="0" w:hanging="0"/>
        <w:jc w:val="left"/>
        <w:rPr>
          <w:rFonts w:ascii="Calibri" w:hAnsi="Calibri" w:cs="Calibri"/>
        </w:rPr>
      </w:pPr>
      <w:r>
        <w:rPr>
          <w:rFonts w:cs="Calibri"/>
        </w:rPr>
        <w:t>Έχει ο ίδιος ο οικονομικός φορέας ή οποιοδήποτε πρόσωπο το οποίο είναι μέλος του</w:t>
      </w:r>
    </w:p>
    <w:p>
      <w:pPr>
        <w:pStyle w:val="Normal"/>
        <w:widowControl/>
        <w:bidi w:val="0"/>
        <w:spacing w:lineRule="auto" w:line="276" w:before="0" w:after="0"/>
        <w:ind w:left="567" w:right="0" w:hanging="0"/>
        <w:jc w:val="left"/>
        <w:rPr>
          <w:rFonts w:ascii="Calibri" w:hAnsi="Calibri" w:cs="Calibri"/>
        </w:rPr>
      </w:pPr>
      <w:r>
        <w:rPr>
          <w:rFonts w:cs="Calibri"/>
        </w:rPr>
        <w:t>διοικητικού, διευθυντικού ή εποπτικού του οργάνου ή έχει εξουσία εκπροσώπησης,</w:t>
      </w:r>
    </w:p>
    <w:p>
      <w:pPr>
        <w:pStyle w:val="Normal"/>
        <w:widowControl/>
        <w:bidi w:val="0"/>
        <w:spacing w:lineRule="auto" w:line="276" w:before="0" w:after="0"/>
        <w:ind w:left="567" w:right="0" w:hanging="0"/>
        <w:jc w:val="left"/>
        <w:rPr>
          <w:rFonts w:ascii="Calibri" w:hAnsi="Calibri" w:cs="Calibri"/>
        </w:rPr>
      </w:pPr>
      <w:r>
        <w:rPr>
          <w:rFonts w:cs="Calibri"/>
        </w:rPr>
        <w:t>λήψης αποφάσεων ή ελέγχου σε αυτό καταδικαστεί με τελεσίδικη απόφαση για έναν</w:t>
      </w:r>
    </w:p>
    <w:p>
      <w:pPr>
        <w:pStyle w:val="Normal"/>
        <w:widowControl/>
        <w:bidi w:val="0"/>
        <w:spacing w:lineRule="auto" w:line="276" w:before="0" w:after="0"/>
        <w:ind w:left="567" w:right="0" w:hanging="0"/>
        <w:jc w:val="left"/>
        <w:rPr>
          <w:rFonts w:ascii="Calibri" w:hAnsi="Calibri" w:cs="Calibri"/>
        </w:rPr>
      </w:pPr>
      <w:r>
        <w:rPr>
          <w:rFonts w:cs="Calibri"/>
        </w:rPr>
        <w:t>από τους λόγους που παρατίθενται στο σχετικό θεσμικό πλαίσιο, η οποία έχει εκδοθεί</w:t>
      </w:r>
    </w:p>
    <w:p>
      <w:pPr>
        <w:pStyle w:val="Normal"/>
        <w:widowControl/>
        <w:bidi w:val="0"/>
        <w:spacing w:lineRule="auto" w:line="276" w:before="0" w:after="0"/>
        <w:ind w:left="567" w:right="0" w:hanging="0"/>
        <w:jc w:val="left"/>
        <w:rPr>
          <w:rFonts w:ascii="Calibri" w:hAnsi="Calibri" w:cs="Calibri"/>
        </w:rPr>
      </w:pPr>
      <w:r>
        <w:rPr>
          <w:rFonts w:cs="Calibri"/>
        </w:rPr>
        <w:t>πριν από πέντε έτη κατά το μέγιστο ή στην οποία έχει οριστεί απευθείας περίοδος</w:t>
      </w:r>
    </w:p>
    <w:p>
      <w:pPr>
        <w:pStyle w:val="Normal"/>
        <w:widowControl/>
        <w:bidi w:val="0"/>
        <w:spacing w:lineRule="auto" w:line="276" w:before="0" w:after="0"/>
        <w:ind w:left="567" w:right="0" w:hanging="0"/>
        <w:jc w:val="left"/>
        <w:rPr>
          <w:rFonts w:ascii="Calibri" w:hAnsi="Calibri" w:cs="Calibri"/>
        </w:rPr>
      </w:pPr>
      <w:r>
        <w:rPr>
          <w:rFonts w:cs="Calibri"/>
        </w:rPr>
        <w:t>αποκλεισμού που εξακολουθεί να ισχύει;</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Ημερομηνία της καταδίκης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Λόγος(-οι)</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Προσδιορίστε ποιος έχει καταδικαστεί</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Εφόσον καθορίζεται απευθείας στην καταδικαστική απόφαση, διάρκεια</w:t>
      </w:r>
    </w:p>
    <w:p>
      <w:pPr>
        <w:pStyle w:val="Normal"/>
        <w:widowControl/>
        <w:bidi w:val="0"/>
        <w:spacing w:lineRule="auto" w:line="276" w:before="0" w:after="0"/>
        <w:ind w:left="1701" w:right="0" w:hanging="0"/>
        <w:jc w:val="left"/>
        <w:rPr>
          <w:rFonts w:ascii="Calibri" w:hAnsi="Calibri" w:cs="Calibri"/>
          <w:b/>
          <w:b/>
          <w:bCs/>
        </w:rPr>
      </w:pPr>
      <w:r>
        <w:rPr>
          <w:rFonts w:cs="Calibri"/>
          <w:b/>
          <w:bCs/>
        </w:rPr>
        <w:t>της περιόδου αποκλεισμού και σχετικό(-ά) σημείο(-α)</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Σε περίπτωση καταδικης, ο οικονομικός φορέας έχει λάβει μέτρα που</w:t>
      </w:r>
    </w:p>
    <w:p>
      <w:pPr>
        <w:pStyle w:val="Normal"/>
        <w:widowControl/>
        <w:bidi w:val="0"/>
        <w:spacing w:lineRule="auto" w:line="276" w:before="0" w:after="0"/>
        <w:ind w:left="1701" w:right="0" w:hanging="0"/>
        <w:jc w:val="left"/>
        <w:rPr>
          <w:rFonts w:ascii="Calibri" w:hAnsi="Calibri" w:cs="Calibri"/>
          <w:b/>
          <w:b/>
          <w:bCs/>
        </w:rPr>
      </w:pPr>
      <w:r>
        <w:rPr>
          <w:rFonts w:cs="Calibri"/>
          <w:b/>
          <w:bCs/>
        </w:rPr>
        <w:t>να αποδεικνύουν την αξιοπιστία του παρά την ύπαρξη σχετικού λόγου</w:t>
      </w:r>
    </w:p>
    <w:p>
      <w:pPr>
        <w:pStyle w:val="Normal"/>
        <w:widowControl/>
        <w:bidi w:val="0"/>
        <w:spacing w:lineRule="auto" w:line="276" w:before="0" w:after="0"/>
        <w:ind w:left="1701" w:right="0" w:hanging="0"/>
        <w:jc w:val="left"/>
        <w:rPr>
          <w:rFonts w:ascii="Calibri" w:hAnsi="Calibri" w:cs="Calibri"/>
          <w:b/>
          <w:b/>
          <w:bCs/>
        </w:rPr>
      </w:pPr>
      <w:r>
        <w:rPr>
          <w:rFonts w:cs="Calibri"/>
          <w:b/>
          <w:bCs/>
        </w:rPr>
        <w:t>αποκλεισμού (“αυτοκάθαρση”);</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2268"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644"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r>
    </w:p>
    <w:p>
      <w:pPr>
        <w:pStyle w:val="Normal"/>
        <w:widowControl/>
        <w:bidi w:val="0"/>
        <w:spacing w:lineRule="auto" w:line="276" w:before="0" w:after="0"/>
        <w:ind w:left="567" w:right="0" w:hanging="0"/>
        <w:jc w:val="left"/>
        <w:rPr>
          <w:rFonts w:ascii="Calibri" w:hAnsi="Calibri" w:cs="Calibri"/>
          <w:b/>
          <w:b/>
          <w:bCs/>
          <w:sz w:val="22"/>
          <w:szCs w:val="22"/>
          <w:u w:val="none"/>
        </w:rPr>
      </w:pPr>
      <w:r>
        <w:rPr>
          <w:rFonts w:cs="Calibri"/>
          <w:b/>
          <w:bCs/>
          <w:sz w:val="22"/>
          <w:szCs w:val="22"/>
          <w:u w:val="none"/>
        </w:rPr>
        <w:t>Απάτη</w:t>
      </w:r>
    </w:p>
    <w:p>
      <w:pPr>
        <w:pStyle w:val="Normal"/>
        <w:widowControl/>
        <w:bidi w:val="0"/>
        <w:spacing w:lineRule="auto" w:line="276" w:before="0" w:after="0"/>
        <w:ind w:left="567" w:right="0" w:hanging="0"/>
        <w:jc w:val="left"/>
        <w:rPr>
          <w:rFonts w:ascii="Calibri" w:hAnsi="Calibri" w:cs="Calibri"/>
        </w:rPr>
      </w:pPr>
      <w:r>
        <w:rPr>
          <w:rFonts w:cs="Calibri"/>
        </w:rPr>
        <w:t>Έχει ο ίδιος ο οικονομικός φορέας ή οποιοδήποτε πρόσωπο το οποίο είναι μέλος του</w:t>
      </w:r>
    </w:p>
    <w:p>
      <w:pPr>
        <w:pStyle w:val="Normal"/>
        <w:widowControl/>
        <w:bidi w:val="0"/>
        <w:spacing w:lineRule="auto" w:line="276" w:before="0" w:after="0"/>
        <w:ind w:left="567" w:right="0" w:hanging="0"/>
        <w:jc w:val="left"/>
        <w:rPr>
          <w:rFonts w:ascii="Calibri" w:hAnsi="Calibri" w:cs="Calibri"/>
        </w:rPr>
      </w:pPr>
      <w:r>
        <w:rPr>
          <w:rFonts w:cs="Calibri"/>
        </w:rPr>
        <w:t>διοικητικού, διευθυντικού ή εποπτικού του οργάνου ή έχει εξουσία εκπροσώπησης,</w:t>
      </w:r>
    </w:p>
    <w:p>
      <w:pPr>
        <w:pStyle w:val="Normal"/>
        <w:widowControl/>
        <w:bidi w:val="0"/>
        <w:spacing w:lineRule="auto" w:line="276" w:before="0" w:after="0"/>
        <w:ind w:left="567" w:right="0" w:hanging="0"/>
        <w:jc w:val="left"/>
        <w:rPr>
          <w:rFonts w:ascii="Calibri" w:hAnsi="Calibri" w:cs="Calibri"/>
        </w:rPr>
      </w:pPr>
      <w:r>
        <w:rPr>
          <w:rFonts w:cs="Calibri"/>
        </w:rPr>
        <w:t>λήψης αποφάσεων ή ελέγχου σε αυτό καταδικαστεί με τελεσίδικη απόφαση για έναν</w:t>
      </w:r>
    </w:p>
    <w:p>
      <w:pPr>
        <w:pStyle w:val="Normal"/>
        <w:widowControl/>
        <w:bidi w:val="0"/>
        <w:spacing w:lineRule="auto" w:line="276" w:before="0" w:after="0"/>
        <w:ind w:left="567" w:right="0" w:hanging="0"/>
        <w:jc w:val="left"/>
        <w:rPr>
          <w:rFonts w:ascii="Calibri" w:hAnsi="Calibri" w:cs="Calibri"/>
        </w:rPr>
      </w:pPr>
      <w:r>
        <w:rPr>
          <w:rFonts w:cs="Calibri"/>
        </w:rPr>
        <w:t>από τους λόγους που παρατίθενται στο σχετικό θεσμικό πλαίσιο, η οποία έχει εκδοθεί</w:t>
      </w:r>
    </w:p>
    <w:p>
      <w:pPr>
        <w:pStyle w:val="Normal"/>
        <w:widowControl/>
        <w:bidi w:val="0"/>
        <w:spacing w:lineRule="auto" w:line="276" w:before="0" w:after="0"/>
        <w:ind w:left="567" w:right="0" w:hanging="0"/>
        <w:jc w:val="left"/>
        <w:rPr/>
      </w:pPr>
      <w:r>
        <w:rPr>
          <w:rFonts w:cs="Calibri"/>
        </w:rPr>
        <w:t>πρι</w:t>
      </w:r>
      <w:r>
        <w:rPr>
          <w:rFonts w:cs="Calibri"/>
          <w:b w:val="false"/>
          <w:bCs w:val="false"/>
        </w:rPr>
        <w:t>ν από πέντε έτη κατά το μέγιστο ή στην οποία έχει οριστεί απευθείας περίοδος</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αποκλεισμού που εξακολουθεί να ισχύει;</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Ημερομηνία της καταδίκης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Λόγος(-οι)</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Προσδιορίστε ποιος έχει καταδικαστεί</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Εφόσον καθορίζεται απευθείας στην καταδικαστική απόφαση, διάρκεια</w:t>
      </w:r>
    </w:p>
    <w:p>
      <w:pPr>
        <w:pStyle w:val="Normal"/>
        <w:widowControl/>
        <w:bidi w:val="0"/>
        <w:spacing w:lineRule="auto" w:line="276" w:before="0" w:after="0"/>
        <w:ind w:left="1701" w:right="0" w:hanging="0"/>
        <w:jc w:val="left"/>
        <w:rPr>
          <w:rFonts w:ascii="Calibri" w:hAnsi="Calibri" w:cs="Calibri"/>
          <w:b/>
          <w:b/>
          <w:bCs/>
        </w:rPr>
      </w:pPr>
      <w:r>
        <w:rPr>
          <w:rFonts w:cs="Calibri"/>
          <w:b/>
          <w:bCs/>
        </w:rPr>
        <w:t>της περιόδου αποκλεισμού και σχετικό(-ά) σημείο(-α)</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Σε περίπτωση καταδικης, ο οικονομικός φορέας έχει λάβει μέτρα που</w:t>
      </w:r>
    </w:p>
    <w:p>
      <w:pPr>
        <w:pStyle w:val="Normal"/>
        <w:widowControl/>
        <w:bidi w:val="0"/>
        <w:spacing w:lineRule="auto" w:line="276" w:before="0" w:after="0"/>
        <w:ind w:left="1701" w:right="0" w:hanging="0"/>
        <w:jc w:val="left"/>
        <w:rPr>
          <w:rFonts w:ascii="Calibri" w:hAnsi="Calibri" w:cs="Calibri"/>
          <w:b/>
          <w:b/>
          <w:bCs/>
        </w:rPr>
      </w:pPr>
      <w:r>
        <w:rPr>
          <w:rFonts w:cs="Calibri"/>
          <w:b/>
          <w:bCs/>
        </w:rPr>
        <w:t>να αποδεικνύουν την αξιοπιστία του παρά την ύπαρξη σχετικού λόγου</w:t>
      </w:r>
    </w:p>
    <w:p>
      <w:pPr>
        <w:pStyle w:val="Normal"/>
        <w:widowControl/>
        <w:bidi w:val="0"/>
        <w:spacing w:lineRule="auto" w:line="276" w:before="0" w:after="0"/>
        <w:ind w:left="1701" w:right="0" w:hanging="0"/>
        <w:jc w:val="left"/>
        <w:rPr>
          <w:rFonts w:ascii="Calibri" w:hAnsi="Calibri" w:cs="Calibri"/>
          <w:b/>
          <w:b/>
          <w:bCs/>
        </w:rPr>
      </w:pPr>
      <w:r>
        <w:rPr>
          <w:rFonts w:cs="Calibri"/>
          <w:b/>
          <w:bCs/>
        </w:rPr>
        <w:t>αποκλεισμού (“αυτοκάθαρση”);</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2268"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567" w:right="0" w:hanging="0"/>
        <w:jc w:val="left"/>
        <w:rPr>
          <w:rFonts w:ascii="Calibri" w:hAnsi="Calibri" w:cs="Calibri"/>
          <w:b/>
          <w:b/>
          <w:bCs/>
          <w:sz w:val="22"/>
          <w:szCs w:val="22"/>
          <w:u w:val="none"/>
        </w:rPr>
      </w:pPr>
      <w:r>
        <w:rPr>
          <w:rFonts w:cs="Calibri"/>
          <w:b/>
          <w:bCs/>
          <w:sz w:val="22"/>
          <w:szCs w:val="22"/>
          <w:u w:val="none"/>
        </w:rPr>
        <w:t>Τρομοκρατικά εγκλήματα ή εγκλήματα συνδεόμενα με τρομοκρατικές δραστηριότητες</w:t>
      </w:r>
    </w:p>
    <w:p>
      <w:pPr>
        <w:pStyle w:val="Normal"/>
        <w:widowControl/>
        <w:bidi w:val="0"/>
        <w:spacing w:lineRule="auto" w:line="276" w:before="0" w:after="0"/>
        <w:ind w:left="567" w:right="0" w:hanging="0"/>
        <w:jc w:val="left"/>
        <w:rPr>
          <w:rFonts w:ascii="Calibri" w:hAnsi="Calibri" w:cs="Calibri"/>
        </w:rPr>
      </w:pPr>
      <w:r>
        <w:rPr>
          <w:rFonts w:cs="Calibri"/>
        </w:rPr>
        <w:t>Έχει ο ίδιος ο οικονομικός φορέας ή οποιοδήποτε πρόσωπο το οποίο είναι μέλος του</w:t>
      </w:r>
    </w:p>
    <w:p>
      <w:pPr>
        <w:pStyle w:val="Normal"/>
        <w:widowControl/>
        <w:bidi w:val="0"/>
        <w:spacing w:lineRule="auto" w:line="276" w:before="0" w:after="0"/>
        <w:ind w:left="567" w:right="0" w:hanging="0"/>
        <w:jc w:val="left"/>
        <w:rPr>
          <w:rFonts w:ascii="Calibri" w:hAnsi="Calibri" w:cs="Calibri"/>
        </w:rPr>
      </w:pPr>
      <w:r>
        <w:rPr>
          <w:rFonts w:cs="Calibri"/>
        </w:rPr>
        <w:t>διοικητικού, διευθυντικού ή εποπτικού του οργάνου ή έχει εξουσία εκπροσώπησης,</w:t>
      </w:r>
    </w:p>
    <w:p>
      <w:pPr>
        <w:pStyle w:val="Normal"/>
        <w:widowControl/>
        <w:bidi w:val="0"/>
        <w:spacing w:lineRule="auto" w:line="276" w:before="0" w:after="0"/>
        <w:ind w:left="567" w:right="0" w:hanging="0"/>
        <w:jc w:val="left"/>
        <w:rPr>
          <w:rFonts w:ascii="Calibri" w:hAnsi="Calibri" w:cs="Calibri"/>
        </w:rPr>
      </w:pPr>
      <w:r>
        <w:rPr>
          <w:rFonts w:cs="Calibri"/>
        </w:rPr>
        <w:t>λήψης αποφάσεων ή ελέγχου σε αυτό καταδικαστεί με τελεσίδικη απόφαση για έναν</w:t>
      </w:r>
    </w:p>
    <w:p>
      <w:pPr>
        <w:pStyle w:val="Normal"/>
        <w:widowControl/>
        <w:bidi w:val="0"/>
        <w:spacing w:lineRule="auto" w:line="276" w:before="0" w:after="0"/>
        <w:ind w:left="567" w:right="0" w:hanging="0"/>
        <w:jc w:val="left"/>
        <w:rPr/>
      </w:pPr>
      <w:r>
        <w:rPr>
          <w:rFonts w:cs="Calibri"/>
        </w:rPr>
        <w:t>απ</w:t>
      </w:r>
      <w:r>
        <w:rPr>
          <w:rFonts w:cs="Calibri"/>
          <w:b w:val="false"/>
          <w:bCs w:val="false"/>
        </w:rPr>
        <w:t>ό τους λόγους που παρατίθενται στο σχετικό θεσμικό πλαίσιο, η οποία έχει εκδοθεί</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πριν από πέντε έτη κατά το μέγιστο ή στην οποία έχει οριστεί απευθείας περίοδος</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αποκλεισμού που εξακολουθεί να ισχύει;</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Ημερομηνία της καταδίκης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Λόγος(-οι)</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Προσδιορίστε ποιος έχει καταδικαστεί</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Εφόσον καθορίζεται απευθείας στην καταδικαστική απόφαση, διάρκεια</w:t>
      </w:r>
    </w:p>
    <w:p>
      <w:pPr>
        <w:pStyle w:val="Normal"/>
        <w:widowControl/>
        <w:bidi w:val="0"/>
        <w:spacing w:lineRule="auto" w:line="276" w:before="0" w:after="0"/>
        <w:ind w:left="1701" w:right="0" w:hanging="0"/>
        <w:jc w:val="left"/>
        <w:rPr>
          <w:rFonts w:ascii="Calibri" w:hAnsi="Calibri" w:cs="Calibri"/>
          <w:b/>
          <w:b/>
          <w:bCs/>
        </w:rPr>
      </w:pPr>
      <w:r>
        <w:rPr>
          <w:rFonts w:cs="Calibri"/>
          <w:b/>
          <w:bCs/>
        </w:rPr>
        <w:t>της περιόδου αποκλεισμού και σχετικό(-ά) σημείο(-α)</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Σε περίπτωση καταδικης, ο οικονομικός φορέας έχει λάβει μέτρα που</w:t>
      </w:r>
    </w:p>
    <w:p>
      <w:pPr>
        <w:pStyle w:val="Normal"/>
        <w:widowControl/>
        <w:bidi w:val="0"/>
        <w:spacing w:lineRule="auto" w:line="276" w:before="0" w:after="0"/>
        <w:ind w:left="1701" w:right="0" w:hanging="0"/>
        <w:jc w:val="left"/>
        <w:rPr>
          <w:rFonts w:ascii="Calibri" w:hAnsi="Calibri" w:cs="Calibri"/>
          <w:b/>
          <w:b/>
          <w:bCs/>
        </w:rPr>
      </w:pPr>
      <w:r>
        <w:rPr>
          <w:rFonts w:cs="Calibri"/>
          <w:b/>
          <w:bCs/>
        </w:rPr>
        <w:t>να αποδεικνύουν την αξιοπιστία του παρά την ύπαρξη σχετικού λόγου</w:t>
      </w:r>
    </w:p>
    <w:p>
      <w:pPr>
        <w:pStyle w:val="Normal"/>
        <w:widowControl/>
        <w:bidi w:val="0"/>
        <w:spacing w:lineRule="auto" w:line="276" w:before="0" w:after="0"/>
        <w:ind w:left="1701" w:right="0" w:hanging="0"/>
        <w:jc w:val="left"/>
        <w:rPr>
          <w:rFonts w:ascii="Calibri" w:hAnsi="Calibri" w:cs="Calibri"/>
          <w:b/>
          <w:b/>
          <w:bCs/>
        </w:rPr>
      </w:pPr>
      <w:r>
        <w:rPr>
          <w:rFonts w:cs="Calibri"/>
          <w:b/>
          <w:bCs/>
        </w:rPr>
        <w:t>αποκλεισμού (“αυτοκάθαρση”);</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2268"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Δι</w:t>
      </w:r>
      <w:r>
        <w:rPr>
          <w:rFonts w:cs="Calibri"/>
          <w:b/>
          <w:bCs/>
        </w:rPr>
        <w:t>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510" w:right="0" w:hanging="0"/>
        <w:jc w:val="left"/>
        <w:rPr>
          <w:rFonts w:ascii="Calibri" w:hAnsi="Calibri" w:cs="Calibri"/>
          <w:b/>
          <w:b/>
          <w:bCs/>
          <w:sz w:val="22"/>
          <w:szCs w:val="22"/>
          <w:u w:val="none"/>
        </w:rPr>
      </w:pPr>
      <w:r>
        <w:rPr>
          <w:rFonts w:cs="Calibri"/>
          <w:b/>
          <w:bCs/>
          <w:sz w:val="22"/>
          <w:szCs w:val="22"/>
          <w:u w:val="none"/>
        </w:rPr>
        <w:t>Νομιμοποίηση εσόδων από παράνομες δραστηριότητες ή χρηματοδότηση της</w:t>
      </w:r>
    </w:p>
    <w:p>
      <w:pPr>
        <w:pStyle w:val="Normal"/>
        <w:widowControl/>
        <w:bidi w:val="0"/>
        <w:spacing w:lineRule="auto" w:line="276" w:before="0" w:after="0"/>
        <w:ind w:left="510" w:right="0" w:hanging="0"/>
        <w:jc w:val="left"/>
        <w:rPr>
          <w:rFonts w:ascii="Calibri" w:hAnsi="Calibri" w:cs="Calibri"/>
          <w:b/>
          <w:b/>
          <w:bCs/>
          <w:sz w:val="22"/>
          <w:szCs w:val="22"/>
          <w:u w:val="none"/>
        </w:rPr>
      </w:pPr>
      <w:r>
        <w:rPr>
          <w:rFonts w:cs="Calibri"/>
          <w:b/>
          <w:bCs/>
          <w:sz w:val="22"/>
          <w:szCs w:val="22"/>
          <w:u w:val="none"/>
        </w:rPr>
        <w:t>τρομοκρατίας</w:t>
      </w:r>
    </w:p>
    <w:p>
      <w:pPr>
        <w:pStyle w:val="Normal"/>
        <w:widowControl/>
        <w:bidi w:val="0"/>
        <w:spacing w:lineRule="auto" w:line="276" w:before="0" w:after="0"/>
        <w:ind w:left="510" w:right="0" w:hanging="0"/>
        <w:jc w:val="left"/>
        <w:rPr>
          <w:rFonts w:ascii="Calibri" w:hAnsi="Calibri" w:cs="Calibri"/>
        </w:rPr>
      </w:pPr>
      <w:r>
        <w:rPr>
          <w:rFonts w:cs="Calibri"/>
        </w:rPr>
        <w:t>Έχει ο ίδιος ο οικονομικός φορέας ή οποιοδήποτε πρόσωπο το οποίο είναι μέλος του</w:t>
      </w:r>
    </w:p>
    <w:p>
      <w:pPr>
        <w:pStyle w:val="Normal"/>
        <w:widowControl/>
        <w:bidi w:val="0"/>
        <w:spacing w:lineRule="auto" w:line="276" w:before="0" w:after="0"/>
        <w:ind w:left="510" w:right="0" w:hanging="0"/>
        <w:jc w:val="left"/>
        <w:rPr>
          <w:rFonts w:ascii="Calibri" w:hAnsi="Calibri" w:cs="Calibri"/>
        </w:rPr>
      </w:pPr>
      <w:r>
        <w:rPr>
          <w:rFonts w:cs="Calibri"/>
        </w:rPr>
        <w:t>διοικητικού, διευθυντικού ή εποπτικού του οργάνου ή έχει εξουσία εκπροσώπησης,</w:t>
      </w:r>
    </w:p>
    <w:p>
      <w:pPr>
        <w:pStyle w:val="Normal"/>
        <w:widowControl/>
        <w:bidi w:val="0"/>
        <w:spacing w:lineRule="auto" w:line="276" w:before="0" w:after="0"/>
        <w:ind w:left="510" w:right="0" w:hanging="0"/>
        <w:jc w:val="left"/>
        <w:rPr>
          <w:rFonts w:ascii="Calibri" w:hAnsi="Calibri" w:cs="Calibri"/>
        </w:rPr>
      </w:pPr>
      <w:r>
        <w:rPr>
          <w:rFonts w:cs="Calibri"/>
        </w:rPr>
        <w:t>λήψης αποφάσεων ή ελέγχου σε αυτό καταδικαστεί με τελεσίδικη απόφαση για έναν</w:t>
      </w:r>
    </w:p>
    <w:p>
      <w:pPr>
        <w:pStyle w:val="Normal"/>
        <w:widowControl/>
        <w:bidi w:val="0"/>
        <w:spacing w:lineRule="auto" w:line="276" w:before="0" w:after="0"/>
        <w:ind w:left="510" w:right="0" w:hanging="0"/>
        <w:jc w:val="left"/>
        <w:rPr>
          <w:rFonts w:ascii="Calibri" w:hAnsi="Calibri" w:cs="Calibri"/>
        </w:rPr>
      </w:pPr>
      <w:r>
        <w:rPr>
          <w:rFonts w:cs="Calibri"/>
        </w:rPr>
        <w:t>από τους λόγους που παρατίθενται στο σχετικό θεσμικό πλαίσιο, η οποία έχει εκδοθεί</w:t>
      </w:r>
    </w:p>
    <w:p>
      <w:pPr>
        <w:pStyle w:val="Normal"/>
        <w:widowControl/>
        <w:bidi w:val="0"/>
        <w:spacing w:lineRule="auto" w:line="276" w:before="0" w:after="0"/>
        <w:ind w:left="510" w:right="0" w:hanging="0"/>
        <w:jc w:val="left"/>
        <w:rPr>
          <w:rFonts w:ascii="Calibri" w:hAnsi="Calibri" w:cs="Calibri"/>
        </w:rPr>
      </w:pPr>
      <w:r>
        <w:rPr>
          <w:rFonts w:cs="Calibri"/>
        </w:rPr>
        <w:t>πριν από πέντε έτη κατά το μέγιστο ή στην οποία έχει οριστεί απευθείας περίοδος</w:t>
      </w:r>
    </w:p>
    <w:p>
      <w:pPr>
        <w:pStyle w:val="Normal"/>
        <w:widowControl/>
        <w:bidi w:val="0"/>
        <w:spacing w:lineRule="auto" w:line="276" w:before="0" w:after="0"/>
        <w:ind w:left="510" w:right="0" w:hanging="0"/>
        <w:jc w:val="left"/>
        <w:rPr/>
      </w:pPr>
      <w:r>
        <w:rPr>
          <w:rFonts w:cs="Calibri"/>
        </w:rPr>
        <w:t>α</w:t>
      </w:r>
      <w:r>
        <w:rPr>
          <w:rFonts w:cs="Calibri"/>
          <w:b w:val="false"/>
          <w:bCs w:val="false"/>
        </w:rPr>
        <w:t>ποκλεισμού που εξακολουθεί να ισχύει;</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Ημερομηνία της καταδίκης</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Λόγος(-οι)</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Προσδιορίστε ποιος έχει καταδικαστεί</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Εφόσον καθορίζεται απευθείας στην καταδικαστική απόφαση, διάρκεια</w:t>
      </w:r>
    </w:p>
    <w:p>
      <w:pPr>
        <w:pStyle w:val="Normal"/>
        <w:widowControl/>
        <w:bidi w:val="0"/>
        <w:spacing w:lineRule="auto" w:line="276" w:before="0" w:after="0"/>
        <w:ind w:left="1701" w:right="0" w:hanging="0"/>
        <w:jc w:val="left"/>
        <w:rPr>
          <w:rFonts w:ascii="Calibri" w:hAnsi="Calibri" w:cs="Calibri"/>
          <w:b/>
          <w:b/>
          <w:bCs/>
        </w:rPr>
      </w:pPr>
      <w:r>
        <w:rPr>
          <w:rFonts w:cs="Calibri"/>
          <w:b/>
          <w:bCs/>
        </w:rPr>
        <w:t>της περιόδου αποκλεισμού και σχετικό(-ά) σημείο(-α)</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Σε περίπτωση καταδικης, ο οικονομικός φορέας έχει λάβει μέτρα που</w:t>
      </w:r>
    </w:p>
    <w:p>
      <w:pPr>
        <w:pStyle w:val="Normal"/>
        <w:widowControl/>
        <w:bidi w:val="0"/>
        <w:spacing w:lineRule="auto" w:line="276" w:before="0" w:after="0"/>
        <w:ind w:left="1701" w:right="0" w:hanging="0"/>
        <w:jc w:val="left"/>
        <w:rPr>
          <w:rFonts w:ascii="Calibri" w:hAnsi="Calibri" w:cs="Calibri"/>
          <w:b/>
          <w:b/>
          <w:bCs/>
        </w:rPr>
      </w:pPr>
      <w:r>
        <w:rPr>
          <w:rFonts w:cs="Calibri"/>
          <w:b/>
          <w:bCs/>
        </w:rPr>
        <w:t>να αποδεικνύουν την αξιοπιστία του παρά την ύπαρξη σχετικού λόγου</w:t>
      </w:r>
    </w:p>
    <w:p>
      <w:pPr>
        <w:pStyle w:val="Normal"/>
        <w:widowControl/>
        <w:bidi w:val="0"/>
        <w:spacing w:lineRule="auto" w:line="276" w:before="0" w:after="0"/>
        <w:ind w:left="1701" w:right="0" w:hanging="0"/>
        <w:jc w:val="left"/>
        <w:rPr>
          <w:rFonts w:ascii="Calibri" w:hAnsi="Calibri" w:cs="Calibri"/>
          <w:b/>
          <w:b/>
          <w:bCs/>
        </w:rPr>
      </w:pPr>
      <w:r>
        <w:rPr>
          <w:rFonts w:cs="Calibri"/>
          <w:b/>
          <w:bCs/>
        </w:rPr>
        <w:t>αποκλεισμού (“αυτοκάθαρση”);</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2268"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644"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567" w:right="0" w:hanging="0"/>
        <w:jc w:val="left"/>
        <w:rPr>
          <w:rFonts w:ascii="Calibri" w:hAnsi="Calibri" w:cs="Calibri"/>
          <w:b/>
          <w:b/>
          <w:bCs/>
          <w:sz w:val="22"/>
          <w:szCs w:val="22"/>
          <w:u w:val="none"/>
        </w:rPr>
      </w:pPr>
      <w:r>
        <w:rPr>
          <w:rFonts w:cs="Calibri"/>
          <w:b/>
          <w:bCs/>
          <w:sz w:val="22"/>
          <w:szCs w:val="22"/>
          <w:u w:val="none"/>
        </w:rPr>
        <w:t>Παιδική εργασία και άλλες μορφές εμπορίας ανθρώπων</w:t>
      </w:r>
    </w:p>
    <w:p>
      <w:pPr>
        <w:pStyle w:val="Normal"/>
        <w:widowControl/>
        <w:bidi w:val="0"/>
        <w:spacing w:lineRule="auto" w:line="276" w:before="0" w:after="0"/>
        <w:ind w:left="567" w:right="0" w:hanging="0"/>
        <w:jc w:val="left"/>
        <w:rPr>
          <w:rFonts w:ascii="Calibri" w:hAnsi="Calibri" w:cs="Calibri"/>
        </w:rPr>
      </w:pPr>
      <w:r>
        <w:rPr>
          <w:rFonts w:cs="Calibri"/>
        </w:rPr>
        <w:t>Έχει ο ίδιος ο οικονομικός φορέας ή οποιοδήποτε πρόσωπο το οποίο είναι μέλος του</w:t>
      </w:r>
    </w:p>
    <w:p>
      <w:pPr>
        <w:pStyle w:val="Normal"/>
        <w:widowControl/>
        <w:bidi w:val="0"/>
        <w:spacing w:lineRule="auto" w:line="276" w:before="0" w:after="0"/>
        <w:ind w:left="567" w:right="0" w:hanging="0"/>
        <w:jc w:val="left"/>
        <w:rPr>
          <w:rFonts w:ascii="Calibri" w:hAnsi="Calibri" w:cs="Calibri"/>
        </w:rPr>
      </w:pPr>
      <w:r>
        <w:rPr>
          <w:rFonts w:cs="Calibri"/>
        </w:rPr>
        <w:t>διοικητικού, διευθυντικού ή εποπτικού του οργάνου ή έχει εξουσία εκπροσώπησης,</w:t>
      </w:r>
    </w:p>
    <w:p>
      <w:pPr>
        <w:pStyle w:val="Normal"/>
        <w:widowControl/>
        <w:bidi w:val="0"/>
        <w:spacing w:lineRule="auto" w:line="276" w:before="0" w:after="0"/>
        <w:ind w:left="567" w:right="0" w:hanging="0"/>
        <w:jc w:val="left"/>
        <w:rPr>
          <w:rFonts w:ascii="Calibri" w:hAnsi="Calibri" w:cs="Calibri"/>
        </w:rPr>
      </w:pPr>
      <w:r>
        <w:rPr>
          <w:rFonts w:cs="Calibri"/>
        </w:rPr>
        <w:t>λήψης αποφάσεων ή ελέγχου σε αυτό καταδικαστεί με τελεσίδικη απόφαση για έναν</w:t>
      </w:r>
    </w:p>
    <w:p>
      <w:pPr>
        <w:pStyle w:val="Normal"/>
        <w:widowControl/>
        <w:bidi w:val="0"/>
        <w:spacing w:lineRule="auto" w:line="276" w:before="0" w:after="0"/>
        <w:ind w:left="567" w:right="0" w:hanging="0"/>
        <w:jc w:val="left"/>
        <w:rPr/>
      </w:pPr>
      <w:r>
        <w:rPr>
          <w:rFonts w:cs="Calibri"/>
        </w:rPr>
        <w:t>από τ</w:t>
      </w:r>
      <w:r>
        <w:rPr>
          <w:rFonts w:cs="Calibri"/>
          <w:b w:val="false"/>
          <w:bCs w:val="false"/>
        </w:rPr>
        <w:t>ους λόγους που παρατίθενται στο σχετικό θεσμικό πλαίσιο, η οποία έχει εκδοθεί</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πριν από πέντε έτη κατά το μέγιστο ή στην οποία έχει οριστεί απευθείας περίοδος</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αποκλεισμού που εξακολουθεί να ισχύει;</w:t>
      </w:r>
    </w:p>
    <w:p>
      <w:pPr>
        <w:pStyle w:val="Normal"/>
        <w:widowControl/>
        <w:bidi w:val="0"/>
        <w:spacing w:lineRule="auto" w:line="276" w:before="0" w:after="0"/>
        <w:ind w:left="1134" w:right="0" w:hanging="0"/>
        <w:jc w:val="left"/>
        <w:rPr>
          <w:rFonts w:ascii="Calibri" w:hAnsi="Calibri" w:cs="Calibri"/>
          <w:b/>
          <w:b/>
          <w:bCs/>
          <w:u w:val="none"/>
        </w:rPr>
      </w:pPr>
      <w:r>
        <w:rPr>
          <w:rFonts w:cs="Calibri"/>
          <w:b/>
          <w:bCs/>
          <w:u w:val="none"/>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644" w:right="0" w:hanging="0"/>
        <w:jc w:val="left"/>
        <w:rPr>
          <w:rFonts w:ascii="Calibri" w:hAnsi="Calibri" w:cs="Calibri"/>
          <w:b/>
          <w:b/>
          <w:bCs/>
        </w:rPr>
      </w:pPr>
      <w:r>
        <w:rPr>
          <w:rFonts w:cs="Calibri"/>
          <w:b/>
          <w:bCs/>
        </w:rPr>
        <w:t>Ημερομηνία της καταδίκης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Λόγος(-οι)</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Προσδιορίστε ποιος έχει καταδικαστεί</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Εφόσον καθορίζεται απευθείας στην καταδικαστική απόφαση, διάρκεια</w:t>
      </w:r>
    </w:p>
    <w:p>
      <w:pPr>
        <w:pStyle w:val="Normal"/>
        <w:widowControl/>
        <w:bidi w:val="0"/>
        <w:spacing w:lineRule="auto" w:line="276" w:before="0" w:after="0"/>
        <w:ind w:left="1644" w:right="0" w:hanging="0"/>
        <w:jc w:val="left"/>
        <w:rPr>
          <w:rFonts w:ascii="Calibri" w:hAnsi="Calibri" w:cs="Calibri"/>
          <w:b/>
          <w:b/>
          <w:bCs/>
        </w:rPr>
      </w:pPr>
      <w:r>
        <w:rPr>
          <w:rFonts w:cs="Calibri"/>
          <w:b/>
          <w:bCs/>
        </w:rPr>
        <w:t>της περιόδου αποκλεισμού και σχετικό(-ά) σημείο(-α)</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Σε περίπτωση καταδικης, ο οικονομικός φορέας έχει λάβει μέτρα που</w:t>
      </w:r>
    </w:p>
    <w:p>
      <w:pPr>
        <w:pStyle w:val="Normal"/>
        <w:widowControl/>
        <w:bidi w:val="0"/>
        <w:spacing w:lineRule="auto" w:line="276" w:before="0" w:after="0"/>
        <w:ind w:left="1644" w:right="0" w:hanging="0"/>
        <w:jc w:val="left"/>
        <w:rPr>
          <w:rFonts w:ascii="Calibri" w:hAnsi="Calibri" w:cs="Calibri"/>
          <w:b/>
          <w:b/>
          <w:bCs/>
        </w:rPr>
      </w:pPr>
      <w:r>
        <w:rPr>
          <w:rFonts w:cs="Calibri"/>
          <w:b/>
          <w:bCs/>
        </w:rPr>
        <w:t>να αποδεικνύουν την αξιοπιστία του παρά την ύπαρξη σχετικού λόγου</w:t>
      </w:r>
    </w:p>
    <w:p>
      <w:pPr>
        <w:pStyle w:val="Normal"/>
        <w:widowControl/>
        <w:bidi w:val="0"/>
        <w:spacing w:lineRule="auto" w:line="276" w:before="0" w:after="0"/>
        <w:ind w:left="1644" w:right="0" w:hanging="0"/>
        <w:jc w:val="left"/>
        <w:rPr>
          <w:rFonts w:ascii="Calibri" w:hAnsi="Calibri" w:cs="Calibri"/>
          <w:b/>
          <w:b/>
          <w:bCs/>
        </w:rPr>
      </w:pPr>
      <w:r>
        <w:rPr>
          <w:rFonts w:cs="Calibri"/>
          <w:b/>
          <w:bCs/>
        </w:rPr>
        <w:t>αποκλεισμού (“αυτοκάθαρση”);</w:t>
      </w:r>
    </w:p>
    <w:p>
      <w:pPr>
        <w:pStyle w:val="Normal"/>
        <w:widowControl/>
        <w:bidi w:val="0"/>
        <w:spacing w:lineRule="auto" w:line="276" w:before="0" w:after="0"/>
        <w:ind w:left="164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2268"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077"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077"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644"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b/>
          <w:b/>
          <w:bCs/>
        </w:rPr>
      </w:pPr>
      <w:r>
        <w:rPr>
          <w:rFonts w:cs="Calibri"/>
          <w:b/>
          <w:bCs/>
        </w:rPr>
      </w:r>
    </w:p>
    <w:p>
      <w:pPr>
        <w:pStyle w:val="Normal"/>
        <w:bidi w:val="0"/>
        <w:spacing w:lineRule="auto" w:line="276" w:before="0" w:after="0"/>
        <w:jc w:val="left"/>
        <w:rPr>
          <w:rFonts w:ascii="Calibri" w:hAnsi="Calibri" w:cs="Calibri"/>
          <w:b/>
          <w:b/>
          <w:bCs/>
          <w:sz w:val="24"/>
          <w:szCs w:val="24"/>
        </w:rPr>
      </w:pPr>
      <w:r>
        <w:rPr>
          <w:rFonts w:cs="Calibri"/>
          <w:b/>
          <w:bCs/>
          <w:sz w:val="24"/>
          <w:szCs w:val="24"/>
        </w:rPr>
        <w:t>Β: Λόγοι που σχετίζονται με την καταβολή φόρων ή εισφορών κοινωνικής ασφάλισης</w:t>
      </w:r>
    </w:p>
    <w:p>
      <w:pPr>
        <w:pStyle w:val="Normal"/>
        <w:widowControl/>
        <w:bidi w:val="0"/>
        <w:spacing w:lineRule="auto" w:line="276" w:before="0" w:after="0"/>
        <w:ind w:left="567" w:right="0" w:hanging="0"/>
        <w:jc w:val="left"/>
        <w:rPr>
          <w:rFonts w:ascii="Calibri" w:hAnsi="Calibri" w:cs="Calibri"/>
          <w:b/>
          <w:b/>
          <w:bCs/>
          <w:sz w:val="22"/>
          <w:szCs w:val="22"/>
          <w:u w:val="none"/>
        </w:rPr>
      </w:pPr>
      <w:r>
        <w:rPr>
          <w:rFonts w:cs="Calibri"/>
          <w:b/>
          <w:bCs/>
          <w:sz w:val="22"/>
          <w:szCs w:val="22"/>
          <w:u w:val="none"/>
        </w:rPr>
        <w:t>Καταβολή φόρων ή εισφορών κοινωνικής ασφάλισης:</w:t>
      </w:r>
    </w:p>
    <w:p>
      <w:pPr>
        <w:pStyle w:val="Normal"/>
        <w:widowControl/>
        <w:bidi w:val="0"/>
        <w:spacing w:lineRule="auto" w:line="276" w:before="0" w:after="0"/>
        <w:ind w:left="567" w:right="0" w:hanging="0"/>
        <w:jc w:val="left"/>
        <w:rPr>
          <w:rFonts w:ascii="Calibri" w:hAnsi="Calibri" w:cs="Calibri"/>
          <w:b/>
          <w:b/>
          <w:bCs/>
          <w:sz w:val="22"/>
          <w:szCs w:val="22"/>
          <w:u w:val="none"/>
        </w:rPr>
      </w:pPr>
      <w:r>
        <w:rPr>
          <w:rFonts w:cs="Calibri"/>
          <w:b/>
          <w:bCs/>
          <w:sz w:val="22"/>
          <w:szCs w:val="22"/>
          <w:u w:val="none"/>
        </w:rPr>
        <w:t>Καταβολή φόρων</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Ο οικονομικός φορέας έχει ανεκπλήρωτες υποχρεώσεις όσον αφορά την καταβολή</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φόρων, τόσο στη χώρα στην οποία είναι εγκατεστημένος όσο και στο κράτος μέλος της</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αναθέτουσας αρχής ή του αναθέτοντα φορέα, εάν είναι άλλο από τη χώρα</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εγκατάστασης;</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644" w:right="0" w:hanging="0"/>
        <w:jc w:val="left"/>
        <w:rPr>
          <w:rFonts w:ascii="Calibri" w:hAnsi="Calibri" w:cs="Calibri"/>
          <w:b/>
          <w:b/>
          <w:bCs/>
        </w:rPr>
      </w:pPr>
      <w:r>
        <w:rPr>
          <w:rFonts w:cs="Calibri"/>
          <w:b/>
          <w:bCs/>
        </w:rPr>
        <w:t>Χώρα ή κράτος μέλος για το οποίο πρόκειται</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Ενεχόμενο ποσό</w:t>
      </w:r>
    </w:p>
    <w:p>
      <w:pPr>
        <w:pStyle w:val="Normal"/>
        <w:widowControl/>
        <w:bidi w:val="0"/>
        <w:spacing w:lineRule="auto" w:line="276" w:before="0" w:after="0"/>
        <w:ind w:left="1644" w:right="0" w:hanging="0"/>
        <w:jc w:val="left"/>
        <w:rPr>
          <w:rFonts w:ascii="Calibri" w:hAnsi="Calibri" w:cs="Calibri"/>
          <w:b/>
          <w:b/>
          <w:bCs/>
        </w:rPr>
      </w:pPr>
      <w:r>
        <w:rPr>
          <w:rFonts w:cs="Calibri"/>
          <w:b/>
          <w:bCs/>
        </w:rPr>
        <w:t>Με άλλα μέσα; Διευκρινίστε:</w:t>
      </w:r>
    </w:p>
    <w:p>
      <w:pPr>
        <w:pStyle w:val="Normal"/>
        <w:widowControl/>
        <w:bidi w:val="0"/>
        <w:spacing w:lineRule="auto" w:line="276" w:before="0" w:after="0"/>
        <w:ind w:left="1644" w:right="0" w:hanging="0"/>
        <w:jc w:val="left"/>
        <w:rPr>
          <w:rFonts w:ascii="Calibri" w:hAnsi="Calibri" w:cs="Calibri"/>
          <w:b w:val="false"/>
          <w:b w:val="false"/>
          <w:bCs w:val="false"/>
        </w:rPr>
      </w:pPr>
      <w:r>
        <w:rPr>
          <w:rFonts w:cs="Calibri"/>
          <w:b w:val="false"/>
          <w:bCs w:val="false"/>
        </w:rPr>
        <w:t>Ναι / Όχι</w:t>
      </w:r>
    </w:p>
    <w:p>
      <w:pPr>
        <w:pStyle w:val="Normal"/>
        <w:widowControl/>
        <w:bidi w:val="0"/>
        <w:spacing w:lineRule="auto" w:line="276" w:before="0" w:after="0"/>
        <w:ind w:left="2268" w:right="0" w:hanging="0"/>
        <w:jc w:val="left"/>
        <w:rPr>
          <w:rFonts w:ascii="Calibri" w:hAnsi="Calibri" w:cs="Calibri"/>
          <w:b/>
          <w:b/>
          <w:bCs/>
        </w:rPr>
      </w:pPr>
      <w:r>
        <w:rPr>
          <w:rFonts w:cs="Calibri"/>
          <w:b/>
          <w:bCs/>
        </w:rPr>
        <w:t>Διευκρινίστε:</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2268" w:right="0" w:hanging="0"/>
        <w:jc w:val="left"/>
        <w:rPr>
          <w:rFonts w:ascii="Calibri" w:hAnsi="Calibri" w:cs="Calibri"/>
          <w:b/>
          <w:b/>
          <w:bCs/>
        </w:rPr>
      </w:pPr>
      <w:r>
        <w:rPr>
          <w:rFonts w:cs="Calibri"/>
          <w:b/>
          <w:bCs/>
        </w:rPr>
        <w:t>Ο οικονομικός φορέας έχει εκπληρώσει τις υποχρεώσεις του, είτε</w:t>
      </w:r>
    </w:p>
    <w:p>
      <w:pPr>
        <w:pStyle w:val="Normal"/>
        <w:widowControl/>
        <w:bidi w:val="0"/>
        <w:spacing w:lineRule="auto" w:line="276" w:before="0" w:after="0"/>
        <w:ind w:left="2268" w:right="0" w:hanging="0"/>
        <w:jc w:val="left"/>
        <w:rPr>
          <w:rFonts w:ascii="Calibri" w:hAnsi="Calibri" w:cs="Calibri"/>
          <w:b/>
          <w:b/>
          <w:bCs/>
        </w:rPr>
      </w:pPr>
      <w:r>
        <w:rPr>
          <w:rFonts w:cs="Calibri"/>
          <w:b/>
          <w:bCs/>
        </w:rPr>
        <w:t>καταβάλλοντας τους φόρους ή τις εισφορές κοινωνικής</w:t>
      </w:r>
    </w:p>
    <w:p>
      <w:pPr>
        <w:pStyle w:val="Normal"/>
        <w:widowControl/>
        <w:bidi w:val="0"/>
        <w:spacing w:lineRule="auto" w:line="276" w:before="0" w:after="0"/>
        <w:ind w:left="2268" w:right="0" w:hanging="0"/>
        <w:jc w:val="left"/>
        <w:rPr>
          <w:rFonts w:ascii="Calibri" w:hAnsi="Calibri" w:cs="Calibri"/>
          <w:b/>
          <w:b/>
          <w:bCs/>
        </w:rPr>
      </w:pPr>
      <w:r>
        <w:rPr>
          <w:rFonts w:cs="Calibri"/>
          <w:b/>
          <w:bCs/>
        </w:rPr>
        <w:t>ασφάλισης που οφείλει, συμπεριλαμβανομένων, κατά περίπτωση,</w:t>
      </w:r>
    </w:p>
    <w:p>
      <w:pPr>
        <w:pStyle w:val="Normal"/>
        <w:widowControl/>
        <w:bidi w:val="0"/>
        <w:spacing w:lineRule="auto" w:line="276" w:before="0" w:after="0"/>
        <w:ind w:left="2268" w:right="0" w:hanging="0"/>
        <w:jc w:val="left"/>
        <w:rPr>
          <w:rFonts w:ascii="Calibri" w:hAnsi="Calibri" w:cs="Calibri"/>
          <w:b/>
          <w:b/>
          <w:bCs/>
        </w:rPr>
      </w:pPr>
      <w:r>
        <w:rPr>
          <w:rFonts w:cs="Calibri"/>
          <w:b/>
          <w:bCs/>
        </w:rPr>
        <w:t>των δεδουλευμένων τόκων ή των προστίμων, είτε υπαγόμενος σε</w:t>
      </w:r>
    </w:p>
    <w:p>
      <w:pPr>
        <w:pStyle w:val="Normal"/>
        <w:widowControl/>
        <w:bidi w:val="0"/>
        <w:spacing w:lineRule="auto" w:line="276" w:before="0" w:after="0"/>
        <w:ind w:left="2268" w:right="0" w:hanging="0"/>
        <w:jc w:val="left"/>
        <w:rPr>
          <w:rFonts w:ascii="Calibri" w:hAnsi="Calibri" w:cs="Calibri"/>
          <w:b/>
          <w:b/>
          <w:bCs/>
        </w:rPr>
      </w:pPr>
      <w:r>
        <w:rPr>
          <w:rFonts w:cs="Calibri"/>
          <w:b/>
          <w:bCs/>
        </w:rPr>
        <w:t>δεσμευτικό διακανονισμό για την καταβολή τους;</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Ναι / Όχι</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2268"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2268" w:right="0" w:hanging="0"/>
        <w:jc w:val="left"/>
        <w:rPr>
          <w:rFonts w:ascii="Calibri" w:hAnsi="Calibri" w:cs="Calibri"/>
          <w:b/>
          <w:b/>
          <w:bCs/>
        </w:rPr>
      </w:pPr>
      <w:r>
        <w:rPr>
          <w:rFonts w:cs="Calibri"/>
          <w:b/>
          <w:bCs/>
        </w:rPr>
        <w:t>H εν λόγω απόφαση είναι τελεσίδικη και δεσμευτική;</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Ναι / Όχι</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2268" w:right="0" w:hanging="0"/>
        <w:jc w:val="left"/>
        <w:rPr>
          <w:rFonts w:ascii="Calibri" w:hAnsi="Calibri" w:cs="Calibri"/>
          <w:b/>
          <w:b/>
          <w:bCs/>
        </w:rPr>
      </w:pPr>
      <w:r>
        <w:rPr>
          <w:rFonts w:cs="Calibri"/>
          <w:b/>
          <w:bCs/>
        </w:rPr>
        <w:t>Σε περίπτωση καταδικαστικής απόφασης, εφόσον ορίζεται</w:t>
      </w:r>
    </w:p>
    <w:p>
      <w:pPr>
        <w:pStyle w:val="Normal"/>
        <w:widowControl/>
        <w:bidi w:val="0"/>
        <w:spacing w:lineRule="auto" w:line="276" w:before="0" w:after="0"/>
        <w:ind w:left="2268" w:right="0" w:hanging="0"/>
        <w:jc w:val="left"/>
        <w:rPr>
          <w:rFonts w:ascii="Calibri" w:hAnsi="Calibri" w:cs="Calibri"/>
          <w:b/>
          <w:b/>
          <w:bCs/>
        </w:rPr>
      </w:pPr>
      <w:r>
        <w:rPr>
          <w:rFonts w:cs="Calibri"/>
          <w:b/>
          <w:bCs/>
        </w:rPr>
        <w:t>απευθείας σε αυτήν, η διάρκεια της περιόδου αποκλεισμού:</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510" w:right="0" w:hanging="0"/>
        <w:jc w:val="left"/>
        <w:rPr>
          <w:rFonts w:ascii="Calibri" w:hAnsi="Calibri" w:cs="Calibri"/>
          <w:b/>
          <w:b/>
          <w:bCs/>
          <w:sz w:val="22"/>
          <w:szCs w:val="22"/>
          <w:u w:val="none"/>
        </w:rPr>
      </w:pPr>
      <w:r>
        <w:rPr>
          <w:rFonts w:cs="Calibri"/>
          <w:b/>
          <w:bCs/>
          <w:sz w:val="22"/>
          <w:szCs w:val="22"/>
          <w:u w:val="none"/>
        </w:rPr>
        <w:t>Καταβολή εισφορών κοινωνικής ασφάλισης</w:t>
      </w:r>
    </w:p>
    <w:p>
      <w:pPr>
        <w:pStyle w:val="Normal"/>
        <w:widowControl/>
        <w:bidi w:val="0"/>
        <w:spacing w:lineRule="auto" w:line="276" w:before="0" w:after="0"/>
        <w:ind w:left="510" w:right="0" w:hanging="0"/>
        <w:jc w:val="left"/>
        <w:rPr>
          <w:rFonts w:ascii="Calibri" w:hAnsi="Calibri" w:cs="Calibri"/>
          <w:b w:val="false"/>
          <w:b w:val="false"/>
          <w:bCs w:val="false"/>
        </w:rPr>
      </w:pPr>
      <w:r>
        <w:rPr>
          <w:rFonts w:cs="Calibri"/>
          <w:b w:val="false"/>
          <w:bCs w:val="false"/>
        </w:rPr>
        <w:t>Ο οικονομικός φορέας έχει ανεκπλήρωτες υποχρεώσεις όσον αφορά την καταβολή</w:t>
      </w:r>
    </w:p>
    <w:p>
      <w:pPr>
        <w:pStyle w:val="Normal"/>
        <w:widowControl/>
        <w:bidi w:val="0"/>
        <w:spacing w:lineRule="auto" w:line="276" w:before="0" w:after="0"/>
        <w:ind w:left="510" w:right="0" w:hanging="0"/>
        <w:jc w:val="left"/>
        <w:rPr>
          <w:rFonts w:ascii="Calibri" w:hAnsi="Calibri" w:cs="Calibri"/>
          <w:b w:val="false"/>
          <w:b w:val="false"/>
          <w:bCs w:val="false"/>
        </w:rPr>
      </w:pPr>
      <w:r>
        <w:rPr>
          <w:rFonts w:cs="Calibri"/>
          <w:b w:val="false"/>
          <w:bCs w:val="false"/>
        </w:rPr>
        <w:t>εισφορών κοινωνικής ασφάλισης, τόσο στη χώρα στην οποία είναι εγκατεστημένος όσο</w:t>
      </w:r>
    </w:p>
    <w:p>
      <w:pPr>
        <w:pStyle w:val="Normal"/>
        <w:widowControl/>
        <w:bidi w:val="0"/>
        <w:spacing w:lineRule="auto" w:line="276" w:before="0" w:after="0"/>
        <w:ind w:left="510" w:right="0" w:hanging="0"/>
        <w:jc w:val="left"/>
        <w:rPr>
          <w:rFonts w:ascii="Calibri" w:hAnsi="Calibri" w:cs="Calibri"/>
          <w:b w:val="false"/>
          <w:b w:val="false"/>
          <w:bCs w:val="false"/>
        </w:rPr>
      </w:pPr>
      <w:r>
        <w:rPr>
          <w:rFonts w:cs="Calibri"/>
          <w:b w:val="false"/>
          <w:bCs w:val="false"/>
        </w:rPr>
        <w:t>και στο κράτος μέλος της αναθέτουσας αρχής ή του αναθέτοντα φορέα, εάν είναι άλλο</w:t>
      </w:r>
    </w:p>
    <w:p>
      <w:pPr>
        <w:pStyle w:val="Normal"/>
        <w:widowControl/>
        <w:bidi w:val="0"/>
        <w:spacing w:lineRule="auto" w:line="276" w:before="0" w:after="0"/>
        <w:ind w:left="510" w:right="0" w:hanging="0"/>
        <w:jc w:val="left"/>
        <w:rPr>
          <w:rFonts w:ascii="Calibri" w:hAnsi="Calibri" w:cs="Calibri"/>
          <w:b w:val="false"/>
          <w:b w:val="false"/>
          <w:bCs w:val="false"/>
        </w:rPr>
      </w:pPr>
      <w:r>
        <w:rPr>
          <w:rFonts w:cs="Calibri"/>
          <w:b w:val="false"/>
          <w:bCs w:val="false"/>
        </w:rPr>
        <w:t>από τη χώρα εγκατάστασης;</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Χώρα ή κράτος μέλος για το οποίο πρόκειται</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Ενεχόμενο ποσό</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1701" w:right="0" w:hanging="0"/>
        <w:jc w:val="left"/>
        <w:rPr>
          <w:rFonts w:ascii="Calibri" w:hAnsi="Calibri" w:cs="Calibri"/>
          <w:b/>
          <w:b/>
          <w:bCs/>
        </w:rPr>
      </w:pPr>
      <w:r>
        <w:rPr>
          <w:rFonts w:cs="Calibri"/>
          <w:b/>
          <w:bCs/>
        </w:rPr>
        <w:t>Με άλλα μέσα; Διευκρινίστε:</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Ναι / Όχι</w:t>
      </w:r>
    </w:p>
    <w:p>
      <w:pPr>
        <w:pStyle w:val="Normal"/>
        <w:widowControl/>
        <w:bidi w:val="0"/>
        <w:spacing w:lineRule="auto" w:line="276" w:before="57" w:after="57"/>
        <w:ind w:left="2268" w:right="0" w:hanging="0"/>
        <w:jc w:val="left"/>
        <w:rPr>
          <w:rFonts w:ascii="Calibri" w:hAnsi="Calibri" w:cs="Calibri"/>
          <w:b/>
          <w:b/>
          <w:bCs/>
        </w:rPr>
      </w:pPr>
      <w:r>
        <w:rPr>
          <w:rFonts w:cs="Calibri"/>
          <w:b/>
          <w:bCs/>
        </w:rPr>
        <w:t>Διευκρινίστε:</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2268" w:right="0" w:hanging="0"/>
        <w:jc w:val="left"/>
        <w:rPr>
          <w:rFonts w:ascii="Calibri" w:hAnsi="Calibri" w:cs="Calibri"/>
          <w:b/>
          <w:b/>
          <w:bCs/>
        </w:rPr>
      </w:pPr>
      <w:r>
        <w:rPr>
          <w:rFonts w:cs="Calibri"/>
          <w:b/>
          <w:bCs/>
        </w:rPr>
        <w:t>Ο οικονομικός φορέας έχει εκπληρώσει τις υποχρεώσεις του, είτε</w:t>
      </w:r>
    </w:p>
    <w:p>
      <w:pPr>
        <w:pStyle w:val="Normal"/>
        <w:widowControl/>
        <w:bidi w:val="0"/>
        <w:spacing w:lineRule="auto" w:line="276" w:before="0" w:after="0"/>
        <w:ind w:left="2268" w:right="0" w:hanging="0"/>
        <w:jc w:val="left"/>
        <w:rPr>
          <w:rFonts w:ascii="Calibri" w:hAnsi="Calibri" w:cs="Calibri"/>
          <w:b/>
          <w:b/>
          <w:bCs/>
        </w:rPr>
      </w:pPr>
      <w:r>
        <w:rPr>
          <w:rFonts w:cs="Calibri"/>
          <w:b/>
          <w:bCs/>
        </w:rPr>
        <w:t>καταβάλλοντας τους φόρους ή τις εισφορές κοινωνικής</w:t>
      </w:r>
    </w:p>
    <w:p>
      <w:pPr>
        <w:pStyle w:val="Normal"/>
        <w:widowControl/>
        <w:bidi w:val="0"/>
        <w:spacing w:lineRule="auto" w:line="276" w:before="0" w:after="0"/>
        <w:ind w:left="2268" w:right="0" w:hanging="0"/>
        <w:jc w:val="left"/>
        <w:rPr>
          <w:rFonts w:ascii="Calibri" w:hAnsi="Calibri" w:cs="Calibri"/>
          <w:b/>
          <w:b/>
          <w:bCs/>
        </w:rPr>
      </w:pPr>
      <w:r>
        <w:rPr>
          <w:rFonts w:cs="Calibri"/>
          <w:b/>
          <w:bCs/>
        </w:rPr>
        <w:t>ασφάλισης που οφείλει, συμπεριλαμβανομένων, κατά περίπτωση,</w:t>
      </w:r>
    </w:p>
    <w:p>
      <w:pPr>
        <w:pStyle w:val="Normal"/>
        <w:widowControl/>
        <w:bidi w:val="0"/>
        <w:spacing w:lineRule="auto" w:line="276" w:before="0" w:after="0"/>
        <w:ind w:left="2268" w:right="0" w:hanging="0"/>
        <w:jc w:val="left"/>
        <w:rPr>
          <w:rFonts w:ascii="Calibri" w:hAnsi="Calibri" w:cs="Calibri"/>
          <w:b/>
          <w:b/>
          <w:bCs/>
        </w:rPr>
      </w:pPr>
      <w:r>
        <w:rPr>
          <w:rFonts w:cs="Calibri"/>
          <w:b/>
          <w:bCs/>
        </w:rPr>
        <w:t>των δεδουλευμένων τόκων ή των προστίμων, είτε υπαγόμενος σε</w:t>
      </w:r>
    </w:p>
    <w:p>
      <w:pPr>
        <w:pStyle w:val="Normal"/>
        <w:widowControl/>
        <w:bidi w:val="0"/>
        <w:spacing w:lineRule="auto" w:line="276" w:before="0" w:after="0"/>
        <w:ind w:left="2268" w:right="0" w:hanging="0"/>
        <w:jc w:val="left"/>
        <w:rPr>
          <w:rFonts w:ascii="Calibri" w:hAnsi="Calibri" w:cs="Calibri"/>
          <w:b/>
          <w:b/>
          <w:bCs/>
        </w:rPr>
      </w:pPr>
      <w:r>
        <w:rPr>
          <w:rFonts w:cs="Calibri"/>
          <w:b/>
          <w:bCs/>
        </w:rPr>
        <w:t>δεσμευτικό διακανονισμό για την καταβολή τους;</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Ναι / Όχι</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2268"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2268" w:right="0" w:hanging="0"/>
        <w:jc w:val="left"/>
        <w:rPr>
          <w:rFonts w:ascii="Calibri" w:hAnsi="Calibri" w:cs="Calibri"/>
          <w:b/>
          <w:b/>
          <w:bCs/>
        </w:rPr>
      </w:pPr>
      <w:r>
        <w:rPr>
          <w:rFonts w:cs="Calibri"/>
          <w:b/>
          <w:bCs/>
        </w:rPr>
        <w:t>H εν λόγω απόφαση είναι τελεσίδικη και δεσμευτική;</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Ναι / Όχι</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2268" w:right="0" w:hanging="0"/>
        <w:jc w:val="left"/>
        <w:rPr>
          <w:rFonts w:ascii="Calibri" w:hAnsi="Calibri" w:cs="Calibri"/>
          <w:b/>
          <w:b/>
          <w:bCs/>
        </w:rPr>
      </w:pPr>
      <w:r>
        <w:rPr>
          <w:rFonts w:cs="Calibri"/>
          <w:b/>
          <w:bCs/>
        </w:rPr>
        <w:t>Σε περίπτωση καταδικαστικής απόφασης, εφόσον ορίζεται</w:t>
      </w:r>
    </w:p>
    <w:p>
      <w:pPr>
        <w:pStyle w:val="Normal"/>
        <w:widowControl/>
        <w:bidi w:val="0"/>
        <w:spacing w:lineRule="auto" w:line="276" w:before="0" w:after="0"/>
        <w:ind w:left="2268" w:right="0" w:hanging="0"/>
        <w:jc w:val="left"/>
        <w:rPr>
          <w:rFonts w:ascii="Calibri" w:hAnsi="Calibri" w:cs="Calibri"/>
          <w:b/>
          <w:b/>
          <w:bCs/>
        </w:rPr>
      </w:pPr>
      <w:r>
        <w:rPr>
          <w:rFonts w:cs="Calibri"/>
          <w:b/>
          <w:bCs/>
        </w:rPr>
        <w:t>απευθείας σε αυτήν, η διάρκεια της περιόδου αποκλεισμού:</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644"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b/>
          <w:b/>
          <w:bCs/>
        </w:rPr>
      </w:pPr>
      <w:r>
        <w:rPr>
          <w:rFonts w:cs="Calibri"/>
          <w:b/>
          <w:bCs/>
        </w:rPr>
        <w:t>Αρχή ή Φορέας έκδοσης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r>
    </w:p>
    <w:p>
      <w:pPr>
        <w:pStyle w:val="Normal"/>
        <w:bidi w:val="0"/>
        <w:spacing w:lineRule="auto" w:line="276" w:before="0" w:after="0"/>
        <w:jc w:val="left"/>
        <w:rPr>
          <w:rFonts w:ascii="Calibri" w:hAnsi="Calibri" w:cs="Calibri"/>
          <w:b/>
          <w:b/>
          <w:bCs/>
          <w:sz w:val="22"/>
          <w:szCs w:val="22"/>
          <w:u w:val="none"/>
        </w:rPr>
      </w:pPr>
      <w:r>
        <w:rPr>
          <w:rFonts w:cs="Calibri"/>
          <w:b/>
          <w:bCs/>
          <w:sz w:val="22"/>
          <w:szCs w:val="22"/>
          <w:u w:val="none"/>
        </w:rPr>
        <w:t>Γ: Λόγοι που σχετίζονται με αφερεγγυότητα, σύγκρουση συμφερόντων ή</w:t>
      </w:r>
    </w:p>
    <w:p>
      <w:pPr>
        <w:pStyle w:val="Normal"/>
        <w:bidi w:val="0"/>
        <w:spacing w:lineRule="auto" w:line="276" w:before="0" w:after="0"/>
        <w:jc w:val="left"/>
        <w:rPr>
          <w:rFonts w:ascii="Calibri" w:hAnsi="Calibri" w:cs="Calibri"/>
          <w:b/>
          <w:b/>
          <w:bCs/>
          <w:sz w:val="22"/>
          <w:szCs w:val="22"/>
          <w:u w:val="none"/>
        </w:rPr>
      </w:pPr>
      <w:r>
        <w:rPr>
          <w:rFonts w:cs="Calibri"/>
          <w:b/>
          <w:bCs/>
          <w:sz w:val="22"/>
          <w:szCs w:val="22"/>
          <w:u w:val="none"/>
        </w:rPr>
        <w:t>επαγγελματικό παράπτωμα</w:t>
      </w:r>
    </w:p>
    <w:p>
      <w:pPr>
        <w:pStyle w:val="Normal"/>
        <w:widowControl/>
        <w:bidi w:val="0"/>
        <w:spacing w:lineRule="auto" w:line="276" w:before="0" w:after="0"/>
        <w:ind w:left="567" w:right="0" w:hanging="0"/>
        <w:jc w:val="left"/>
        <w:rPr>
          <w:rFonts w:ascii="Calibri" w:hAnsi="Calibri" w:cs="Calibri"/>
          <w:b/>
          <w:b/>
          <w:bCs/>
          <w:sz w:val="22"/>
          <w:szCs w:val="22"/>
          <w:u w:val="none"/>
        </w:rPr>
      </w:pPr>
      <w:r>
        <w:rPr>
          <w:rFonts w:cs="Calibri"/>
          <w:b/>
          <w:bCs/>
          <w:sz w:val="22"/>
          <w:szCs w:val="22"/>
          <w:u w:val="none"/>
        </w:rPr>
        <w:t>Πληροφορίες σχετικά με πιθανή αφερεγγυότητα, σύγκρουση συμφερόντων ή</w:t>
      </w:r>
    </w:p>
    <w:p>
      <w:pPr>
        <w:pStyle w:val="Normal"/>
        <w:widowControl/>
        <w:bidi w:val="0"/>
        <w:spacing w:lineRule="auto" w:line="276" w:before="0" w:after="0"/>
        <w:ind w:left="567" w:right="0" w:hanging="0"/>
        <w:jc w:val="left"/>
        <w:rPr>
          <w:rFonts w:ascii="Calibri" w:hAnsi="Calibri" w:cs="Calibri"/>
          <w:b/>
          <w:b/>
          <w:bCs/>
          <w:sz w:val="22"/>
          <w:szCs w:val="22"/>
          <w:u w:val="none"/>
        </w:rPr>
      </w:pPr>
      <w:r>
        <w:rPr>
          <w:rFonts w:cs="Calibri"/>
          <w:b/>
          <w:bCs/>
          <w:sz w:val="22"/>
          <w:szCs w:val="22"/>
          <w:u w:val="none"/>
        </w:rPr>
        <w:t>επαγγελματικό παράπτωμα</w:t>
      </w:r>
    </w:p>
    <w:p>
      <w:pPr>
        <w:pStyle w:val="Normal"/>
        <w:widowControl/>
        <w:bidi w:val="0"/>
        <w:spacing w:lineRule="auto" w:line="276" w:before="0" w:after="0"/>
        <w:ind w:left="567" w:right="0" w:hanging="0"/>
        <w:jc w:val="left"/>
        <w:rPr/>
      </w:pPr>
      <w:r>
        <w:rPr>
          <w:rFonts w:cs="Calibri"/>
          <w:b/>
          <w:bCs/>
        </w:rPr>
        <w:t>Α</w:t>
      </w:r>
      <w:r>
        <w:rPr>
          <w:rFonts w:cs="Calibri"/>
          <w:b w:val="false"/>
          <w:bCs w:val="false"/>
        </w:rPr>
        <w:t>θέτηση των υποχρεώσεων στον τομέα του περιβαλλοντικού δικαίου</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Ο οικονομικός φορέας έχει, εν γνώσει του, αθετήσει τις υποχρεώσεις του στους τομείς</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του περιβαλλοντικού δικαίου;</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57"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1757"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57" w:right="0" w:hanging="0"/>
        <w:jc w:val="left"/>
        <w:rPr>
          <w:b/>
          <w:b/>
          <w:bCs/>
        </w:rPr>
      </w:pPr>
      <w:r>
        <w:rPr>
          <w:rFonts w:cs="Calibri"/>
          <w:b/>
          <w:bCs/>
        </w:rPr>
        <w:t>Σε περίπτωση καταδίκης, ο οικονομικός φορέας έχει λάβει μέτρα που</w:t>
      </w:r>
    </w:p>
    <w:p>
      <w:pPr>
        <w:pStyle w:val="Normal"/>
        <w:widowControl/>
        <w:bidi w:val="0"/>
        <w:spacing w:lineRule="auto" w:line="276" w:before="0" w:after="0"/>
        <w:ind w:left="1757" w:right="0" w:hanging="0"/>
        <w:jc w:val="left"/>
        <w:rPr>
          <w:rFonts w:ascii="Calibri" w:hAnsi="Calibri" w:cs="Calibri"/>
          <w:b/>
          <w:b/>
          <w:bCs/>
        </w:rPr>
      </w:pPr>
      <w:r>
        <w:rPr>
          <w:rFonts w:cs="Calibri"/>
          <w:b/>
          <w:bCs/>
        </w:rPr>
        <w:t>να αποδεικνύουν την αξιοπιστία του παρά την ύπαρξη σχετικού λόγου</w:t>
      </w:r>
    </w:p>
    <w:p>
      <w:pPr>
        <w:pStyle w:val="Normal"/>
        <w:widowControl/>
        <w:bidi w:val="0"/>
        <w:spacing w:lineRule="auto" w:line="276" w:before="0" w:after="0"/>
        <w:ind w:left="1757" w:right="0" w:hanging="0"/>
        <w:jc w:val="left"/>
        <w:rPr>
          <w:rFonts w:ascii="Calibri" w:hAnsi="Calibri" w:cs="Calibri"/>
          <w:b/>
          <w:b/>
          <w:bCs/>
        </w:rPr>
      </w:pPr>
      <w:r>
        <w:rPr>
          <w:rFonts w:cs="Calibri"/>
          <w:b/>
          <w:bCs/>
        </w:rPr>
        <w:t>αποκλεισμού (“αυτοκάθαρση”);</w:t>
      </w:r>
    </w:p>
    <w:p>
      <w:pPr>
        <w:pStyle w:val="Normal"/>
        <w:widowControl/>
        <w:bidi w:val="0"/>
        <w:spacing w:lineRule="auto" w:line="276" w:before="0" w:after="0"/>
        <w:ind w:left="1757"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2268"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Αθέτηση των υποχρεώσεων στον τομέα του κοινωνικού δικαίου</w:t>
      </w:r>
    </w:p>
    <w:p>
      <w:pPr>
        <w:pStyle w:val="Normal"/>
        <w:widowControl/>
        <w:bidi w:val="0"/>
        <w:spacing w:lineRule="auto" w:line="276" w:before="0" w:after="0"/>
        <w:ind w:left="567" w:right="0" w:hanging="0"/>
        <w:jc w:val="left"/>
        <w:rPr>
          <w:rFonts w:ascii="Calibri" w:hAnsi="Calibri" w:cs="Calibri"/>
        </w:rPr>
      </w:pPr>
      <w:r>
        <w:rPr>
          <w:rFonts w:cs="Calibri"/>
        </w:rPr>
        <w:t>Ο οικονομικός φορέας έχει, εν γνώσει του, αθετήσει τις υποχρεώσεις του στους τομείς</w:t>
      </w:r>
    </w:p>
    <w:p>
      <w:pPr>
        <w:pStyle w:val="Normal"/>
        <w:widowControl/>
        <w:bidi w:val="0"/>
        <w:spacing w:lineRule="auto" w:line="276" w:before="0" w:after="0"/>
        <w:ind w:left="567" w:right="0" w:hanging="0"/>
        <w:jc w:val="left"/>
        <w:rPr>
          <w:rFonts w:ascii="Calibri" w:hAnsi="Calibri" w:cs="Calibri"/>
        </w:rPr>
      </w:pPr>
      <w:r>
        <w:rPr>
          <w:rFonts w:cs="Calibri"/>
        </w:rPr>
        <w:t>του κοινωνικού δικαίου;</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1701" w:right="0" w:hanging="0"/>
        <w:jc w:val="left"/>
        <w:rPr>
          <w:rFonts w:ascii="Calibri" w:hAnsi="Calibri" w:cs="Calibri"/>
        </w:rPr>
      </w:pPr>
      <w:r>
        <w:rPr>
          <w:rFonts w:cs="Calibri"/>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Σε περίπτωση καταδικης, ο οικονομικός φορέας έχει λάβει μέτρα που</w:t>
      </w:r>
    </w:p>
    <w:p>
      <w:pPr>
        <w:pStyle w:val="Normal"/>
        <w:widowControl/>
        <w:bidi w:val="0"/>
        <w:spacing w:lineRule="auto" w:line="276" w:before="0" w:after="0"/>
        <w:ind w:left="1701" w:right="0" w:hanging="0"/>
        <w:jc w:val="left"/>
        <w:rPr>
          <w:rFonts w:ascii="Calibri" w:hAnsi="Calibri" w:cs="Calibri"/>
          <w:b/>
          <w:b/>
          <w:bCs/>
        </w:rPr>
      </w:pPr>
      <w:r>
        <w:rPr>
          <w:rFonts w:cs="Calibri"/>
          <w:b/>
          <w:bCs/>
        </w:rPr>
        <w:t>να αποδεικνύουν την αξιοπιστία του παρά την ύπαρξη σχετικού λόγου</w:t>
      </w:r>
    </w:p>
    <w:p>
      <w:pPr>
        <w:pStyle w:val="Normal"/>
        <w:widowControl/>
        <w:bidi w:val="0"/>
        <w:spacing w:lineRule="auto" w:line="276" w:before="0" w:after="0"/>
        <w:ind w:left="1701" w:right="0" w:hanging="0"/>
        <w:jc w:val="left"/>
        <w:rPr>
          <w:rFonts w:ascii="Calibri" w:hAnsi="Calibri" w:cs="Calibri"/>
          <w:b/>
          <w:b/>
          <w:bCs/>
        </w:rPr>
      </w:pPr>
      <w:r>
        <w:rPr>
          <w:rFonts w:cs="Calibri"/>
          <w:b/>
          <w:bCs/>
        </w:rPr>
        <w:t>αποκλεισμού (“αυτοκάθαρση”);</w:t>
      </w:r>
    </w:p>
    <w:p>
      <w:pPr>
        <w:pStyle w:val="Normal"/>
        <w:widowControl/>
        <w:bidi w:val="0"/>
        <w:spacing w:lineRule="auto" w:line="276" w:before="0" w:after="0"/>
        <w:ind w:left="1701"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2268"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2268" w:right="0" w:hanging="0"/>
        <w:jc w:val="left"/>
        <w:rPr>
          <w:rFonts w:ascii="Calibri" w:hAnsi="Calibri" w:cs="Calibri"/>
        </w:rPr>
      </w:pPr>
      <w:r>
        <w:rPr>
          <w:rFonts w:cs="Calibri"/>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644"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r>
    </w:p>
    <w:p>
      <w:pPr>
        <w:pStyle w:val="Normal"/>
        <w:widowControl/>
        <w:bidi w:val="0"/>
        <w:spacing w:lineRule="auto" w:line="276" w:before="0" w:after="0"/>
        <w:ind w:left="567" w:right="0" w:hanging="0"/>
        <w:jc w:val="left"/>
        <w:rPr>
          <w:rFonts w:ascii="Calibri" w:hAnsi="Calibri" w:cs="Calibri"/>
          <w:b/>
          <w:b/>
          <w:bCs/>
          <w:sz w:val="22"/>
          <w:szCs w:val="22"/>
          <w:u w:val="none"/>
        </w:rPr>
      </w:pPr>
      <w:r>
        <w:rPr>
          <w:rFonts w:cs="Calibri"/>
          <w:b/>
          <w:bCs/>
          <w:sz w:val="22"/>
          <w:szCs w:val="22"/>
          <w:u w:val="none"/>
        </w:rPr>
        <w:t>Αθέτηση των υποχρεώσεων στον τομέα του εργατικού δικαίου</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Ο οικονομικός φορέας έχει, εν γνώσει του, αθετήσει τις υποχρεώσεις του στους τομείς</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του εργατικού δικαίου;</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01" w:right="0" w:hanging="0"/>
        <w:jc w:val="left"/>
        <w:rPr>
          <w:b/>
          <w:b/>
          <w:bCs/>
        </w:rPr>
      </w:pPr>
      <w:r>
        <w:rPr>
          <w:rFonts w:cs="Calibri"/>
          <w:b/>
          <w:bCs/>
        </w:rPr>
        <w:t>Σε περίπτωση καταδίκης, ο οικονομικός φορέας έχει λάβει μέτρα που</w:t>
      </w:r>
    </w:p>
    <w:p>
      <w:pPr>
        <w:pStyle w:val="Normal"/>
        <w:widowControl/>
        <w:bidi w:val="0"/>
        <w:spacing w:lineRule="auto" w:line="276" w:before="0" w:after="0"/>
        <w:ind w:left="1701" w:right="0" w:hanging="0"/>
        <w:jc w:val="left"/>
        <w:rPr>
          <w:rFonts w:ascii="Calibri" w:hAnsi="Calibri" w:cs="Calibri"/>
          <w:b/>
          <w:b/>
          <w:bCs/>
        </w:rPr>
      </w:pPr>
      <w:r>
        <w:rPr>
          <w:rFonts w:cs="Calibri"/>
          <w:b/>
          <w:bCs/>
        </w:rPr>
        <w:t>να αποδεικνύουν την αξιοπιστία του παρά την ύπαρξη σχετικού λόγου</w:t>
      </w:r>
    </w:p>
    <w:p>
      <w:pPr>
        <w:pStyle w:val="Normal"/>
        <w:widowControl/>
        <w:bidi w:val="0"/>
        <w:spacing w:lineRule="auto" w:line="276" w:before="0" w:after="0"/>
        <w:ind w:left="1701" w:right="0" w:hanging="0"/>
        <w:jc w:val="left"/>
        <w:rPr>
          <w:rFonts w:ascii="Calibri" w:hAnsi="Calibri" w:cs="Calibri"/>
          <w:b/>
          <w:b/>
          <w:bCs/>
        </w:rPr>
      </w:pPr>
      <w:r>
        <w:rPr>
          <w:rFonts w:cs="Calibri"/>
          <w:b/>
          <w:bCs/>
        </w:rPr>
        <w:t>αποκλεισμού (“αυτοκάθαρση”);</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2268"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567" w:right="0" w:hanging="0"/>
        <w:jc w:val="left"/>
        <w:rPr>
          <w:rFonts w:ascii="Calibri" w:hAnsi="Calibri" w:cs="Calibri"/>
          <w:b/>
          <w:b/>
          <w:bCs/>
          <w:sz w:val="22"/>
          <w:szCs w:val="22"/>
          <w:u w:val="none"/>
        </w:rPr>
      </w:pPr>
      <w:r>
        <w:rPr>
          <w:rFonts w:cs="Calibri"/>
          <w:b/>
          <w:bCs/>
          <w:sz w:val="22"/>
          <w:szCs w:val="22"/>
          <w:u w:val="none"/>
        </w:rPr>
        <w:t>Πτώχευση</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Ο οικονομικός φορέας τελεί υπό πτώχευση;</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Παρακαλώ αναφέρετε λεπτομερείς πληροφορίες</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Διευκρινίστε τους λόγους για τους οποίους, ωστόσο, μπορείτε να</w:t>
      </w:r>
    </w:p>
    <w:p>
      <w:pPr>
        <w:pStyle w:val="Normal"/>
        <w:widowControl/>
        <w:bidi w:val="0"/>
        <w:spacing w:lineRule="auto" w:line="276" w:before="0" w:after="0"/>
        <w:ind w:left="1701" w:right="0" w:hanging="0"/>
        <w:jc w:val="left"/>
        <w:rPr>
          <w:rFonts w:ascii="Calibri" w:hAnsi="Calibri" w:cs="Calibri"/>
          <w:b/>
          <w:b/>
          <w:bCs/>
        </w:rPr>
      </w:pPr>
      <w:r>
        <w:rPr>
          <w:rFonts w:cs="Calibri"/>
          <w:b/>
          <w:bCs/>
        </w:rPr>
        <w:t>εκτελέσετε τη σύμβαση. Οι πληροφορίες αυτές δεν είναι απαραίτητο</w:t>
      </w:r>
    </w:p>
    <w:p>
      <w:pPr>
        <w:pStyle w:val="Normal"/>
        <w:widowControl/>
        <w:bidi w:val="0"/>
        <w:spacing w:lineRule="auto" w:line="276" w:before="0" w:after="0"/>
        <w:ind w:left="1701" w:right="0" w:hanging="0"/>
        <w:jc w:val="left"/>
        <w:rPr>
          <w:rFonts w:ascii="Calibri" w:hAnsi="Calibri" w:cs="Calibri"/>
          <w:b/>
          <w:b/>
          <w:bCs/>
        </w:rPr>
      </w:pPr>
      <w:r>
        <w:rPr>
          <w:rFonts w:cs="Calibri"/>
          <w:b/>
          <w:bCs/>
        </w:rPr>
        <w:t>να παρασχεθούν εάν ο αποκλεισμός των οικονομικών φορέων στην</w:t>
      </w:r>
    </w:p>
    <w:p>
      <w:pPr>
        <w:pStyle w:val="Normal"/>
        <w:widowControl/>
        <w:bidi w:val="0"/>
        <w:spacing w:lineRule="auto" w:line="276" w:before="0" w:after="0"/>
        <w:ind w:left="1701" w:right="0" w:hanging="0"/>
        <w:jc w:val="left"/>
        <w:rPr>
          <w:rFonts w:ascii="Calibri" w:hAnsi="Calibri" w:cs="Calibri"/>
          <w:b/>
          <w:b/>
          <w:bCs/>
        </w:rPr>
      </w:pPr>
      <w:r>
        <w:rPr>
          <w:rFonts w:cs="Calibri"/>
          <w:b/>
          <w:bCs/>
        </w:rPr>
        <w:t>παρούσα περίπτωση έχει καταστεί υποχρεωτικός βάσει του</w:t>
      </w:r>
    </w:p>
    <w:p>
      <w:pPr>
        <w:pStyle w:val="Normal"/>
        <w:widowControl/>
        <w:bidi w:val="0"/>
        <w:spacing w:lineRule="auto" w:line="276" w:before="0" w:after="0"/>
        <w:ind w:left="1701" w:right="0" w:hanging="0"/>
        <w:jc w:val="left"/>
        <w:rPr>
          <w:rFonts w:ascii="Calibri" w:hAnsi="Calibri" w:cs="Calibri"/>
          <w:b/>
          <w:b/>
          <w:bCs/>
        </w:rPr>
      </w:pPr>
      <w:r>
        <w:rPr>
          <w:rFonts w:cs="Calibri"/>
          <w:b/>
          <w:bCs/>
        </w:rPr>
        <w:t>εφαρμοστέου εθνικού δικαίου χωρίς δυνατότητα παρέκκλισης όταν ο</w:t>
      </w:r>
    </w:p>
    <w:p>
      <w:pPr>
        <w:pStyle w:val="Normal"/>
        <w:widowControl/>
        <w:bidi w:val="0"/>
        <w:spacing w:lineRule="auto" w:line="276" w:before="0" w:after="0"/>
        <w:ind w:left="1701" w:right="0" w:hanging="0"/>
        <w:jc w:val="left"/>
        <w:rPr>
          <w:rFonts w:ascii="Calibri" w:hAnsi="Calibri" w:cs="Calibri"/>
          <w:b/>
          <w:b/>
          <w:bCs/>
        </w:rPr>
      </w:pPr>
      <w:r>
        <w:rPr>
          <w:rFonts w:cs="Calibri"/>
          <w:b/>
          <w:bCs/>
        </w:rPr>
        <w:t>οικονομικός φορέας είναι, ωστόσο, σε θέση να εκτελέσει τη σύμβαση.</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b/>
          <w:b/>
          <w:bCs/>
        </w:rPr>
      </w:pPr>
      <w:r>
        <w:rPr>
          <w:rFonts w:cs="Calibri"/>
          <w:b/>
          <w:bCs/>
        </w:rPr>
      </w:r>
    </w:p>
    <w:p>
      <w:pPr>
        <w:pStyle w:val="Normal"/>
        <w:widowControl/>
        <w:bidi w:val="0"/>
        <w:spacing w:lineRule="auto" w:line="276" w:before="0" w:after="0"/>
        <w:ind w:left="567" w:right="0" w:hanging="0"/>
        <w:jc w:val="left"/>
        <w:rPr>
          <w:rFonts w:ascii="Calibri" w:hAnsi="Calibri" w:cs="Calibri"/>
          <w:b/>
          <w:b/>
          <w:bCs/>
          <w:sz w:val="22"/>
          <w:szCs w:val="22"/>
          <w:u w:val="none"/>
        </w:rPr>
      </w:pPr>
      <w:r>
        <w:rPr>
          <w:rFonts w:cs="Calibri"/>
          <w:b/>
          <w:bCs/>
          <w:sz w:val="22"/>
          <w:szCs w:val="22"/>
          <w:u w:val="none"/>
        </w:rPr>
        <w:t>Διαδικασία εξυγίανσης ή ειδικής εκκαθάρισης</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Έχει υπαχθεί ο οικονομικός φορέας σε διαδικασία εξυγίανσης ή ειδικής εκκαθάρισης;</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Παρακαλώ αναφέρετε λεπτομερείς πληροφορίες</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Διευκρινίστε τους λόγους για τους οποίους, ωστόσο, μπορείτε να</w:t>
      </w:r>
    </w:p>
    <w:p>
      <w:pPr>
        <w:pStyle w:val="Normal"/>
        <w:widowControl/>
        <w:bidi w:val="0"/>
        <w:spacing w:lineRule="auto" w:line="276" w:before="0" w:after="0"/>
        <w:ind w:left="1701" w:right="0" w:hanging="0"/>
        <w:jc w:val="left"/>
        <w:rPr>
          <w:rFonts w:ascii="Calibri" w:hAnsi="Calibri" w:cs="Calibri"/>
          <w:b/>
          <w:b/>
          <w:bCs/>
        </w:rPr>
      </w:pPr>
      <w:r>
        <w:rPr>
          <w:rFonts w:cs="Calibri"/>
          <w:b/>
          <w:bCs/>
        </w:rPr>
        <w:t>εκτελέσετε τη σύμβαση. Οι πληροφορίες αυτές δεν είναι απαραίτητο</w:t>
      </w:r>
    </w:p>
    <w:p>
      <w:pPr>
        <w:pStyle w:val="Normal"/>
        <w:widowControl/>
        <w:bidi w:val="0"/>
        <w:spacing w:lineRule="auto" w:line="276" w:before="0" w:after="0"/>
        <w:ind w:left="1701" w:right="0" w:hanging="0"/>
        <w:jc w:val="left"/>
        <w:rPr>
          <w:rFonts w:ascii="Calibri" w:hAnsi="Calibri" w:cs="Calibri"/>
          <w:b/>
          <w:b/>
          <w:bCs/>
        </w:rPr>
      </w:pPr>
      <w:r>
        <w:rPr>
          <w:rFonts w:cs="Calibri"/>
          <w:b/>
          <w:bCs/>
        </w:rPr>
        <w:t>να παρασχεθούν εάν ο αποκλεισμός των οικονομικών φορέων στην</w:t>
      </w:r>
    </w:p>
    <w:p>
      <w:pPr>
        <w:pStyle w:val="Normal"/>
        <w:widowControl/>
        <w:bidi w:val="0"/>
        <w:spacing w:lineRule="auto" w:line="276" w:before="0" w:after="0"/>
        <w:ind w:left="1701" w:right="0" w:hanging="0"/>
        <w:jc w:val="left"/>
        <w:rPr>
          <w:rFonts w:ascii="Calibri" w:hAnsi="Calibri" w:cs="Calibri"/>
          <w:b/>
          <w:b/>
          <w:bCs/>
        </w:rPr>
      </w:pPr>
      <w:r>
        <w:rPr>
          <w:rFonts w:cs="Calibri"/>
          <w:b/>
          <w:bCs/>
        </w:rPr>
        <w:t>παρούσα περίπτωση έχει καταστεί υποχρεωτικός βάσει του</w:t>
      </w:r>
    </w:p>
    <w:p>
      <w:pPr>
        <w:pStyle w:val="Normal"/>
        <w:widowControl/>
        <w:bidi w:val="0"/>
        <w:spacing w:lineRule="auto" w:line="276" w:before="0" w:after="0"/>
        <w:ind w:left="1701" w:right="0" w:hanging="0"/>
        <w:jc w:val="left"/>
        <w:rPr>
          <w:rFonts w:ascii="Calibri" w:hAnsi="Calibri" w:cs="Calibri"/>
          <w:b/>
          <w:b/>
          <w:bCs/>
        </w:rPr>
      </w:pPr>
      <w:r>
        <w:rPr>
          <w:rFonts w:cs="Calibri"/>
          <w:b/>
          <w:bCs/>
        </w:rPr>
        <w:t>εφαρμοστέου εθνικού δικαίου χωρίς δυνατότητα παρέκκλισης όταν ο</w:t>
      </w:r>
    </w:p>
    <w:p>
      <w:pPr>
        <w:pStyle w:val="Normal"/>
        <w:widowControl/>
        <w:bidi w:val="0"/>
        <w:spacing w:lineRule="auto" w:line="276" w:before="0" w:after="0"/>
        <w:ind w:left="1701" w:right="0" w:hanging="0"/>
        <w:jc w:val="left"/>
        <w:rPr>
          <w:rFonts w:ascii="Calibri" w:hAnsi="Calibri" w:cs="Calibri"/>
          <w:b/>
          <w:b/>
          <w:bCs/>
        </w:rPr>
      </w:pPr>
      <w:r>
        <w:rPr>
          <w:rFonts w:cs="Calibri"/>
          <w:b/>
          <w:bCs/>
        </w:rPr>
        <w:t>οικονομικός φορέας είναι, ωστόσο, σε θέση να εκτελέσει τη σύμβαση.</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567" w:right="0" w:hanging="0"/>
        <w:jc w:val="left"/>
        <w:rPr>
          <w:rFonts w:ascii="Calibri" w:hAnsi="Calibri" w:cs="Calibri"/>
          <w:b/>
          <w:b/>
          <w:bCs/>
          <w:u w:val="none"/>
        </w:rPr>
      </w:pPr>
      <w:r>
        <w:rPr>
          <w:rFonts w:cs="Calibri"/>
          <w:b/>
          <w:bCs/>
          <w:u w:val="none"/>
        </w:rPr>
        <w:t>Διαδικασία πτωχευτικού συμβιβασμού</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Έχει υπαχθεί ο οικονομικός φορέας σε διαδικασία πτωχευτικού συμβιβασμού;</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Παρακαλώ αναφέρετε λεπτομερείς πληροφορίες</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Διευκρινίστε τους λόγους για τους οποίους, ωστόσο, μπορείτε να</w:t>
      </w:r>
    </w:p>
    <w:p>
      <w:pPr>
        <w:pStyle w:val="Normal"/>
        <w:widowControl/>
        <w:bidi w:val="0"/>
        <w:spacing w:lineRule="auto" w:line="276" w:before="0" w:after="0"/>
        <w:ind w:left="1701" w:right="0" w:hanging="0"/>
        <w:jc w:val="left"/>
        <w:rPr>
          <w:rFonts w:ascii="Calibri" w:hAnsi="Calibri" w:cs="Calibri"/>
          <w:b/>
          <w:b/>
          <w:bCs/>
        </w:rPr>
      </w:pPr>
      <w:r>
        <w:rPr>
          <w:rFonts w:cs="Calibri"/>
          <w:b/>
          <w:bCs/>
        </w:rPr>
        <w:t>εκτελέσετε τη σύμβαση. Οι πληροφορίες αυτές δεν είναι απαραίτητο</w:t>
      </w:r>
    </w:p>
    <w:p>
      <w:pPr>
        <w:pStyle w:val="Normal"/>
        <w:widowControl/>
        <w:bidi w:val="0"/>
        <w:spacing w:lineRule="auto" w:line="276" w:before="0" w:after="0"/>
        <w:ind w:left="1701" w:right="0" w:hanging="0"/>
        <w:jc w:val="left"/>
        <w:rPr>
          <w:rFonts w:ascii="Calibri" w:hAnsi="Calibri" w:cs="Calibri"/>
          <w:b/>
          <w:b/>
          <w:bCs/>
        </w:rPr>
      </w:pPr>
      <w:r>
        <w:rPr>
          <w:rFonts w:cs="Calibri"/>
          <w:b/>
          <w:bCs/>
        </w:rPr>
        <w:t>να παρασχεθούν εάν ο αποκλεισμός των οικονομικών φορέων στην</w:t>
      </w:r>
    </w:p>
    <w:p>
      <w:pPr>
        <w:pStyle w:val="Normal"/>
        <w:widowControl/>
        <w:bidi w:val="0"/>
        <w:spacing w:lineRule="auto" w:line="276" w:before="0" w:after="0"/>
        <w:ind w:left="1701" w:right="0" w:hanging="0"/>
        <w:jc w:val="left"/>
        <w:rPr>
          <w:rFonts w:ascii="Calibri" w:hAnsi="Calibri" w:cs="Calibri"/>
          <w:b/>
          <w:b/>
          <w:bCs/>
        </w:rPr>
      </w:pPr>
      <w:r>
        <w:rPr>
          <w:rFonts w:cs="Calibri"/>
          <w:b/>
          <w:bCs/>
        </w:rPr>
        <w:t>παρούσα περίπτωση έχει καταστεί υποχρεωτικός βάσει του</w:t>
      </w:r>
    </w:p>
    <w:p>
      <w:pPr>
        <w:pStyle w:val="Normal"/>
        <w:widowControl/>
        <w:bidi w:val="0"/>
        <w:spacing w:lineRule="auto" w:line="276" w:before="0" w:after="0"/>
        <w:ind w:left="1701" w:right="0" w:hanging="0"/>
        <w:jc w:val="left"/>
        <w:rPr>
          <w:rFonts w:ascii="Calibri" w:hAnsi="Calibri" w:cs="Calibri"/>
          <w:b/>
          <w:b/>
          <w:bCs/>
        </w:rPr>
      </w:pPr>
      <w:r>
        <w:rPr>
          <w:rFonts w:cs="Calibri"/>
          <w:b/>
          <w:bCs/>
        </w:rPr>
        <w:t>εφαρμοστέου εθνικού δικαίου χωρίς δυνατότητα παρέκκλισης όταν ο</w:t>
      </w:r>
    </w:p>
    <w:p>
      <w:pPr>
        <w:pStyle w:val="Normal"/>
        <w:widowControl/>
        <w:bidi w:val="0"/>
        <w:spacing w:lineRule="auto" w:line="276" w:before="0" w:after="0"/>
        <w:ind w:left="1701" w:right="0" w:hanging="0"/>
        <w:jc w:val="left"/>
        <w:rPr>
          <w:rFonts w:ascii="Calibri" w:hAnsi="Calibri" w:cs="Calibri"/>
          <w:b/>
          <w:b/>
          <w:bCs/>
        </w:rPr>
      </w:pPr>
      <w:r>
        <w:rPr>
          <w:rFonts w:cs="Calibri"/>
          <w:b/>
          <w:bCs/>
        </w:rPr>
        <w:t>οικονομικός φορέας είναι, ωστόσο, σε θέση να εκτελέσει τη σύμβαση.</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644"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Ανάλογη κατάσταση προβλεπόμενη σε εθνικές νομοθετικές και κανονιστικές διατάξεις</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Βρίσκεται ο οικονομικός φορέας σε οποιαδήποτε ανάλογη κατάσταση προκύπτουσα από</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παρόμοια διαδικασία προβλεπόμενη σε εθνικές νομοθετικές και κανονιστικές διατάξεις;</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Παρακαλώ αναφέρετε λεπτομερείς πληροφορίες</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Διευκρινίστε τους λόγους για τους οποίους, ωστόσο, μπορείτε να</w:t>
      </w:r>
    </w:p>
    <w:p>
      <w:pPr>
        <w:pStyle w:val="Normal"/>
        <w:widowControl/>
        <w:bidi w:val="0"/>
        <w:spacing w:lineRule="auto" w:line="276" w:before="0" w:after="0"/>
        <w:ind w:left="1701" w:right="0" w:hanging="0"/>
        <w:jc w:val="left"/>
        <w:rPr>
          <w:rFonts w:ascii="Calibri" w:hAnsi="Calibri" w:cs="Calibri"/>
          <w:b/>
          <w:b/>
          <w:bCs/>
        </w:rPr>
      </w:pPr>
      <w:r>
        <w:rPr>
          <w:rFonts w:cs="Calibri"/>
          <w:b/>
          <w:bCs/>
        </w:rPr>
        <w:t>εκτελέσετε τη σύμβαση. Οι πληροφορίες αυτές δεν είναι απαραίτητο</w:t>
      </w:r>
    </w:p>
    <w:p>
      <w:pPr>
        <w:pStyle w:val="Normal"/>
        <w:widowControl/>
        <w:bidi w:val="0"/>
        <w:spacing w:lineRule="auto" w:line="276" w:before="0" w:after="0"/>
        <w:ind w:left="1701" w:right="0" w:hanging="0"/>
        <w:jc w:val="left"/>
        <w:rPr>
          <w:rFonts w:ascii="Calibri" w:hAnsi="Calibri" w:cs="Calibri"/>
          <w:b/>
          <w:b/>
          <w:bCs/>
        </w:rPr>
      </w:pPr>
      <w:r>
        <w:rPr>
          <w:rFonts w:cs="Calibri"/>
          <w:b/>
          <w:bCs/>
        </w:rPr>
        <w:t>να παρασχεθούν εάν ο αποκλεισμός των οικονομικών φορέων στην</w:t>
      </w:r>
    </w:p>
    <w:p>
      <w:pPr>
        <w:pStyle w:val="Normal"/>
        <w:widowControl/>
        <w:bidi w:val="0"/>
        <w:spacing w:lineRule="auto" w:line="276" w:before="0" w:after="0"/>
        <w:ind w:left="1701" w:right="0" w:hanging="0"/>
        <w:jc w:val="left"/>
        <w:rPr>
          <w:rFonts w:ascii="Calibri" w:hAnsi="Calibri" w:cs="Calibri"/>
          <w:b/>
          <w:b/>
          <w:bCs/>
        </w:rPr>
      </w:pPr>
      <w:r>
        <w:rPr>
          <w:rFonts w:cs="Calibri"/>
          <w:b/>
          <w:bCs/>
        </w:rPr>
        <w:t>παρούσα περίπτωση έχει καταστεί υποχρεωτικός βάσει του</w:t>
      </w:r>
    </w:p>
    <w:p>
      <w:pPr>
        <w:pStyle w:val="Normal"/>
        <w:widowControl/>
        <w:bidi w:val="0"/>
        <w:spacing w:lineRule="auto" w:line="276" w:before="0" w:after="0"/>
        <w:ind w:left="1701" w:right="0" w:hanging="0"/>
        <w:jc w:val="left"/>
        <w:rPr>
          <w:rFonts w:ascii="Calibri" w:hAnsi="Calibri" w:cs="Calibri"/>
          <w:b/>
          <w:b/>
          <w:bCs/>
        </w:rPr>
      </w:pPr>
      <w:r>
        <w:rPr>
          <w:rFonts w:cs="Calibri"/>
          <w:b/>
          <w:bCs/>
        </w:rPr>
        <w:t>εφαρμοστέου εθνικού δικαίου χωρίς δυνατότητα παρέκκλισης όταν ο</w:t>
      </w:r>
    </w:p>
    <w:p>
      <w:pPr>
        <w:pStyle w:val="Normal"/>
        <w:widowControl/>
        <w:bidi w:val="0"/>
        <w:spacing w:lineRule="auto" w:line="276" w:before="0" w:after="0"/>
        <w:ind w:left="1701" w:right="0" w:hanging="0"/>
        <w:jc w:val="left"/>
        <w:rPr>
          <w:rFonts w:ascii="Calibri" w:hAnsi="Calibri" w:cs="Calibri"/>
          <w:b/>
          <w:b/>
          <w:bCs/>
        </w:rPr>
      </w:pPr>
      <w:r>
        <w:rPr>
          <w:rFonts w:cs="Calibri"/>
          <w:b/>
          <w:bCs/>
        </w:rPr>
        <w:t>οικονομικός φορέας είναι, ωστόσο, σε θέση να εκτελέσει τη σύμβαση.</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567" w:right="0" w:hanging="0"/>
        <w:jc w:val="left"/>
        <w:rPr>
          <w:rFonts w:ascii="Calibri" w:hAnsi="Calibri" w:cs="Calibri"/>
          <w:b/>
          <w:b/>
          <w:bCs/>
          <w:sz w:val="22"/>
          <w:szCs w:val="22"/>
          <w:u w:val="none"/>
        </w:rPr>
      </w:pPr>
      <w:r>
        <w:rPr>
          <w:rFonts w:cs="Calibri"/>
          <w:b/>
          <w:bCs/>
          <w:sz w:val="22"/>
          <w:szCs w:val="22"/>
          <w:u w:val="none"/>
        </w:rPr>
        <w:t>Υπό αναγκαστική διαχείριση από εκκαθαριστή ή από το δικαστήριο</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Τελεί ο οικονομικός φορέας υπό αναγκαστική διαχείριση από εκκαθαριστή ή από το</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δικαστήριο;</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Παρακαλώ αναφέρετε λεπτομερείς πληροφορίες</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Διευκρινίστε τους λόγους για τους οποίους, ωστόσο, μπορείτε να</w:t>
      </w:r>
    </w:p>
    <w:p>
      <w:pPr>
        <w:pStyle w:val="Normal"/>
        <w:widowControl/>
        <w:bidi w:val="0"/>
        <w:spacing w:lineRule="auto" w:line="276" w:before="0" w:after="0"/>
        <w:ind w:left="1701" w:right="0" w:hanging="0"/>
        <w:jc w:val="left"/>
        <w:rPr>
          <w:rFonts w:ascii="Calibri" w:hAnsi="Calibri" w:cs="Calibri"/>
          <w:b/>
          <w:b/>
          <w:bCs/>
        </w:rPr>
      </w:pPr>
      <w:r>
        <w:rPr>
          <w:rFonts w:cs="Calibri"/>
          <w:b/>
          <w:bCs/>
        </w:rPr>
        <w:t>εκτελέσετε τη σύμβαση. Οι πληροφορίες αυτές δεν είναι απαραίτητο</w:t>
      </w:r>
    </w:p>
    <w:p>
      <w:pPr>
        <w:pStyle w:val="Normal"/>
        <w:widowControl/>
        <w:bidi w:val="0"/>
        <w:spacing w:lineRule="auto" w:line="276" w:before="0" w:after="0"/>
        <w:ind w:left="1701" w:right="0" w:hanging="0"/>
        <w:jc w:val="left"/>
        <w:rPr>
          <w:rFonts w:ascii="Calibri" w:hAnsi="Calibri" w:cs="Calibri"/>
          <w:b/>
          <w:b/>
          <w:bCs/>
        </w:rPr>
      </w:pPr>
      <w:r>
        <w:rPr>
          <w:rFonts w:cs="Calibri"/>
          <w:b/>
          <w:bCs/>
        </w:rPr>
        <w:t>να παρασχεθούν εάν ο αποκλεισμός των οικονομικών φορέων στην</w:t>
      </w:r>
    </w:p>
    <w:p>
      <w:pPr>
        <w:pStyle w:val="Normal"/>
        <w:widowControl/>
        <w:bidi w:val="0"/>
        <w:spacing w:lineRule="auto" w:line="276" w:before="0" w:after="0"/>
        <w:ind w:left="1701" w:right="0" w:hanging="0"/>
        <w:jc w:val="left"/>
        <w:rPr>
          <w:rFonts w:ascii="Calibri" w:hAnsi="Calibri" w:cs="Calibri"/>
          <w:b/>
          <w:b/>
          <w:bCs/>
        </w:rPr>
      </w:pPr>
      <w:r>
        <w:rPr>
          <w:rFonts w:cs="Calibri"/>
          <w:b/>
          <w:bCs/>
        </w:rPr>
        <w:t>παρούσα περίπτωση έχει καταστεί υποχρεωτικός βάσει του</w:t>
      </w:r>
    </w:p>
    <w:p>
      <w:pPr>
        <w:pStyle w:val="Normal"/>
        <w:widowControl/>
        <w:bidi w:val="0"/>
        <w:spacing w:lineRule="auto" w:line="276" w:before="0" w:after="0"/>
        <w:ind w:left="1701" w:right="0" w:hanging="0"/>
        <w:jc w:val="left"/>
        <w:rPr>
          <w:rFonts w:ascii="Calibri" w:hAnsi="Calibri" w:cs="Calibri"/>
          <w:b/>
          <w:b/>
          <w:bCs/>
        </w:rPr>
      </w:pPr>
      <w:r>
        <w:rPr>
          <w:rFonts w:cs="Calibri"/>
          <w:b/>
          <w:bCs/>
        </w:rPr>
        <w:t>εφαρμοστέου εθνικού δικαίου χωρίς δυνατότητα παρέκκλισης όταν ο</w:t>
      </w:r>
    </w:p>
    <w:p>
      <w:pPr>
        <w:pStyle w:val="Normal"/>
        <w:widowControl/>
        <w:bidi w:val="0"/>
        <w:spacing w:lineRule="auto" w:line="276" w:before="0" w:after="0"/>
        <w:ind w:left="1701" w:right="0" w:hanging="0"/>
        <w:jc w:val="left"/>
        <w:rPr>
          <w:rFonts w:ascii="Calibri" w:hAnsi="Calibri" w:cs="Calibri"/>
          <w:b/>
          <w:b/>
          <w:bCs/>
        </w:rPr>
      </w:pPr>
      <w:r>
        <w:rPr>
          <w:rFonts w:cs="Calibri"/>
          <w:b/>
          <w:bCs/>
        </w:rPr>
        <w:t>οικονομικός φορέας είναι, ωστόσο, σε θέση να εκτελέσει τη σύμβαση.</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077"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077" w:right="0" w:hanging="0"/>
        <w:jc w:val="left"/>
        <w:rPr>
          <w:rFonts w:ascii="Calibri" w:hAnsi="Calibri" w:cs="Calibri"/>
          <w:b w:val="false"/>
          <w:b w:val="false"/>
          <w:bCs w:val="false"/>
        </w:rPr>
      </w:pPr>
      <w:r>
        <w:rPr>
          <w:rFonts w:cs="Calibri"/>
          <w:b w:val="false"/>
          <w:bCs w:val="false"/>
        </w:rPr>
        <w:t>Ναι / Όχι</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624" w:right="0" w:hanging="0"/>
        <w:jc w:val="left"/>
        <w:rPr>
          <w:rFonts w:ascii="Calibri" w:hAnsi="Calibri" w:cs="Calibri"/>
          <w:b/>
          <w:b/>
          <w:bCs/>
          <w:sz w:val="22"/>
          <w:szCs w:val="22"/>
          <w:u w:val="none"/>
        </w:rPr>
      </w:pPr>
      <w:r>
        <w:rPr>
          <w:rFonts w:cs="Calibri"/>
          <w:b/>
          <w:bCs/>
          <w:sz w:val="22"/>
          <w:szCs w:val="22"/>
          <w:u w:val="none"/>
        </w:rPr>
        <w:t>Αναστολή επιχειρηματικών δραστηριοτήτων</w:t>
      </w:r>
    </w:p>
    <w:p>
      <w:pPr>
        <w:pStyle w:val="Normal"/>
        <w:widowControl/>
        <w:bidi w:val="0"/>
        <w:spacing w:lineRule="auto" w:line="276" w:before="0" w:after="0"/>
        <w:ind w:left="624" w:right="0" w:hanging="0"/>
        <w:jc w:val="left"/>
        <w:rPr>
          <w:rFonts w:ascii="Calibri" w:hAnsi="Calibri" w:cs="Calibri"/>
          <w:b w:val="false"/>
          <w:b w:val="false"/>
          <w:bCs w:val="false"/>
        </w:rPr>
      </w:pPr>
      <w:r>
        <w:rPr>
          <w:rFonts w:cs="Calibri"/>
          <w:b w:val="false"/>
          <w:bCs w:val="false"/>
        </w:rPr>
        <w:t>Έχουν ανασταλεί οι επιχειρηματικές δραστηριότητες του οικονομικού φορέα;</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Παρακαλώ αναφέρετε λεπτομερείς πληροφορίες</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Διευκρινίστε τους λόγους για τους οποίους, ωστόσο, μπορείτε να</w:t>
      </w:r>
    </w:p>
    <w:p>
      <w:pPr>
        <w:pStyle w:val="Normal"/>
        <w:widowControl/>
        <w:bidi w:val="0"/>
        <w:spacing w:lineRule="auto" w:line="276" w:before="0" w:after="0"/>
        <w:ind w:left="1701" w:right="0" w:hanging="0"/>
        <w:jc w:val="left"/>
        <w:rPr>
          <w:rFonts w:ascii="Calibri" w:hAnsi="Calibri" w:cs="Calibri"/>
          <w:b/>
          <w:b/>
          <w:bCs/>
        </w:rPr>
      </w:pPr>
      <w:r>
        <w:rPr>
          <w:rFonts w:cs="Calibri"/>
          <w:b/>
          <w:bCs/>
        </w:rPr>
        <w:t>εκτελέσετε τη σύμβαση. Οι πληροφορίες αυτές δεν είναι απαραίτητο</w:t>
      </w:r>
    </w:p>
    <w:p>
      <w:pPr>
        <w:pStyle w:val="Normal"/>
        <w:widowControl/>
        <w:bidi w:val="0"/>
        <w:spacing w:lineRule="auto" w:line="276" w:before="0" w:after="0"/>
        <w:ind w:left="1701" w:right="0" w:hanging="0"/>
        <w:jc w:val="left"/>
        <w:rPr>
          <w:rFonts w:ascii="Calibri" w:hAnsi="Calibri" w:cs="Calibri"/>
          <w:b/>
          <w:b/>
          <w:bCs/>
        </w:rPr>
      </w:pPr>
      <w:r>
        <w:rPr>
          <w:rFonts w:cs="Calibri"/>
          <w:b/>
          <w:bCs/>
        </w:rPr>
        <w:t>να παρασχεθούν εάν ο αποκλεισμός των οικονομικών φορέων στην</w:t>
      </w:r>
    </w:p>
    <w:p>
      <w:pPr>
        <w:pStyle w:val="Normal"/>
        <w:widowControl/>
        <w:bidi w:val="0"/>
        <w:spacing w:lineRule="auto" w:line="276" w:before="0" w:after="0"/>
        <w:ind w:left="1701" w:right="0" w:hanging="0"/>
        <w:jc w:val="left"/>
        <w:rPr>
          <w:rFonts w:ascii="Calibri" w:hAnsi="Calibri" w:cs="Calibri"/>
          <w:b/>
          <w:b/>
          <w:bCs/>
        </w:rPr>
      </w:pPr>
      <w:r>
        <w:rPr>
          <w:rFonts w:cs="Calibri"/>
          <w:b/>
          <w:bCs/>
        </w:rPr>
        <w:t>παρούσα περίπτωση έχει καταστεί υποχρεωτικός βάσει του</w:t>
      </w:r>
    </w:p>
    <w:p>
      <w:pPr>
        <w:pStyle w:val="Normal"/>
        <w:widowControl/>
        <w:bidi w:val="0"/>
        <w:spacing w:lineRule="auto" w:line="276" w:before="0" w:after="0"/>
        <w:ind w:left="1701" w:right="0" w:hanging="0"/>
        <w:jc w:val="left"/>
        <w:rPr>
          <w:rFonts w:ascii="Calibri" w:hAnsi="Calibri" w:cs="Calibri"/>
          <w:b/>
          <w:b/>
          <w:bCs/>
        </w:rPr>
      </w:pPr>
      <w:r>
        <w:rPr>
          <w:rFonts w:cs="Calibri"/>
          <w:b/>
          <w:bCs/>
        </w:rPr>
        <w:t>εφαρμοστέου εθνικού δικαίου χωρίς δυνατότητα παρέκκλισης όταν ο</w:t>
      </w:r>
    </w:p>
    <w:p>
      <w:pPr>
        <w:pStyle w:val="Normal"/>
        <w:widowControl/>
        <w:bidi w:val="0"/>
        <w:spacing w:lineRule="auto" w:line="276" w:before="0" w:after="0"/>
        <w:ind w:left="1701" w:right="0" w:hanging="0"/>
        <w:jc w:val="left"/>
        <w:rPr>
          <w:rFonts w:ascii="Calibri" w:hAnsi="Calibri" w:cs="Calibri"/>
          <w:b/>
          <w:b/>
          <w:bCs/>
        </w:rPr>
      </w:pPr>
      <w:r>
        <w:rPr>
          <w:rFonts w:cs="Calibri"/>
          <w:b/>
          <w:bCs/>
        </w:rPr>
        <w:t>οικονομικός φορέας είναι, ωστόσο, σε θέση να εκτελέσει τη σύμβαση.</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077"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077" w:right="0" w:hanging="0"/>
        <w:jc w:val="left"/>
        <w:rPr>
          <w:rFonts w:ascii="Calibri" w:hAnsi="Calibri" w:cs="Calibri"/>
          <w:b w:val="false"/>
          <w:b w:val="false"/>
          <w:bCs w:val="false"/>
        </w:rPr>
      </w:pPr>
      <w:r>
        <w:rPr>
          <w:rFonts w:cs="Calibri"/>
          <w:b w:val="false"/>
          <w:bCs w:val="false"/>
        </w:rPr>
        <w:t>Ναι / Όχι</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567" w:right="0" w:hanging="0"/>
        <w:jc w:val="left"/>
        <w:rPr>
          <w:rFonts w:ascii="Calibri" w:hAnsi="Calibri" w:cs="Calibri"/>
          <w:b/>
          <w:b/>
          <w:bCs/>
          <w:sz w:val="22"/>
          <w:szCs w:val="22"/>
          <w:u w:val="none"/>
        </w:rPr>
      </w:pPr>
      <w:r>
        <w:rPr>
          <w:rFonts w:cs="Calibri"/>
          <w:b/>
          <w:bCs/>
          <w:sz w:val="22"/>
          <w:szCs w:val="22"/>
          <w:u w:val="none"/>
        </w:rPr>
        <w:t>Ένοχος σοβαρού επαγγελματικού παραπτώματος</w:t>
      </w:r>
    </w:p>
    <w:p>
      <w:pPr>
        <w:pStyle w:val="Normal"/>
        <w:widowControl/>
        <w:bidi w:val="0"/>
        <w:spacing w:lineRule="auto" w:line="276" w:before="0" w:after="0"/>
        <w:ind w:left="567" w:right="0" w:hanging="0"/>
        <w:jc w:val="left"/>
        <w:rPr>
          <w:rFonts w:ascii="Calibri" w:hAnsi="Calibri" w:cs="Calibri"/>
          <w:b w:val="false"/>
          <w:b w:val="false"/>
          <w:bCs w:val="false"/>
        </w:rPr>
      </w:pPr>
      <w:r>
        <w:rPr>
          <w:rFonts w:cs="Calibri"/>
          <w:b w:val="false"/>
          <w:bCs w:val="false"/>
        </w:rPr>
        <w:t>Έχει διαπράξει ο οικονομικός φορέας σοβαρό επαγγελματικό παράπτωμα;</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Παρακαλώ αναφέρετε λεπτομερείς πληροφορίες</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Σε περίπτωση καταδίκης, ο οικονομικός φορέας έχει λάβει μέτρα που</w:t>
      </w:r>
    </w:p>
    <w:p>
      <w:pPr>
        <w:pStyle w:val="Normal"/>
        <w:widowControl/>
        <w:bidi w:val="0"/>
        <w:spacing w:lineRule="auto" w:line="276" w:before="0" w:after="0"/>
        <w:ind w:left="1701" w:right="0" w:hanging="0"/>
        <w:jc w:val="left"/>
        <w:rPr>
          <w:rFonts w:ascii="Calibri" w:hAnsi="Calibri" w:cs="Calibri"/>
          <w:b/>
          <w:b/>
          <w:bCs/>
        </w:rPr>
      </w:pPr>
      <w:r>
        <w:rPr>
          <w:rFonts w:cs="Calibri"/>
          <w:b/>
          <w:bCs/>
        </w:rPr>
        <w:t>να αποδεικνύουν την αξιοπιστία του παρά την ύπαρξη σχετικού λόγου</w:t>
      </w:r>
    </w:p>
    <w:p>
      <w:pPr>
        <w:pStyle w:val="Normal"/>
        <w:widowControl/>
        <w:bidi w:val="0"/>
        <w:spacing w:lineRule="auto" w:line="276" w:before="0" w:after="0"/>
        <w:ind w:left="1701" w:right="0" w:hanging="0"/>
        <w:jc w:val="left"/>
        <w:rPr>
          <w:rFonts w:ascii="Calibri" w:hAnsi="Calibri" w:cs="Calibri"/>
          <w:b/>
          <w:b/>
          <w:bCs/>
        </w:rPr>
      </w:pPr>
      <w:r>
        <w:rPr>
          <w:rFonts w:cs="Calibri"/>
          <w:b/>
          <w:bCs/>
        </w:rPr>
        <w:t>αποκλεισμού (“αυτοκάθαρση”);</w:t>
      </w:r>
    </w:p>
    <w:p>
      <w:pPr>
        <w:pStyle w:val="Normal"/>
        <w:widowControl/>
        <w:bidi w:val="0"/>
        <w:spacing w:lineRule="auto" w:line="276" w:before="0" w:after="0"/>
        <w:ind w:left="1701" w:right="0" w:hanging="0"/>
        <w:jc w:val="left"/>
        <w:rPr>
          <w:rFonts w:ascii="Calibri" w:hAnsi="Calibri" w:cs="Calibri"/>
          <w:b w:val="false"/>
          <w:b w:val="false"/>
          <w:bCs w:val="false"/>
        </w:rPr>
      </w:pPr>
      <w:r>
        <w:rPr>
          <w:rFonts w:cs="Calibri"/>
          <w:b w:val="false"/>
          <w:bCs w:val="false"/>
        </w:rPr>
        <w:t>Ναι / Όχι</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2268"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2268" w:right="0" w:hanging="0"/>
        <w:jc w:val="left"/>
        <w:rPr>
          <w:rFonts w:ascii="Calibri" w:hAnsi="Calibri" w:cs="Calibri"/>
          <w:b w:val="false"/>
          <w:b w:val="false"/>
          <w:bCs w:val="false"/>
        </w:rPr>
      </w:pPr>
      <w:r>
        <w:rPr>
          <w:rFonts w:cs="Calibri"/>
          <w:b w:val="false"/>
          <w:bCs w:val="false"/>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t>Ναι / Όχι</w:t>
      </w:r>
    </w:p>
    <w:p>
      <w:pPr>
        <w:pStyle w:val="Normal"/>
        <w:widowControl/>
        <w:bidi w:val="0"/>
        <w:spacing w:lineRule="auto" w:line="276" w:before="0" w:after="0"/>
        <w:ind w:left="1134" w:right="0" w:hanging="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b w:val="false"/>
          <w:b w:val="false"/>
          <w:bCs w:val="false"/>
        </w:rPr>
      </w:pPr>
      <w:r>
        <w:rPr>
          <w:rFonts w:cs="Calibri"/>
          <w:b w:val="false"/>
          <w:bCs w:val="false"/>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Συμφωνίες με άλλους οικονομικούς φορείς με στόχο τη στρέβλωση του ανταγωνισμού</w:t>
      </w:r>
    </w:p>
    <w:p>
      <w:pPr>
        <w:pStyle w:val="Normal"/>
        <w:widowControl/>
        <w:bidi w:val="0"/>
        <w:spacing w:lineRule="auto" w:line="276" w:before="0" w:after="0"/>
        <w:ind w:left="567" w:right="0" w:hanging="0"/>
        <w:jc w:val="left"/>
        <w:rPr>
          <w:rFonts w:ascii="Calibri" w:hAnsi="Calibri" w:cs="Calibri"/>
        </w:rPr>
      </w:pPr>
      <w:r>
        <w:rPr>
          <w:rFonts w:cs="Calibri"/>
        </w:rPr>
        <w:t>Έχει συνάψει ο οικονομικός φορέας συμφωνίες με άλλους οικονομικούς φορείς με</w:t>
      </w:r>
    </w:p>
    <w:p>
      <w:pPr>
        <w:pStyle w:val="Normal"/>
        <w:widowControl/>
        <w:bidi w:val="0"/>
        <w:spacing w:lineRule="auto" w:line="276" w:before="0" w:after="0"/>
        <w:ind w:left="567" w:right="0" w:hanging="0"/>
        <w:jc w:val="left"/>
        <w:rPr>
          <w:rFonts w:ascii="Calibri" w:hAnsi="Calibri" w:cs="Calibri"/>
        </w:rPr>
      </w:pPr>
      <w:r>
        <w:rPr>
          <w:rFonts w:cs="Calibri"/>
        </w:rPr>
        <w:t>σκοπό τη στρέβλωση του ανταγωνισμού;</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Παρακαλώ αναφέρετε λεπτομερείς πληροφορίες</w:t>
      </w:r>
    </w:p>
    <w:p>
      <w:pPr>
        <w:pStyle w:val="Normal"/>
        <w:widowControl/>
        <w:bidi w:val="0"/>
        <w:spacing w:lineRule="auto" w:line="276" w:before="0" w:after="0"/>
        <w:ind w:left="1701" w:right="0" w:hanging="0"/>
        <w:jc w:val="left"/>
        <w:rPr>
          <w:rFonts w:ascii="Calibri" w:hAnsi="Calibri" w:cs="Calibri"/>
        </w:rPr>
      </w:pPr>
      <w:r>
        <w:rPr>
          <w:rFonts w:cs="Calibri"/>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Σε περίπτωση καταδικης, ο οικονομικός φορέας έχει λάβει μέτρα που</w:t>
      </w:r>
    </w:p>
    <w:p>
      <w:pPr>
        <w:pStyle w:val="Normal"/>
        <w:widowControl/>
        <w:bidi w:val="0"/>
        <w:spacing w:lineRule="auto" w:line="276" w:before="0" w:after="0"/>
        <w:ind w:left="1701" w:right="0" w:hanging="0"/>
        <w:jc w:val="left"/>
        <w:rPr>
          <w:rFonts w:ascii="Calibri" w:hAnsi="Calibri" w:cs="Calibri"/>
          <w:b/>
          <w:b/>
          <w:bCs/>
        </w:rPr>
      </w:pPr>
      <w:r>
        <w:rPr>
          <w:rFonts w:cs="Calibri"/>
          <w:b/>
          <w:bCs/>
        </w:rPr>
        <w:t>να αποδεικνύουν την αξιοπιστία του παρά την ύπαρξη σχετικού λόγου</w:t>
      </w:r>
    </w:p>
    <w:p>
      <w:pPr>
        <w:pStyle w:val="Normal"/>
        <w:widowControl/>
        <w:bidi w:val="0"/>
        <w:spacing w:lineRule="auto" w:line="276" w:before="0" w:after="0"/>
        <w:ind w:left="1701" w:right="0" w:hanging="0"/>
        <w:jc w:val="left"/>
        <w:rPr>
          <w:rFonts w:ascii="Calibri" w:hAnsi="Calibri" w:cs="Calibri"/>
          <w:b/>
          <w:b/>
          <w:bCs/>
        </w:rPr>
      </w:pPr>
      <w:r>
        <w:rPr>
          <w:rFonts w:cs="Calibri"/>
          <w:b/>
          <w:bCs/>
        </w:rPr>
        <w:t>αποκλεισμού (“αυτοκάθαρση”);</w:t>
      </w:r>
    </w:p>
    <w:p>
      <w:pPr>
        <w:pStyle w:val="Normal"/>
        <w:widowControl/>
        <w:bidi w:val="0"/>
        <w:spacing w:lineRule="auto" w:line="276" w:before="0" w:after="0"/>
        <w:ind w:left="1701"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2268"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2268" w:right="0" w:hanging="0"/>
        <w:jc w:val="left"/>
        <w:rPr>
          <w:rFonts w:ascii="Calibri" w:hAnsi="Calibri" w:cs="Calibri"/>
        </w:rPr>
      </w:pPr>
      <w:r>
        <w:rPr>
          <w:rFonts w:cs="Calibri"/>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Σύγκρουση συμφερόντων λόγω της συμμετοχής του στη διαδικασία σύναψης σύμβασης</w:t>
      </w:r>
    </w:p>
    <w:p>
      <w:pPr>
        <w:pStyle w:val="Normal"/>
        <w:widowControl/>
        <w:bidi w:val="0"/>
        <w:spacing w:lineRule="auto" w:line="276" w:before="0" w:after="0"/>
        <w:ind w:left="567" w:right="0" w:hanging="0"/>
        <w:jc w:val="left"/>
        <w:rPr>
          <w:rFonts w:ascii="Calibri" w:hAnsi="Calibri" w:cs="Calibri"/>
        </w:rPr>
      </w:pPr>
      <w:r>
        <w:rPr>
          <w:rFonts w:cs="Calibri"/>
        </w:rPr>
        <w:t>Γνωρίζει ο οικονομικός φορέας την ύπαρξη τυχόν σύγκρουσης συμφερόντων λόγω της</w:t>
      </w:r>
    </w:p>
    <w:p>
      <w:pPr>
        <w:pStyle w:val="Normal"/>
        <w:widowControl/>
        <w:bidi w:val="0"/>
        <w:spacing w:lineRule="auto" w:line="276" w:before="0" w:after="0"/>
        <w:ind w:left="567" w:right="0" w:hanging="0"/>
        <w:jc w:val="left"/>
        <w:rPr>
          <w:rFonts w:ascii="Calibri" w:hAnsi="Calibri" w:cs="Calibri"/>
        </w:rPr>
      </w:pPr>
      <w:r>
        <w:rPr>
          <w:rFonts w:cs="Calibri"/>
        </w:rPr>
        <w:t>συμμετοχής του στη διαδικασία σύναψης σύμβασης;</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Παρακαλώ αναφέρετε λεπτομερείς πληροφορίες</w:t>
      </w:r>
    </w:p>
    <w:p>
      <w:pPr>
        <w:pStyle w:val="Normal"/>
        <w:widowControl/>
        <w:bidi w:val="0"/>
        <w:spacing w:lineRule="auto" w:line="276" w:before="0" w:after="0"/>
        <w:ind w:left="1701" w:right="0" w:hanging="0"/>
        <w:jc w:val="left"/>
        <w:rPr>
          <w:rFonts w:ascii="Calibri" w:hAnsi="Calibri" w:cs="Calibri"/>
        </w:rPr>
      </w:pPr>
      <w:r>
        <w:rPr>
          <w:rFonts w:cs="Calibri"/>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Παροχή συμβουλών ή εμπλοκή στην προετοιμασία της διαδικασίας σύναψης της</w:t>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σύμβασης</w:t>
      </w:r>
    </w:p>
    <w:p>
      <w:pPr>
        <w:pStyle w:val="Normal"/>
        <w:widowControl/>
        <w:bidi w:val="0"/>
        <w:spacing w:lineRule="auto" w:line="276" w:before="0" w:after="0"/>
        <w:ind w:left="567" w:right="0" w:hanging="0"/>
        <w:jc w:val="left"/>
        <w:rPr>
          <w:rFonts w:ascii="Calibri" w:hAnsi="Calibri" w:cs="Calibri"/>
        </w:rPr>
      </w:pPr>
      <w:r>
        <w:rPr>
          <w:rFonts w:cs="Calibri"/>
        </w:rPr>
        <w:t>Έχει παράσχει ο οικονομικός φορέας ή επιχείρηση συνδεδεμένη με αυτόν συμβουλές</w:t>
      </w:r>
    </w:p>
    <w:p>
      <w:pPr>
        <w:pStyle w:val="Normal"/>
        <w:widowControl/>
        <w:bidi w:val="0"/>
        <w:spacing w:lineRule="auto" w:line="276" w:before="0" w:after="0"/>
        <w:ind w:left="567" w:right="0" w:hanging="0"/>
        <w:jc w:val="left"/>
        <w:rPr>
          <w:rFonts w:ascii="Calibri" w:hAnsi="Calibri" w:cs="Calibri"/>
        </w:rPr>
      </w:pPr>
      <w:r>
        <w:rPr>
          <w:rFonts w:cs="Calibri"/>
        </w:rPr>
        <w:t>στην αναθέτουσα αρχή ή στον αναθέτοντα φορέα ή έχει με άλλο τρόπο εμπλακεί στην</w:t>
      </w:r>
    </w:p>
    <w:p>
      <w:pPr>
        <w:pStyle w:val="Normal"/>
        <w:widowControl/>
        <w:bidi w:val="0"/>
        <w:spacing w:lineRule="auto" w:line="276" w:before="0" w:after="0"/>
        <w:ind w:left="567" w:right="0" w:hanging="0"/>
        <w:jc w:val="left"/>
        <w:rPr>
          <w:rFonts w:ascii="Calibri" w:hAnsi="Calibri" w:cs="Calibri"/>
        </w:rPr>
      </w:pPr>
      <w:r>
        <w:rPr>
          <w:rFonts w:cs="Calibri"/>
        </w:rPr>
        <w:t>προετοιμασία της διαδικασίας σύναψης της σύμβασης;</w:t>
      </w:r>
    </w:p>
    <w:p>
      <w:pPr>
        <w:pStyle w:val="Normal"/>
        <w:widowControl/>
        <w:bidi w:val="0"/>
        <w:spacing w:lineRule="auto" w:line="276" w:before="0" w:after="0"/>
        <w:ind w:left="567"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567"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644" w:right="0" w:hanging="0"/>
        <w:jc w:val="left"/>
        <w:rPr>
          <w:rFonts w:ascii="Calibri" w:hAnsi="Calibri" w:cs="Calibri"/>
          <w:b/>
          <w:b/>
          <w:bCs/>
        </w:rPr>
      </w:pPr>
      <w:r>
        <w:rPr>
          <w:rFonts w:cs="Calibri"/>
          <w:b/>
          <w:bCs/>
        </w:rPr>
        <w:t>Παρακαλώ αναφέρετε λεπτομερείς πληροφορίες</w:t>
      </w:r>
    </w:p>
    <w:p>
      <w:pPr>
        <w:pStyle w:val="Normal"/>
        <w:widowControl/>
        <w:bidi w:val="0"/>
        <w:spacing w:lineRule="auto" w:line="276" w:before="0" w:after="0"/>
        <w:ind w:left="1644" w:right="0" w:hanging="0"/>
        <w:jc w:val="left"/>
        <w:rPr>
          <w:rFonts w:ascii="Calibri" w:hAnsi="Calibri" w:cs="Calibri"/>
        </w:rPr>
      </w:pPr>
      <w:r>
        <w:rPr>
          <w:rFonts w:cs="Calibri"/>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Πρόωρη καταγγελία, αποζημιώσεις ή άλλες παρόμοιες κυρώσεις</w:t>
      </w:r>
    </w:p>
    <w:p>
      <w:pPr>
        <w:pStyle w:val="Normal"/>
        <w:widowControl/>
        <w:bidi w:val="0"/>
        <w:spacing w:lineRule="auto" w:line="276" w:before="0" w:after="0"/>
        <w:ind w:left="567" w:right="0" w:hanging="0"/>
        <w:jc w:val="left"/>
        <w:rPr>
          <w:rFonts w:ascii="Calibri" w:hAnsi="Calibri" w:cs="Calibri"/>
        </w:rPr>
      </w:pPr>
      <w:r>
        <w:rPr>
          <w:rFonts w:cs="Calibri"/>
        </w:rPr>
        <w:t>Έχει υποστεί ο οικονομικός φορέας πρόωρη καταγγελία προηγούμενης δημόσιας</w:t>
      </w:r>
    </w:p>
    <w:p>
      <w:pPr>
        <w:pStyle w:val="Normal"/>
        <w:widowControl/>
        <w:bidi w:val="0"/>
        <w:spacing w:lineRule="auto" w:line="276" w:before="0" w:after="0"/>
        <w:ind w:left="567" w:right="0" w:hanging="0"/>
        <w:jc w:val="left"/>
        <w:rPr>
          <w:rFonts w:ascii="Calibri" w:hAnsi="Calibri" w:cs="Calibri"/>
        </w:rPr>
      </w:pPr>
      <w:r>
        <w:rPr>
          <w:rFonts w:cs="Calibri"/>
        </w:rPr>
        <w:t>σύμβασης, προηγούμενης σύμβασης με αναθέτοντα φορέα ή προηγούμενης σύμβασης</w:t>
      </w:r>
    </w:p>
    <w:p>
      <w:pPr>
        <w:pStyle w:val="Normal"/>
        <w:widowControl/>
        <w:bidi w:val="0"/>
        <w:spacing w:lineRule="auto" w:line="276" w:before="0" w:after="0"/>
        <w:ind w:left="567" w:right="0" w:hanging="0"/>
        <w:jc w:val="left"/>
        <w:rPr>
          <w:rFonts w:ascii="Calibri" w:hAnsi="Calibri" w:cs="Calibri"/>
        </w:rPr>
      </w:pPr>
      <w:r>
        <w:rPr>
          <w:rFonts w:cs="Calibri"/>
        </w:rPr>
        <w:t>παραχώρησης, ή επιβολή αποζημιώσεων ή άλλων παρόμοιων κυρώσεων σε σχέση με την</w:t>
      </w:r>
    </w:p>
    <w:p>
      <w:pPr>
        <w:pStyle w:val="Normal"/>
        <w:widowControl/>
        <w:bidi w:val="0"/>
        <w:spacing w:lineRule="auto" w:line="276" w:before="0" w:after="0"/>
        <w:ind w:left="567" w:right="0" w:hanging="0"/>
        <w:jc w:val="left"/>
        <w:rPr>
          <w:rFonts w:ascii="Calibri" w:hAnsi="Calibri" w:cs="Calibri"/>
        </w:rPr>
      </w:pPr>
      <w:r>
        <w:rPr>
          <w:rFonts w:cs="Calibri"/>
        </w:rPr>
        <w:t>εν λόγω προηγούμενη σύμβαση;</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Παρακαλώ αναφέρετε λεπτομερείς πληροφορίες</w:t>
      </w:r>
    </w:p>
    <w:p>
      <w:pPr>
        <w:pStyle w:val="Normal"/>
        <w:widowControl/>
        <w:bidi w:val="0"/>
        <w:spacing w:lineRule="auto" w:line="276" w:before="0" w:after="0"/>
        <w:ind w:left="1701" w:right="0" w:hanging="0"/>
        <w:jc w:val="left"/>
        <w:rPr>
          <w:rFonts w:ascii="Calibri" w:hAnsi="Calibri" w:cs="Calibri"/>
        </w:rPr>
      </w:pPr>
      <w:r>
        <w:rPr>
          <w:rFonts w:cs="Calibri"/>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b/>
          <w:b/>
          <w:bCs/>
        </w:rPr>
      </w:pPr>
      <w:r>
        <w:rPr>
          <w:rFonts w:cs="Calibri"/>
          <w:b/>
          <w:bCs/>
        </w:rPr>
        <w:t>Σε περίπτωση καταδίκης, ο οικονομικός φορέας έχει λάβει μέτρα που</w:t>
      </w:r>
    </w:p>
    <w:p>
      <w:pPr>
        <w:pStyle w:val="Normal"/>
        <w:widowControl/>
        <w:bidi w:val="0"/>
        <w:spacing w:lineRule="auto" w:line="276" w:before="0" w:after="0"/>
        <w:ind w:left="1701" w:right="0" w:hanging="0"/>
        <w:jc w:val="left"/>
        <w:rPr>
          <w:rFonts w:ascii="Calibri" w:hAnsi="Calibri" w:cs="Calibri"/>
          <w:b/>
          <w:b/>
          <w:bCs/>
        </w:rPr>
      </w:pPr>
      <w:r>
        <w:rPr>
          <w:rFonts w:cs="Calibri"/>
          <w:b/>
          <w:bCs/>
        </w:rPr>
        <w:t>να αποδεικνύουν την αξιοπιστία του παρά την ύπαρξη σχετικού λόγου</w:t>
      </w:r>
    </w:p>
    <w:p>
      <w:pPr>
        <w:pStyle w:val="Normal"/>
        <w:widowControl/>
        <w:bidi w:val="0"/>
        <w:spacing w:lineRule="auto" w:line="276" w:before="0" w:after="0"/>
        <w:ind w:left="1701" w:right="0" w:hanging="0"/>
        <w:jc w:val="left"/>
        <w:rPr>
          <w:rFonts w:ascii="Calibri" w:hAnsi="Calibri" w:cs="Calibri"/>
          <w:b/>
          <w:b/>
          <w:bCs/>
        </w:rPr>
      </w:pPr>
      <w:r>
        <w:rPr>
          <w:rFonts w:cs="Calibri"/>
          <w:b/>
          <w:bCs/>
        </w:rPr>
        <w:t>αποκλεισμού (“αυτοκάθαρση”);</w:t>
      </w:r>
    </w:p>
    <w:p>
      <w:pPr>
        <w:pStyle w:val="Normal"/>
        <w:widowControl/>
        <w:bidi w:val="0"/>
        <w:spacing w:lineRule="auto" w:line="276" w:before="0" w:after="0"/>
        <w:ind w:left="1701"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2268"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2268" w:right="0" w:hanging="0"/>
        <w:jc w:val="left"/>
        <w:rPr>
          <w:rFonts w:ascii="Calibri" w:hAnsi="Calibri" w:cs="Calibri"/>
        </w:rPr>
      </w:pPr>
      <w:r>
        <w:rPr>
          <w:rFonts w:cs="Calibri"/>
        </w:rPr>
        <w:t>-</w:t>
      </w:r>
    </w:p>
    <w:p>
      <w:pPr>
        <w:pStyle w:val="Normal"/>
        <w:widowControl/>
        <w:bidi w:val="0"/>
        <w:spacing w:lineRule="auto" w:line="276" w:before="0" w:after="0"/>
        <w:ind w:left="2268" w:right="0" w:hanging="0"/>
        <w:jc w:val="left"/>
        <w:rPr>
          <w:rFonts w:ascii="Calibri" w:hAnsi="Calibri" w:cs="Calibri"/>
        </w:rPr>
      </w:pPr>
      <w:r>
        <w:rPr>
          <w:rFonts w:cs="Calibri"/>
        </w:rPr>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Ψευδείς δηλώσεις, απόκρυψη πληροφοριών, ανικανότητα υποβολής δικαιολογητικών,</w:t>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απόκτηση εμπιστευτικών πληροφοριών</w:t>
      </w:r>
    </w:p>
    <w:p>
      <w:pPr>
        <w:pStyle w:val="Normal"/>
        <w:widowControl/>
        <w:bidi w:val="0"/>
        <w:spacing w:lineRule="auto" w:line="276" w:before="0" w:after="0"/>
        <w:ind w:left="567" w:right="0" w:hanging="0"/>
        <w:jc w:val="left"/>
        <w:rPr>
          <w:rFonts w:ascii="Calibri" w:hAnsi="Calibri" w:cs="Calibri"/>
        </w:rPr>
      </w:pPr>
      <w:r>
        <w:rPr>
          <w:rFonts w:cs="Calibri"/>
        </w:rPr>
        <w:t>Ο οικονομικός φορέας επιβεβαιώνει ότι: α) έχει κριθεί ένοχος σοβαρών ψευδών</w:t>
      </w:r>
    </w:p>
    <w:p>
      <w:pPr>
        <w:pStyle w:val="Normal"/>
        <w:widowControl/>
        <w:bidi w:val="0"/>
        <w:spacing w:lineRule="auto" w:line="276" w:before="0" w:after="0"/>
        <w:ind w:left="567" w:right="0" w:hanging="0"/>
        <w:jc w:val="left"/>
        <w:rPr>
          <w:rFonts w:ascii="Calibri" w:hAnsi="Calibri" w:cs="Calibri"/>
        </w:rPr>
      </w:pPr>
      <w:r>
        <w:rPr>
          <w:rFonts w:cs="Calibri"/>
        </w:rPr>
        <w:t>δηλώσεων κατά την παροχή των πληροφοριών που απαιτούνται για την εξακρίβωση της</w:t>
      </w:r>
    </w:p>
    <w:p>
      <w:pPr>
        <w:pStyle w:val="Normal"/>
        <w:widowControl/>
        <w:bidi w:val="0"/>
        <w:spacing w:lineRule="auto" w:line="276" w:before="0" w:after="0"/>
        <w:ind w:left="567" w:right="0" w:hanging="0"/>
        <w:jc w:val="left"/>
        <w:rPr>
          <w:rFonts w:ascii="Calibri" w:hAnsi="Calibri" w:cs="Calibri"/>
        </w:rPr>
      </w:pPr>
      <w:r>
        <w:rPr>
          <w:rFonts w:cs="Calibri"/>
        </w:rPr>
        <w:t>απουσίας των λόγων αποκλεισμού ή την πλήρωση των κριτηρίων επιλογής, β) έχει</w:t>
      </w:r>
    </w:p>
    <w:p>
      <w:pPr>
        <w:pStyle w:val="Normal"/>
        <w:widowControl/>
        <w:bidi w:val="0"/>
        <w:spacing w:lineRule="auto" w:line="276" w:before="0" w:after="0"/>
        <w:ind w:left="567" w:right="0" w:hanging="0"/>
        <w:jc w:val="left"/>
        <w:rPr>
          <w:rFonts w:ascii="Calibri" w:hAnsi="Calibri" w:cs="Calibri"/>
        </w:rPr>
      </w:pPr>
      <w:r>
        <w:rPr>
          <w:rFonts w:cs="Calibri"/>
        </w:rPr>
        <w:t>αποκρύψει τις πληροφορίες αυτές, γ) δεν ήταν σε θέση να υποβάλει, χωρίς</w:t>
      </w:r>
    </w:p>
    <w:p>
      <w:pPr>
        <w:pStyle w:val="Normal"/>
        <w:widowControl/>
        <w:bidi w:val="0"/>
        <w:spacing w:lineRule="auto" w:line="276" w:before="0" w:after="0"/>
        <w:ind w:left="567" w:right="0" w:hanging="0"/>
        <w:jc w:val="left"/>
        <w:rPr>
          <w:rFonts w:ascii="Calibri" w:hAnsi="Calibri" w:cs="Calibri"/>
        </w:rPr>
      </w:pPr>
      <w:r>
        <w:rPr>
          <w:rFonts w:cs="Calibri"/>
        </w:rPr>
        <w:t>καθυστέρηση, τα δικαιολογητικά που απαιτούνται από την αναθέτουσα αρχή ή τον</w:t>
      </w:r>
    </w:p>
    <w:p>
      <w:pPr>
        <w:pStyle w:val="Normal"/>
        <w:widowControl/>
        <w:bidi w:val="0"/>
        <w:spacing w:lineRule="auto" w:line="276" w:before="0" w:after="0"/>
        <w:ind w:left="567" w:right="0" w:hanging="0"/>
        <w:jc w:val="left"/>
        <w:rPr>
          <w:rFonts w:ascii="Calibri" w:hAnsi="Calibri" w:cs="Calibri"/>
        </w:rPr>
      </w:pPr>
      <w:r>
        <w:rPr>
          <w:rFonts w:cs="Calibri"/>
        </w:rPr>
        <w:t>αναθέτοντα φορέα, και δ) έχει επιχειρήσει να επηρεάσει με αθέμιτο τρόπο τη</w:t>
      </w:r>
    </w:p>
    <w:p>
      <w:pPr>
        <w:pStyle w:val="Normal"/>
        <w:widowControl/>
        <w:bidi w:val="0"/>
        <w:spacing w:lineRule="auto" w:line="276" w:before="0" w:after="0"/>
        <w:ind w:left="567" w:right="0" w:hanging="0"/>
        <w:jc w:val="left"/>
        <w:rPr>
          <w:rFonts w:ascii="Calibri" w:hAnsi="Calibri" w:cs="Calibri"/>
        </w:rPr>
      </w:pPr>
      <w:r>
        <w:rPr>
          <w:rFonts w:cs="Calibri"/>
        </w:rPr>
        <w:t>διαδικασία λήψης αποφάσεων της αναθέτουσας αρχής ή του αναθέτοντα φορέα, να</w:t>
      </w:r>
    </w:p>
    <w:p>
      <w:pPr>
        <w:pStyle w:val="Normal"/>
        <w:widowControl/>
        <w:bidi w:val="0"/>
        <w:spacing w:lineRule="auto" w:line="276" w:before="0" w:after="0"/>
        <w:ind w:left="567" w:right="0" w:hanging="0"/>
        <w:jc w:val="left"/>
        <w:rPr>
          <w:rFonts w:ascii="Calibri" w:hAnsi="Calibri" w:cs="Calibri"/>
        </w:rPr>
      </w:pPr>
      <w:r>
        <w:rPr>
          <w:rFonts w:cs="Calibri"/>
        </w:rPr>
        <w:t>αποκτήσει εμπιστευτικές πληροφορίες που ενδέχεται να του αποφέρουν αθέμιτο</w:t>
      </w:r>
    </w:p>
    <w:p>
      <w:pPr>
        <w:pStyle w:val="Normal"/>
        <w:widowControl/>
        <w:bidi w:val="0"/>
        <w:spacing w:lineRule="auto" w:line="276" w:before="0" w:after="0"/>
        <w:ind w:left="567" w:right="0" w:hanging="0"/>
        <w:jc w:val="left"/>
        <w:rPr>
          <w:rFonts w:ascii="Calibri" w:hAnsi="Calibri" w:cs="Calibri"/>
        </w:rPr>
      </w:pPr>
      <w:r>
        <w:rPr>
          <w:rFonts w:cs="Calibri"/>
        </w:rPr>
        <w:t>πλεονέκτημα στη διαδικασία σύναψης σύμβασης ή να παράσχει εξ αμελείας</w:t>
      </w:r>
    </w:p>
    <w:p>
      <w:pPr>
        <w:pStyle w:val="Normal"/>
        <w:widowControl/>
        <w:bidi w:val="0"/>
        <w:spacing w:lineRule="auto" w:line="276" w:before="0" w:after="0"/>
        <w:ind w:left="567" w:right="0" w:hanging="0"/>
        <w:jc w:val="left"/>
        <w:rPr>
          <w:rFonts w:ascii="Calibri" w:hAnsi="Calibri" w:cs="Calibri"/>
        </w:rPr>
      </w:pPr>
      <w:r>
        <w:rPr>
          <w:rFonts w:cs="Calibri"/>
        </w:rPr>
        <w:t>παραπλανητικές πληροφορίες που ενδέχεται να επηρεάσουν ουσιωδώς τις αποφάσεις</w:t>
      </w:r>
    </w:p>
    <w:p>
      <w:pPr>
        <w:pStyle w:val="Normal"/>
        <w:widowControl/>
        <w:bidi w:val="0"/>
        <w:spacing w:lineRule="auto" w:line="276" w:before="0" w:after="0"/>
        <w:ind w:left="567" w:right="0" w:hanging="0"/>
        <w:jc w:val="left"/>
        <w:rPr>
          <w:rFonts w:ascii="Calibri" w:hAnsi="Calibri" w:cs="Calibri"/>
        </w:rPr>
      </w:pPr>
      <w:r>
        <w:rPr>
          <w:rFonts w:cs="Calibri"/>
        </w:rPr>
        <w:t>που αφορούν τον αποκλεισμό, την επιλογή ή την ανάθεση;</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widowControl/>
        <w:bidi w:val="0"/>
        <w:spacing w:lineRule="auto" w:line="276" w:before="0" w:after="0"/>
        <w:ind w:left="1644" w:right="0" w:hanging="0"/>
        <w:jc w:val="center"/>
        <w:rPr>
          <w:rFonts w:ascii="Calibri" w:hAnsi="Calibri" w:cs="Calibri"/>
          <w:b/>
          <w:b/>
          <w:bCs/>
        </w:rPr>
      </w:pPr>
      <w:r>
        <w:rPr>
          <w:rFonts w:cs="Calibri"/>
          <w:b/>
          <w:bCs/>
        </w:rPr>
      </w:r>
    </w:p>
    <w:p>
      <w:pPr>
        <w:pStyle w:val="Normal"/>
        <w:widowControl/>
        <w:bidi w:val="0"/>
        <w:spacing w:lineRule="auto" w:line="276" w:before="0" w:after="0"/>
        <w:ind w:left="1644"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r>
    </w:p>
    <w:p>
      <w:pPr>
        <w:pStyle w:val="Normal"/>
        <w:bidi w:val="0"/>
        <w:spacing w:lineRule="auto" w:line="276" w:before="0" w:after="0"/>
        <w:jc w:val="left"/>
        <w:rPr>
          <w:rFonts w:ascii="Calibri" w:hAnsi="Calibri" w:cs="Calibri"/>
          <w:b/>
          <w:b/>
          <w:bCs/>
          <w:sz w:val="24"/>
          <w:szCs w:val="24"/>
        </w:rPr>
      </w:pPr>
      <w:r>
        <w:rPr>
          <w:rFonts w:cs="Calibri"/>
          <w:b/>
          <w:bCs/>
          <w:sz w:val="24"/>
          <w:szCs w:val="24"/>
        </w:rPr>
        <w:t>Δ: Άλλοι λόγοι αποκλεισμού που ενδέχεται να προβλέπονται από την εθνική νομοθεσία</w:t>
      </w:r>
    </w:p>
    <w:p>
      <w:pPr>
        <w:pStyle w:val="Normal"/>
        <w:bidi w:val="0"/>
        <w:spacing w:lineRule="auto" w:line="276" w:before="0" w:after="0"/>
        <w:jc w:val="left"/>
        <w:rPr>
          <w:rFonts w:ascii="Calibri" w:hAnsi="Calibri" w:cs="Calibri"/>
          <w:b/>
          <w:b/>
          <w:bCs/>
          <w:sz w:val="24"/>
          <w:szCs w:val="24"/>
        </w:rPr>
      </w:pPr>
      <w:r>
        <w:rPr>
          <w:rFonts w:cs="Calibri"/>
          <w:b/>
          <w:bCs/>
          <w:sz w:val="24"/>
          <w:szCs w:val="24"/>
        </w:rPr>
        <w:t>του κράτους μέλους της αναθέτουσας αρχής ή του αναθέτοντος φορέα</w:t>
      </w:r>
    </w:p>
    <w:p>
      <w:pPr>
        <w:pStyle w:val="Normal"/>
        <w:widowControl/>
        <w:bidi w:val="0"/>
        <w:spacing w:lineRule="auto" w:line="276" w:before="0" w:after="0"/>
        <w:ind w:left="510" w:right="0" w:hanging="0"/>
        <w:jc w:val="left"/>
        <w:rPr>
          <w:rFonts w:ascii="Calibri" w:hAnsi="Calibri" w:cs="Calibri"/>
          <w:b/>
          <w:b/>
          <w:bCs/>
          <w:sz w:val="22"/>
          <w:szCs w:val="22"/>
        </w:rPr>
      </w:pPr>
      <w:r>
        <w:rPr>
          <w:rFonts w:cs="Calibri"/>
          <w:b/>
          <w:bCs/>
          <w:sz w:val="22"/>
          <w:szCs w:val="22"/>
        </w:rPr>
        <w:t>Αμιγώς εθνικοί λόγοι αποκλεισμού</w:t>
      </w:r>
    </w:p>
    <w:p>
      <w:pPr>
        <w:pStyle w:val="Normal"/>
        <w:widowControl/>
        <w:bidi w:val="0"/>
        <w:spacing w:lineRule="auto" w:line="276" w:before="0" w:after="0"/>
        <w:ind w:left="510" w:right="0" w:hanging="0"/>
        <w:jc w:val="left"/>
        <w:rPr>
          <w:rFonts w:ascii="Calibri" w:hAnsi="Calibri" w:cs="Calibri"/>
        </w:rPr>
      </w:pPr>
      <w:r>
        <w:rPr>
          <w:rFonts w:cs="Calibri"/>
        </w:rPr>
        <w:t>Ισχύουν οι αμιγώς εθνικοί λόγοι αποκλεισμού που ορίζονται στη σχετική προκήρυξη</w:t>
      </w:r>
    </w:p>
    <w:p>
      <w:pPr>
        <w:pStyle w:val="Normal"/>
        <w:widowControl/>
        <w:bidi w:val="0"/>
        <w:spacing w:lineRule="auto" w:line="276" w:before="0" w:after="0"/>
        <w:ind w:left="510" w:right="0" w:hanging="0"/>
        <w:jc w:val="left"/>
        <w:rPr>
          <w:rFonts w:ascii="Calibri" w:hAnsi="Calibri" w:cs="Calibri"/>
        </w:rPr>
      </w:pPr>
      <w:r>
        <w:rPr>
          <w:rFonts w:cs="Calibri"/>
        </w:rPr>
        <w:t>/γνωστοποίηση ή στα έγγραφα της διαδικασίας σύναψης σύμβασης;</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1701" w:right="0" w:hanging="0"/>
        <w:jc w:val="left"/>
        <w:rPr>
          <w:rFonts w:ascii="Calibri" w:hAnsi="Calibri" w:cs="Calibri"/>
        </w:rPr>
      </w:pPr>
      <w:r>
        <w:rPr>
          <w:rFonts w:cs="Calibri"/>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Σε περίπτωση καταδίκης, ο οικονομικός φορέας έχει λάβει μέτρα που</w:t>
      </w:r>
    </w:p>
    <w:p>
      <w:pPr>
        <w:pStyle w:val="Normal"/>
        <w:widowControl/>
        <w:bidi w:val="0"/>
        <w:spacing w:lineRule="auto" w:line="276" w:before="0" w:after="0"/>
        <w:ind w:left="1701" w:right="0" w:hanging="0"/>
        <w:jc w:val="left"/>
        <w:rPr>
          <w:rFonts w:ascii="Calibri" w:hAnsi="Calibri" w:cs="Calibri"/>
          <w:b/>
          <w:b/>
          <w:bCs/>
        </w:rPr>
      </w:pPr>
      <w:r>
        <w:rPr>
          <w:rFonts w:cs="Calibri"/>
          <w:b/>
          <w:bCs/>
        </w:rPr>
        <w:t>να αποδεικνύουν την αξιοπιστία του παρά την ύπαρξη σχετικού λόγου</w:t>
      </w:r>
    </w:p>
    <w:p>
      <w:pPr>
        <w:pStyle w:val="Normal"/>
        <w:widowControl/>
        <w:bidi w:val="0"/>
        <w:spacing w:lineRule="auto" w:line="276" w:before="0" w:after="0"/>
        <w:ind w:left="1701" w:right="0" w:hanging="0"/>
        <w:jc w:val="left"/>
        <w:rPr>
          <w:rFonts w:ascii="Calibri" w:hAnsi="Calibri" w:cs="Calibri"/>
          <w:b/>
          <w:b/>
          <w:bCs/>
        </w:rPr>
      </w:pPr>
      <w:r>
        <w:rPr>
          <w:rFonts w:cs="Calibri"/>
          <w:b/>
          <w:bCs/>
        </w:rPr>
        <w:t>αποκλεισμού (“αυτοκάθαρση”);</w:t>
      </w:r>
    </w:p>
    <w:p>
      <w:pPr>
        <w:pStyle w:val="Normal"/>
        <w:widowControl/>
        <w:bidi w:val="0"/>
        <w:spacing w:lineRule="auto" w:line="276" w:before="0" w:after="0"/>
        <w:ind w:left="1701"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2268"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2268" w:right="0" w:hanging="0"/>
        <w:jc w:val="left"/>
        <w:rPr>
          <w:rFonts w:ascii="Calibri" w:hAnsi="Calibri" w:cs="Calibri"/>
        </w:rPr>
      </w:pPr>
      <w:r>
        <w:rPr>
          <w:rFonts w:cs="Calibri"/>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bidi w:val="0"/>
        <w:spacing w:lineRule="auto" w:line="276" w:before="0" w:after="0"/>
        <w:jc w:val="left"/>
        <w:rPr>
          <w:rFonts w:ascii="Calibri" w:hAnsi="Calibri" w:cs="Calibri"/>
          <w:b/>
          <w:b/>
          <w:bCs/>
          <w:sz w:val="28"/>
          <w:szCs w:val="28"/>
          <w:highlight w:val="lightGray"/>
        </w:rPr>
      </w:pPr>
      <w:r>
        <w:rPr>
          <w:rFonts w:cs="Calibri"/>
          <w:b/>
          <w:bCs/>
          <w:sz w:val="28"/>
          <w:szCs w:val="28"/>
          <w:highlight w:val="lightGray"/>
        </w:rPr>
        <w:t>Μέρος IV: Κριτήρια επιλογής</w:t>
      </w:r>
    </w:p>
    <w:p>
      <w:pPr>
        <w:pStyle w:val="Normal"/>
        <w:bidi w:val="0"/>
        <w:spacing w:lineRule="auto" w:line="276" w:before="0" w:after="0"/>
        <w:jc w:val="left"/>
        <w:rPr>
          <w:rFonts w:ascii="Calibri" w:hAnsi="Calibri" w:cs="Calibri"/>
          <w:b/>
          <w:b/>
          <w:bCs/>
          <w:sz w:val="22"/>
          <w:szCs w:val="22"/>
        </w:rPr>
      </w:pPr>
      <w:r>
        <w:rPr>
          <w:rFonts w:cs="Calibri"/>
          <w:b/>
          <w:bCs/>
          <w:sz w:val="22"/>
          <w:szCs w:val="22"/>
        </w:rPr>
        <w:t>Α: Καταλληλότητα</w:t>
      </w:r>
    </w:p>
    <w:p>
      <w:pPr>
        <w:pStyle w:val="Normal"/>
        <w:widowControl/>
        <w:bidi w:val="0"/>
        <w:spacing w:lineRule="auto" w:line="276" w:before="0" w:after="0"/>
        <w:ind w:left="567" w:right="0" w:hanging="0"/>
        <w:jc w:val="left"/>
        <w:rPr>
          <w:rFonts w:ascii="Calibri" w:hAnsi="Calibri" w:cs="Calibri"/>
          <w:b/>
          <w:b/>
          <w:bCs/>
        </w:rPr>
      </w:pPr>
      <w:r>
        <w:rPr>
          <w:rFonts w:cs="Calibri"/>
          <w:b/>
          <w:bCs/>
        </w:rPr>
        <w:t>Ο οικονομικός φορέας πρέπει να παράσχει πληροφορίες μόνον όταν τα σχετικά</w:t>
      </w:r>
    </w:p>
    <w:p>
      <w:pPr>
        <w:pStyle w:val="Normal"/>
        <w:widowControl/>
        <w:bidi w:val="0"/>
        <w:spacing w:lineRule="auto" w:line="276" w:before="0" w:after="0"/>
        <w:ind w:left="567" w:right="0" w:hanging="0"/>
        <w:jc w:val="left"/>
        <w:rPr>
          <w:rFonts w:ascii="Calibri" w:hAnsi="Calibri" w:cs="Calibri"/>
          <w:b/>
          <w:b/>
          <w:bCs/>
        </w:rPr>
      </w:pPr>
      <w:r>
        <w:rPr>
          <w:rFonts w:cs="Calibri"/>
          <w:b/>
          <w:bCs/>
        </w:rPr>
        <w:t>κριτήρια επιλογής έχουν προσδιοριστεί από την αναθέτουσα αρχή ή τον</w:t>
      </w:r>
    </w:p>
    <w:p>
      <w:pPr>
        <w:pStyle w:val="Normal"/>
        <w:widowControl/>
        <w:bidi w:val="0"/>
        <w:spacing w:lineRule="auto" w:line="276" w:before="0" w:after="0"/>
        <w:ind w:left="567" w:right="0" w:hanging="0"/>
        <w:jc w:val="left"/>
        <w:rPr>
          <w:rFonts w:ascii="Calibri" w:hAnsi="Calibri" w:cs="Calibri"/>
          <w:b/>
          <w:b/>
          <w:bCs/>
        </w:rPr>
      </w:pPr>
      <w:r>
        <w:rPr>
          <w:rFonts w:cs="Calibri"/>
          <w:b/>
          <w:bCs/>
        </w:rPr>
        <w:t>αναθέτοντα φορέα στη σχετική προκήρυξη/γνωστοποίηση ή στα έγγραφα της</w:t>
      </w:r>
    </w:p>
    <w:p>
      <w:pPr>
        <w:pStyle w:val="Normal"/>
        <w:widowControl/>
        <w:bidi w:val="0"/>
        <w:spacing w:lineRule="auto" w:line="276" w:before="0" w:after="0"/>
        <w:ind w:left="567" w:right="0" w:hanging="0"/>
        <w:jc w:val="left"/>
        <w:rPr>
          <w:rFonts w:ascii="Calibri" w:hAnsi="Calibri" w:cs="Calibri"/>
          <w:b/>
          <w:b/>
          <w:bCs/>
        </w:rPr>
      </w:pPr>
      <w:r>
        <w:rPr>
          <w:rFonts w:cs="Calibri"/>
          <w:b/>
          <w:bCs/>
        </w:rPr>
        <w:t>διαδικασίας σύναψης σύμβασης που αναφέρονται στην προκήρυξη</w:t>
      </w:r>
    </w:p>
    <w:p>
      <w:pPr>
        <w:pStyle w:val="Normal"/>
        <w:widowControl/>
        <w:bidi w:val="0"/>
        <w:spacing w:lineRule="auto" w:line="276" w:before="0" w:after="0"/>
        <w:ind w:left="567" w:right="0" w:hanging="0"/>
        <w:jc w:val="left"/>
        <w:rPr>
          <w:rFonts w:ascii="Calibri" w:hAnsi="Calibri" w:cs="Calibri"/>
          <w:b/>
          <w:b/>
          <w:bCs/>
        </w:rPr>
      </w:pPr>
      <w:r>
        <w:rPr>
          <w:rFonts w:cs="Calibri"/>
          <w:b/>
          <w:bCs/>
        </w:rPr>
        <w:t>/γνωστοποίηση.</w:t>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Εγγραφή στο σχετικό επαγγελματικό μητρώο</w:t>
      </w:r>
    </w:p>
    <w:p>
      <w:pPr>
        <w:pStyle w:val="Normal"/>
        <w:widowControl/>
        <w:bidi w:val="0"/>
        <w:spacing w:lineRule="auto" w:line="276" w:before="0" w:after="0"/>
        <w:ind w:left="567" w:right="0" w:hanging="0"/>
        <w:jc w:val="left"/>
        <w:rPr>
          <w:rFonts w:ascii="Calibri" w:hAnsi="Calibri" w:cs="Calibri"/>
        </w:rPr>
      </w:pPr>
      <w:r>
        <w:rPr>
          <w:rFonts w:cs="Calibri"/>
        </w:rPr>
        <w:t>Ο οικονομικός φορέας είναι εγγεγραμμένος στα σχετικά επαγγελματικά μητρώα</w:t>
      </w:r>
    </w:p>
    <w:p>
      <w:pPr>
        <w:pStyle w:val="Normal"/>
        <w:widowControl/>
        <w:bidi w:val="0"/>
        <w:spacing w:lineRule="auto" w:line="276" w:before="0" w:after="0"/>
        <w:ind w:left="567" w:right="0" w:hanging="0"/>
        <w:jc w:val="left"/>
        <w:rPr>
          <w:rFonts w:ascii="Calibri" w:hAnsi="Calibri" w:cs="Calibri"/>
        </w:rPr>
      </w:pPr>
      <w:r>
        <w:rPr>
          <w:rFonts w:cs="Calibri"/>
        </w:rPr>
        <w:t>που τηρούνται στο κράτος μέλος εγκατάστασής του, όπως περιγράφεται στο</w:t>
      </w:r>
    </w:p>
    <w:p>
      <w:pPr>
        <w:pStyle w:val="Normal"/>
        <w:widowControl/>
        <w:bidi w:val="0"/>
        <w:spacing w:lineRule="auto" w:line="276" w:before="0" w:after="0"/>
        <w:ind w:left="567" w:right="0" w:hanging="0"/>
        <w:jc w:val="left"/>
        <w:rPr>
          <w:rFonts w:ascii="Calibri" w:hAnsi="Calibri" w:cs="Calibri"/>
        </w:rPr>
      </w:pPr>
      <w:r>
        <w:rPr>
          <w:rFonts w:cs="Calibri"/>
        </w:rPr>
        <w:t>παράρτημα XI της οδηγίας 2014/24/ΕΕ· οι οικονομικοί φορείς από ορισμένα</w:t>
      </w:r>
    </w:p>
    <w:p>
      <w:pPr>
        <w:pStyle w:val="Normal"/>
        <w:widowControl/>
        <w:bidi w:val="0"/>
        <w:spacing w:lineRule="auto" w:line="276" w:before="0" w:after="0"/>
        <w:ind w:left="567" w:right="0" w:hanging="0"/>
        <w:jc w:val="left"/>
        <w:rPr>
          <w:rFonts w:ascii="Calibri" w:hAnsi="Calibri" w:cs="Calibri"/>
        </w:rPr>
      </w:pPr>
      <w:r>
        <w:rPr>
          <w:rFonts w:cs="Calibri"/>
        </w:rPr>
        <w:t>κράτη μέλη μπορεί να οφείλουν να συμμορφώνονται με άλλες απαιτήσεις που</w:t>
      </w:r>
    </w:p>
    <w:p>
      <w:pPr>
        <w:pStyle w:val="Normal"/>
        <w:widowControl/>
        <w:bidi w:val="0"/>
        <w:spacing w:lineRule="auto" w:line="276" w:before="0" w:after="0"/>
        <w:ind w:left="567" w:right="0" w:hanging="0"/>
        <w:jc w:val="left"/>
        <w:rPr>
          <w:rFonts w:ascii="Calibri" w:hAnsi="Calibri" w:cs="Calibri"/>
        </w:rPr>
      </w:pPr>
      <w:r>
        <w:rPr>
          <w:rFonts w:cs="Calibri"/>
        </w:rPr>
        <w:t>καθορίζονται στο παράρτημα αυτό.</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Εγγραφή στο σχετικό εμπορικό μητρώο</w:t>
      </w:r>
    </w:p>
    <w:p>
      <w:pPr>
        <w:pStyle w:val="Normal"/>
        <w:widowControl/>
        <w:bidi w:val="0"/>
        <w:spacing w:lineRule="auto" w:line="276" w:before="0" w:after="0"/>
        <w:ind w:left="567" w:right="0" w:hanging="0"/>
        <w:jc w:val="left"/>
        <w:rPr>
          <w:rFonts w:ascii="Calibri" w:hAnsi="Calibri" w:cs="Calibri"/>
        </w:rPr>
      </w:pPr>
      <w:r>
        <w:rPr>
          <w:rFonts w:cs="Calibri"/>
        </w:rPr>
        <w:t>Ο οικονομικός φορέας είναι εγγεγραμμένος στα σχετικά εμπορικά μητρώα που</w:t>
      </w:r>
    </w:p>
    <w:p>
      <w:pPr>
        <w:pStyle w:val="Normal"/>
        <w:widowControl/>
        <w:bidi w:val="0"/>
        <w:spacing w:lineRule="auto" w:line="276" w:before="0" w:after="0"/>
        <w:ind w:left="567" w:right="0" w:hanging="0"/>
        <w:jc w:val="left"/>
        <w:rPr>
          <w:rFonts w:ascii="Calibri" w:hAnsi="Calibri" w:cs="Calibri"/>
        </w:rPr>
      </w:pPr>
      <w:r>
        <w:rPr>
          <w:rFonts w:cs="Calibri"/>
        </w:rPr>
        <w:t>τηρούνται στο κράτος μέλος εγκατάστασής του, όπως περιγράφεται στο</w:t>
      </w:r>
    </w:p>
    <w:p>
      <w:pPr>
        <w:pStyle w:val="Normal"/>
        <w:widowControl/>
        <w:bidi w:val="0"/>
        <w:spacing w:lineRule="auto" w:line="276" w:before="0" w:after="0"/>
        <w:ind w:left="567" w:right="0" w:hanging="0"/>
        <w:jc w:val="left"/>
        <w:rPr>
          <w:rFonts w:ascii="Calibri" w:hAnsi="Calibri" w:cs="Calibri"/>
        </w:rPr>
      </w:pPr>
      <w:r>
        <w:rPr>
          <w:rFonts w:cs="Calibri"/>
        </w:rPr>
        <w:t>παράρτημα XI της οδηγίας 2014/24/ΕΕ· οι οικονομικοί φορείς από ορισμένα</w:t>
      </w:r>
    </w:p>
    <w:p>
      <w:pPr>
        <w:pStyle w:val="Normal"/>
        <w:widowControl/>
        <w:bidi w:val="0"/>
        <w:spacing w:lineRule="auto" w:line="276" w:before="0" w:after="0"/>
        <w:ind w:left="567" w:right="0" w:hanging="0"/>
        <w:jc w:val="left"/>
        <w:rPr>
          <w:rFonts w:ascii="Calibri" w:hAnsi="Calibri" w:cs="Calibri"/>
        </w:rPr>
      </w:pPr>
      <w:r>
        <w:rPr>
          <w:rFonts w:cs="Calibri"/>
        </w:rPr>
        <w:t>κράτη μέλη μπορεί να οφείλουν να συμμορφώνονται με άλλες απαιτήσεις που</w:t>
      </w:r>
    </w:p>
    <w:p>
      <w:pPr>
        <w:pStyle w:val="Normal"/>
        <w:widowControl/>
        <w:bidi w:val="0"/>
        <w:spacing w:lineRule="auto" w:line="276" w:before="0" w:after="0"/>
        <w:ind w:left="567" w:right="0" w:hanging="0"/>
        <w:jc w:val="left"/>
        <w:rPr>
          <w:rFonts w:ascii="Calibri" w:hAnsi="Calibri" w:cs="Calibri"/>
        </w:rPr>
      </w:pPr>
      <w:r>
        <w:rPr>
          <w:rFonts w:cs="Calibri"/>
        </w:rPr>
        <w:t>καθορίζονται στο παράρτημα αυτό.</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widowControl/>
        <w:bidi w:val="0"/>
        <w:spacing w:lineRule="auto" w:line="276" w:before="0" w:after="0"/>
        <w:ind w:left="1134" w:right="0" w:hanging="0"/>
        <w:jc w:val="left"/>
        <w:rPr>
          <w:rFonts w:ascii="Calibri" w:hAnsi="Calibri" w:cs="Calibri"/>
        </w:rPr>
      </w:pPr>
      <w:r>
        <w:rPr>
          <w:rFonts w:cs="Calibri"/>
        </w:rPr>
      </w:r>
    </w:p>
    <w:p>
      <w:pPr>
        <w:pStyle w:val="Normal"/>
        <w:widowControl/>
        <w:bidi w:val="0"/>
        <w:spacing w:lineRule="auto" w:line="276" w:before="0" w:after="0"/>
        <w:ind w:left="1644"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bidi w:val="0"/>
        <w:spacing w:lineRule="auto" w:line="276" w:before="0" w:after="0"/>
        <w:jc w:val="left"/>
        <w:rPr>
          <w:rFonts w:ascii="Calibri" w:hAnsi="Calibri" w:cs="Calibri"/>
          <w:b/>
          <w:b/>
          <w:bCs/>
          <w:sz w:val="22"/>
          <w:szCs w:val="22"/>
        </w:rPr>
      </w:pPr>
      <w:r>
        <w:rPr>
          <w:rFonts w:cs="Calibri"/>
          <w:b/>
          <w:bCs/>
          <w:sz w:val="22"/>
          <w:szCs w:val="22"/>
        </w:rPr>
        <w:t>Β: Οικονομική και χρηματοοικονομική επάρκεια</w:t>
      </w:r>
    </w:p>
    <w:p>
      <w:pPr>
        <w:pStyle w:val="Normal"/>
        <w:widowControl/>
        <w:bidi w:val="0"/>
        <w:spacing w:lineRule="auto" w:line="276" w:before="0" w:after="0"/>
        <w:ind w:left="567" w:right="0" w:hanging="0"/>
        <w:jc w:val="left"/>
        <w:rPr>
          <w:rFonts w:ascii="Calibri" w:hAnsi="Calibri" w:cs="Calibri"/>
          <w:b/>
          <w:b/>
          <w:bCs/>
        </w:rPr>
      </w:pPr>
      <w:r>
        <w:rPr>
          <w:rFonts w:cs="Calibri"/>
          <w:b/>
          <w:bCs/>
        </w:rPr>
        <w:t>Ο οικονομικός φορέας πρέπει να παράσχει πληροφορίες μόνον όταν τα σχετικά</w:t>
      </w:r>
    </w:p>
    <w:p>
      <w:pPr>
        <w:pStyle w:val="Normal"/>
        <w:widowControl/>
        <w:bidi w:val="0"/>
        <w:spacing w:lineRule="auto" w:line="276" w:before="0" w:after="0"/>
        <w:ind w:left="567" w:right="0" w:hanging="0"/>
        <w:jc w:val="left"/>
        <w:rPr>
          <w:rFonts w:ascii="Calibri" w:hAnsi="Calibri" w:cs="Calibri"/>
          <w:b/>
          <w:b/>
          <w:bCs/>
        </w:rPr>
      </w:pPr>
      <w:r>
        <w:rPr>
          <w:rFonts w:cs="Calibri"/>
          <w:b/>
          <w:bCs/>
        </w:rPr>
        <w:t>κριτήρια επιλογής έχουνε προσδιοριστεί από την αναθέτουσα αρχή ή τον</w:t>
      </w:r>
    </w:p>
    <w:p>
      <w:pPr>
        <w:pStyle w:val="Normal"/>
        <w:widowControl/>
        <w:bidi w:val="0"/>
        <w:spacing w:lineRule="auto" w:line="276" w:before="0" w:after="0"/>
        <w:ind w:left="567" w:right="0" w:hanging="0"/>
        <w:jc w:val="left"/>
        <w:rPr>
          <w:rFonts w:ascii="Calibri" w:hAnsi="Calibri" w:cs="Calibri"/>
          <w:b/>
          <w:b/>
          <w:bCs/>
        </w:rPr>
      </w:pPr>
      <w:r>
        <w:rPr>
          <w:rFonts w:cs="Calibri"/>
          <w:b/>
          <w:bCs/>
        </w:rPr>
        <w:t>αναθέτοντα φορέα στη σχετική προκήρυξη/γνωστοποίηση ή στα έγγραφα της</w:t>
      </w:r>
    </w:p>
    <w:p>
      <w:pPr>
        <w:pStyle w:val="Normal"/>
        <w:widowControl/>
        <w:bidi w:val="0"/>
        <w:spacing w:lineRule="auto" w:line="276" w:before="0" w:after="0"/>
        <w:ind w:left="567" w:right="0" w:hanging="0"/>
        <w:jc w:val="left"/>
        <w:rPr>
          <w:rFonts w:ascii="Calibri" w:hAnsi="Calibri" w:cs="Calibri"/>
          <w:b/>
          <w:b/>
          <w:bCs/>
        </w:rPr>
      </w:pPr>
      <w:r>
        <w:rPr>
          <w:rFonts w:cs="Calibri"/>
          <w:b/>
          <w:bCs/>
        </w:rPr>
        <w:t>διαδικασίας σύναψης σύμβασης που αναφέρονται στην προκήρυξη</w:t>
      </w:r>
    </w:p>
    <w:p>
      <w:pPr>
        <w:pStyle w:val="Normal"/>
        <w:widowControl/>
        <w:bidi w:val="0"/>
        <w:spacing w:lineRule="auto" w:line="276" w:before="0" w:after="0"/>
        <w:ind w:left="567" w:right="0" w:hanging="0"/>
        <w:jc w:val="left"/>
        <w:rPr>
          <w:rFonts w:ascii="Calibri" w:hAnsi="Calibri" w:cs="Calibri"/>
        </w:rPr>
      </w:pPr>
      <w:r>
        <w:rPr>
          <w:rFonts w:cs="Calibri"/>
          <w:b/>
          <w:bCs/>
        </w:rPr>
        <w:t>/γνωστοποίηση.</w:t>
      </w:r>
    </w:p>
    <w:p>
      <w:pPr>
        <w:pStyle w:val="Normal"/>
        <w:widowControl/>
        <w:bidi w:val="0"/>
        <w:spacing w:lineRule="auto" w:line="276" w:before="0" w:after="0"/>
        <w:ind w:left="567" w:right="0" w:hanging="0"/>
        <w:jc w:val="left"/>
        <w:rPr>
          <w:rFonts w:ascii="Calibri" w:hAnsi="Calibri" w:cs="Calibri"/>
          <w:b/>
          <w:b/>
          <w:bCs/>
          <w:sz w:val="22"/>
          <w:szCs w:val="22"/>
          <w:u w:val="none"/>
        </w:rPr>
      </w:pPr>
      <w:r>
        <w:rPr>
          <w:rFonts w:cs="Calibri"/>
          <w:b/>
          <w:bCs/>
          <w:sz w:val="22"/>
          <w:szCs w:val="22"/>
          <w:u w:val="none"/>
        </w:rPr>
        <w:t>Μέσος ετήσιος κύκλος εργασιών</w:t>
      </w:r>
    </w:p>
    <w:p>
      <w:pPr>
        <w:pStyle w:val="Normal"/>
        <w:widowControl/>
        <w:bidi w:val="0"/>
        <w:spacing w:lineRule="auto" w:line="276" w:before="0" w:after="0"/>
        <w:ind w:left="567" w:right="0" w:hanging="0"/>
        <w:jc w:val="left"/>
        <w:rPr>
          <w:rFonts w:ascii="Calibri" w:hAnsi="Calibri" w:cs="Calibri"/>
        </w:rPr>
      </w:pPr>
      <w:r>
        <w:rPr>
          <w:rFonts w:cs="Calibri"/>
        </w:rPr>
        <w:t>Ο μέσος ετήσιος κύκλος εργασιών του οικονομικού φορέα για τον αριθμό ετών</w:t>
      </w:r>
    </w:p>
    <w:p>
      <w:pPr>
        <w:pStyle w:val="Normal"/>
        <w:widowControl/>
        <w:bidi w:val="0"/>
        <w:spacing w:lineRule="auto" w:line="276" w:before="0" w:after="0"/>
        <w:ind w:left="567" w:right="0" w:hanging="0"/>
        <w:jc w:val="left"/>
        <w:rPr>
          <w:rFonts w:ascii="Calibri" w:hAnsi="Calibri" w:cs="Calibri"/>
        </w:rPr>
      </w:pPr>
      <w:r>
        <w:rPr>
          <w:rFonts w:cs="Calibri"/>
        </w:rPr>
        <w:t>που απαιτούνται βάσει της σχετικής προκήρυξης/γνωστοποίησης ή των</w:t>
      </w:r>
    </w:p>
    <w:p>
      <w:pPr>
        <w:pStyle w:val="Normal"/>
        <w:widowControl/>
        <w:bidi w:val="0"/>
        <w:spacing w:lineRule="auto" w:line="276" w:before="0" w:after="0"/>
        <w:ind w:left="567" w:right="0" w:hanging="0"/>
        <w:jc w:val="left"/>
        <w:rPr>
          <w:rFonts w:ascii="Calibri" w:hAnsi="Calibri" w:cs="Calibri"/>
        </w:rPr>
      </w:pPr>
      <w:r>
        <w:rPr>
          <w:rFonts w:cs="Calibri"/>
        </w:rPr>
        <w:t>εγγράφων της διαδικασίας σύναψης σύμβασης είναι ο εξής:</w:t>
      </w:r>
    </w:p>
    <w:p>
      <w:pPr>
        <w:pStyle w:val="Normal"/>
        <w:widowControl/>
        <w:bidi w:val="0"/>
        <w:spacing w:lineRule="auto" w:line="276" w:before="0" w:after="0"/>
        <w:ind w:left="1134" w:right="0" w:hanging="0"/>
        <w:jc w:val="left"/>
        <w:rPr>
          <w:rFonts w:ascii="Calibri" w:hAnsi="Calibri" w:cs="Calibri"/>
          <w:b/>
          <w:b/>
          <w:bCs/>
        </w:rPr>
      </w:pPr>
      <w:r>
        <w:rPr>
          <w:rFonts w:cs="Calibri"/>
          <w:b/>
          <w:bCs/>
        </w:rPr>
        <w:t>Αριθμός ετών</w:t>
      </w:r>
    </w:p>
    <w:p>
      <w:pPr>
        <w:pStyle w:val="Normal"/>
        <w:widowControl/>
        <w:bidi w:val="0"/>
        <w:spacing w:lineRule="auto" w:line="276" w:before="0" w:after="0"/>
        <w:ind w:left="1134" w:right="0" w:hanging="0"/>
        <w:jc w:val="left"/>
        <w:rPr>
          <w:rFonts w:ascii="Calibri" w:hAnsi="Calibri" w:cs="Calibri"/>
        </w:rPr>
      </w:pPr>
      <w:r>
        <w:rPr>
          <w:rFonts w:cs="Calibri"/>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134" w:right="0" w:hanging="0"/>
        <w:jc w:val="left"/>
        <w:rPr>
          <w:rFonts w:ascii="Calibri" w:hAnsi="Calibri" w:cs="Calibri"/>
          <w:b/>
          <w:b/>
          <w:bCs/>
          <w:sz w:val="22"/>
          <w:szCs w:val="22"/>
        </w:rPr>
      </w:pPr>
      <w:r>
        <w:rPr>
          <w:rFonts w:cs="Calibri"/>
          <w:b/>
          <w:bCs/>
          <w:sz w:val="22"/>
          <w:szCs w:val="22"/>
        </w:rPr>
        <w:t>Μέσος ετήσιος κύκλος εργασιών</w:t>
      </w:r>
    </w:p>
    <w:p>
      <w:pPr>
        <w:pStyle w:val="Normal"/>
        <w:widowControl/>
        <w:bidi w:val="0"/>
        <w:spacing w:lineRule="auto" w:line="276" w:before="0" w:after="0"/>
        <w:ind w:left="1134" w:right="0" w:hanging="0"/>
        <w:jc w:val="left"/>
        <w:rPr>
          <w:rFonts w:ascii="Calibri" w:hAnsi="Calibri" w:cs="Calibri"/>
          <w:b/>
          <w:b/>
          <w:bCs/>
          <w:sz w:val="22"/>
          <w:szCs w:val="22"/>
        </w:rPr>
      </w:pPr>
      <w:r>
        <w:rPr>
          <w:rFonts w:cs="Calibri"/>
          <w:b/>
          <w:bCs/>
          <w:sz w:val="22"/>
          <w:szCs w:val="22"/>
        </w:rPr>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Ετήσιος (“ειδικός”) κύκλος εργασιών</w:t>
      </w:r>
    </w:p>
    <w:p>
      <w:pPr>
        <w:pStyle w:val="Normal"/>
        <w:widowControl/>
        <w:bidi w:val="0"/>
        <w:spacing w:lineRule="auto" w:line="276" w:before="0" w:after="0"/>
        <w:ind w:left="567" w:right="0" w:hanging="0"/>
        <w:jc w:val="left"/>
        <w:rPr>
          <w:rFonts w:ascii="Calibri" w:hAnsi="Calibri" w:cs="Calibri"/>
        </w:rPr>
      </w:pPr>
      <w:r>
        <w:rPr>
          <w:rFonts w:cs="Calibri"/>
        </w:rPr>
        <w:t>Ο ετήσιος (“ειδικός”) κύκλος εργασιών του οικονομικού φορέα στον</w:t>
      </w:r>
    </w:p>
    <w:p>
      <w:pPr>
        <w:pStyle w:val="Normal"/>
        <w:widowControl/>
        <w:bidi w:val="0"/>
        <w:spacing w:lineRule="auto" w:line="276" w:before="0" w:after="0"/>
        <w:ind w:left="567" w:right="0" w:hanging="0"/>
        <w:jc w:val="left"/>
        <w:rPr>
          <w:rFonts w:ascii="Calibri" w:hAnsi="Calibri" w:cs="Calibri"/>
        </w:rPr>
      </w:pPr>
      <w:r>
        <w:rPr>
          <w:rFonts w:cs="Calibri"/>
        </w:rPr>
        <w:t>επιχειρηματικό τομέα που καλύπτεται από τη σύμβαση και προσδιορίζεται στη</w:t>
      </w:r>
    </w:p>
    <w:p>
      <w:pPr>
        <w:pStyle w:val="Normal"/>
        <w:widowControl/>
        <w:bidi w:val="0"/>
        <w:spacing w:lineRule="auto" w:line="276" w:before="0" w:after="0"/>
        <w:ind w:left="567" w:right="0" w:hanging="0"/>
        <w:jc w:val="left"/>
        <w:rPr>
          <w:rFonts w:ascii="Calibri" w:hAnsi="Calibri" w:cs="Calibri"/>
        </w:rPr>
      </w:pPr>
      <w:r>
        <w:rPr>
          <w:rFonts w:cs="Calibri"/>
        </w:rPr>
        <w:t>σχετική προκήρυξη/γνωστοποίηση ή στα έγγραφα της διαδικασίας σύναψης</w:t>
      </w:r>
    </w:p>
    <w:p>
      <w:pPr>
        <w:pStyle w:val="Normal"/>
        <w:widowControl/>
        <w:bidi w:val="0"/>
        <w:spacing w:lineRule="auto" w:line="276" w:before="0" w:after="0"/>
        <w:ind w:left="567" w:right="0" w:hanging="0"/>
        <w:jc w:val="left"/>
        <w:rPr>
          <w:rFonts w:ascii="Calibri" w:hAnsi="Calibri" w:cs="Calibri"/>
        </w:rPr>
      </w:pPr>
      <w:r>
        <w:rPr>
          <w:rFonts w:cs="Calibri"/>
        </w:rPr>
        <w:t>σύμβασης για τον αριθμό οικονομικών ετών που απαιτούνται είναι ο εξής:</w:t>
      </w:r>
    </w:p>
    <w:p>
      <w:pPr>
        <w:pStyle w:val="Normal"/>
        <w:widowControl/>
        <w:bidi w:val="0"/>
        <w:spacing w:lineRule="auto" w:line="276" w:before="0" w:after="0"/>
        <w:ind w:left="1134" w:right="0" w:hanging="0"/>
        <w:jc w:val="left"/>
        <w:rPr>
          <w:rFonts w:ascii="Calibri" w:hAnsi="Calibri" w:cs="Calibri"/>
          <w:b/>
          <w:b/>
          <w:bCs/>
        </w:rPr>
      </w:pPr>
      <w:r>
        <w:rPr>
          <w:rFonts w:cs="Calibri"/>
          <w:b/>
          <w:bCs/>
        </w:rPr>
        <w:t>Ημερομηνία Έναρξης - Ημερομηνία Λήξης</w:t>
      </w:r>
    </w:p>
    <w:p>
      <w:pPr>
        <w:pStyle w:val="Normal"/>
        <w:widowControl/>
        <w:bidi w:val="0"/>
        <w:spacing w:lineRule="auto" w:line="276" w:before="0" w:after="0"/>
        <w:ind w:left="1134" w:right="0" w:hanging="0"/>
        <w:jc w:val="left"/>
        <w:rPr>
          <w:rFonts w:ascii="Calibri" w:hAnsi="Calibri" w:cs="Calibri"/>
          <w:b/>
          <w:b/>
          <w:bCs/>
        </w:rPr>
      </w:pPr>
      <w:r>
        <w:rPr>
          <w:rFonts w:cs="Calibri"/>
          <w:b/>
          <w:bCs/>
        </w:rPr>
        <w:t>.. - ..</w:t>
      </w:r>
    </w:p>
    <w:p>
      <w:pPr>
        <w:pStyle w:val="Normal"/>
        <w:widowControl/>
        <w:bidi w:val="0"/>
        <w:spacing w:lineRule="auto" w:line="276" w:before="0" w:after="0"/>
        <w:ind w:left="1134" w:right="0" w:hanging="0"/>
        <w:jc w:val="left"/>
        <w:rPr>
          <w:rFonts w:ascii="Calibri" w:hAnsi="Calibri" w:cs="Calibri"/>
          <w:b/>
          <w:b/>
          <w:bCs/>
        </w:rPr>
      </w:pPr>
      <w:r>
        <w:rPr>
          <w:rFonts w:cs="Calibri"/>
          <w:b/>
          <w:bCs/>
        </w:rPr>
        <w:t>Ποσό</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Ασφαλιστική κάλυψη επαγγελματικών κινδύνων</w:t>
      </w:r>
    </w:p>
    <w:p>
      <w:pPr>
        <w:pStyle w:val="Normal"/>
        <w:widowControl/>
        <w:bidi w:val="0"/>
        <w:spacing w:lineRule="auto" w:line="276" w:before="0" w:after="0"/>
        <w:ind w:left="567" w:right="0" w:hanging="0"/>
        <w:jc w:val="left"/>
        <w:rPr>
          <w:rFonts w:ascii="Calibri" w:hAnsi="Calibri" w:cs="Calibri"/>
        </w:rPr>
      </w:pPr>
      <w:r>
        <w:rPr>
          <w:rFonts w:cs="Calibri"/>
        </w:rPr>
        <w:t>Το ασφαλισμένο ποσό στην ασφαλιστική κάλυψη επαγγελματικών κινδύνων του</w:t>
      </w:r>
    </w:p>
    <w:p>
      <w:pPr>
        <w:pStyle w:val="Normal"/>
        <w:widowControl/>
        <w:bidi w:val="0"/>
        <w:spacing w:lineRule="auto" w:line="276" w:before="0" w:after="0"/>
        <w:ind w:left="567" w:right="0" w:hanging="0"/>
        <w:jc w:val="left"/>
        <w:rPr>
          <w:rFonts w:ascii="Calibri" w:hAnsi="Calibri" w:cs="Calibri"/>
        </w:rPr>
      </w:pPr>
      <w:r>
        <w:rPr>
          <w:rFonts w:cs="Calibri"/>
        </w:rPr>
        <w:t>οικονομικού φορέα είναι το εξής:</w:t>
      </w:r>
    </w:p>
    <w:p>
      <w:pPr>
        <w:pStyle w:val="Normal"/>
        <w:widowControl/>
        <w:bidi w:val="0"/>
        <w:spacing w:lineRule="auto" w:line="276" w:before="0" w:after="0"/>
        <w:ind w:left="1134" w:right="0" w:hanging="0"/>
        <w:jc w:val="left"/>
        <w:rPr>
          <w:rFonts w:ascii="Calibri" w:hAnsi="Calibri" w:cs="Calibri"/>
          <w:b/>
          <w:b/>
          <w:bCs/>
        </w:rPr>
      </w:pPr>
      <w:r>
        <w:rPr>
          <w:rFonts w:cs="Calibri"/>
          <w:b/>
          <w:bCs/>
        </w:rPr>
        <w:t>Ποσό</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Άλλες οικονομικές ή χρηματοοικονομικές απαιτήσεις</w:t>
      </w:r>
    </w:p>
    <w:p>
      <w:pPr>
        <w:pStyle w:val="Normal"/>
        <w:widowControl/>
        <w:bidi w:val="0"/>
        <w:spacing w:lineRule="auto" w:line="276" w:before="0" w:after="0"/>
        <w:ind w:left="567" w:right="0" w:hanging="0"/>
        <w:jc w:val="left"/>
        <w:rPr>
          <w:rFonts w:ascii="Calibri" w:hAnsi="Calibri" w:cs="Calibri"/>
        </w:rPr>
      </w:pPr>
      <w:r>
        <w:rPr>
          <w:rFonts w:cs="Calibri"/>
        </w:rPr>
        <w:t>Όσον αφορά τις λοιπές οικονομικές ή χρηματοοικονομικές απαιτήσεις, εάν</w:t>
      </w:r>
    </w:p>
    <w:p>
      <w:pPr>
        <w:pStyle w:val="Normal"/>
        <w:widowControl/>
        <w:bidi w:val="0"/>
        <w:spacing w:lineRule="auto" w:line="276" w:before="0" w:after="0"/>
        <w:ind w:left="567" w:right="0" w:hanging="0"/>
        <w:jc w:val="left"/>
        <w:rPr>
          <w:rFonts w:ascii="Calibri" w:hAnsi="Calibri" w:cs="Calibri"/>
        </w:rPr>
      </w:pPr>
      <w:r>
        <w:rPr>
          <w:rFonts w:cs="Calibri"/>
        </w:rPr>
        <w:t>υπάρχουν, οι οποίες ενδέχεται να έχουν προσδιοριστεί στη σχετική προκήρυξη</w:t>
      </w:r>
    </w:p>
    <w:p>
      <w:pPr>
        <w:pStyle w:val="Normal"/>
        <w:widowControl/>
        <w:bidi w:val="0"/>
        <w:spacing w:lineRule="auto" w:line="276" w:before="0" w:after="0"/>
        <w:ind w:left="567" w:right="0" w:hanging="0"/>
        <w:jc w:val="left"/>
        <w:rPr>
          <w:rFonts w:ascii="Calibri" w:hAnsi="Calibri" w:cs="Calibri"/>
        </w:rPr>
      </w:pPr>
      <w:r>
        <w:rPr>
          <w:rFonts w:cs="Calibri"/>
        </w:rPr>
        <w:t>/γνωστοποίηση ή στα έγγραφα της διαδικασίας σύναψης σύμβασης, ο</w:t>
      </w:r>
    </w:p>
    <w:p>
      <w:pPr>
        <w:pStyle w:val="Normal"/>
        <w:widowControl/>
        <w:bidi w:val="0"/>
        <w:spacing w:lineRule="auto" w:line="276" w:before="0" w:after="0"/>
        <w:ind w:left="567" w:right="0" w:hanging="0"/>
        <w:jc w:val="left"/>
        <w:rPr>
          <w:rFonts w:ascii="Calibri" w:hAnsi="Calibri" w:cs="Calibri"/>
        </w:rPr>
      </w:pPr>
      <w:r>
        <w:rPr>
          <w:rFonts w:cs="Calibri"/>
        </w:rPr>
        <w:t>οικονομικός φορέας δηλώνει ότι:</w:t>
      </w:r>
    </w:p>
    <w:p>
      <w:pPr>
        <w:pStyle w:val="Normal"/>
        <w:widowControl/>
        <w:bidi w:val="0"/>
        <w:spacing w:lineRule="auto" w:line="276" w:before="0" w:after="0"/>
        <w:ind w:left="1134" w:right="0" w:hanging="0"/>
        <w:jc w:val="left"/>
        <w:rPr>
          <w:rFonts w:ascii="Calibri" w:hAnsi="Calibri" w:cs="Calibri"/>
          <w:b/>
          <w:b/>
          <w:bCs/>
        </w:rPr>
      </w:pPr>
      <w:r>
        <w:rPr>
          <w:rFonts w:cs="Calibri"/>
          <w:b/>
          <w:bCs/>
        </w:rPr>
        <w:t>Περιγράψτε τα μέτρα που λήφθηκαν</w:t>
      </w:r>
    </w:p>
    <w:p>
      <w:pPr>
        <w:pStyle w:val="Normal"/>
        <w:widowControl/>
        <w:bidi w:val="0"/>
        <w:spacing w:lineRule="auto" w:line="276" w:before="0" w:after="0"/>
        <w:ind w:left="1134" w:right="0" w:hanging="0"/>
        <w:jc w:val="left"/>
        <w:rPr>
          <w:rFonts w:ascii="Calibri" w:hAnsi="Calibri" w:cs="Calibri"/>
        </w:rPr>
      </w:pPr>
      <w:r>
        <w:rPr>
          <w:rFonts w:cs="Calibri"/>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bidi w:val="0"/>
        <w:spacing w:lineRule="auto" w:line="276" w:before="0" w:after="0"/>
        <w:jc w:val="left"/>
        <w:rPr>
          <w:rFonts w:ascii="Calibri" w:hAnsi="Calibri" w:cs="Calibri"/>
          <w:b/>
          <w:b/>
          <w:bCs/>
          <w:sz w:val="22"/>
          <w:szCs w:val="22"/>
          <w:u w:val="none"/>
        </w:rPr>
      </w:pPr>
      <w:r>
        <w:rPr>
          <w:rFonts w:cs="Calibri"/>
          <w:b/>
          <w:bCs/>
          <w:sz w:val="22"/>
          <w:szCs w:val="22"/>
          <w:u w:val="none"/>
        </w:rPr>
        <w:t>Γ: Τεχνική και επαγγελματική ικανότητα</w:t>
      </w:r>
    </w:p>
    <w:p>
      <w:pPr>
        <w:pStyle w:val="Normal"/>
        <w:widowControl/>
        <w:bidi w:val="0"/>
        <w:spacing w:lineRule="auto" w:line="276" w:before="0" w:after="0"/>
        <w:ind w:left="567" w:right="0" w:hanging="0"/>
        <w:jc w:val="left"/>
        <w:rPr>
          <w:rFonts w:ascii="Calibri" w:hAnsi="Calibri" w:cs="Calibri"/>
        </w:rPr>
      </w:pPr>
      <w:r>
        <w:rPr>
          <w:rFonts w:cs="Calibri"/>
        </w:rPr>
        <w:t>Ο οικονομικός φορέας πρέπει να παράσχει πληροφορίες μόνον όταν τα σχετικά</w:t>
      </w:r>
    </w:p>
    <w:p>
      <w:pPr>
        <w:pStyle w:val="Normal"/>
        <w:widowControl/>
        <w:bidi w:val="0"/>
        <w:spacing w:lineRule="auto" w:line="276" w:before="0" w:after="0"/>
        <w:ind w:left="567" w:right="0" w:hanging="0"/>
        <w:jc w:val="left"/>
        <w:rPr>
          <w:rFonts w:ascii="Calibri" w:hAnsi="Calibri" w:cs="Calibri"/>
        </w:rPr>
      </w:pPr>
      <w:r>
        <w:rPr>
          <w:rFonts w:cs="Calibri"/>
        </w:rPr>
        <w:t>κριτήρια επιλογής έχουν προσδιοριστεί από την αναθέτουσα αρχή ή τον</w:t>
      </w:r>
    </w:p>
    <w:p>
      <w:pPr>
        <w:pStyle w:val="Normal"/>
        <w:widowControl/>
        <w:bidi w:val="0"/>
        <w:spacing w:lineRule="auto" w:line="276" w:before="0" w:after="0"/>
        <w:ind w:left="567" w:right="0" w:hanging="0"/>
        <w:jc w:val="left"/>
        <w:rPr>
          <w:rFonts w:ascii="Calibri" w:hAnsi="Calibri" w:cs="Calibri"/>
        </w:rPr>
      </w:pPr>
      <w:r>
        <w:rPr>
          <w:rFonts w:cs="Calibri"/>
        </w:rPr>
        <w:t>αναθέτοντα φορέα στη σχετική προκήρυξη/γνωστοποίηση ή στα έγγραφα της</w:t>
      </w:r>
    </w:p>
    <w:p>
      <w:pPr>
        <w:pStyle w:val="Normal"/>
        <w:widowControl/>
        <w:bidi w:val="0"/>
        <w:spacing w:lineRule="auto" w:line="276" w:before="0" w:after="0"/>
        <w:ind w:left="567" w:right="0" w:hanging="0"/>
        <w:jc w:val="left"/>
        <w:rPr>
          <w:rFonts w:ascii="Calibri" w:hAnsi="Calibri" w:cs="Calibri"/>
        </w:rPr>
      </w:pPr>
      <w:r>
        <w:rPr>
          <w:rFonts w:cs="Calibri"/>
        </w:rPr>
        <w:t>διαδικασίας σύναψης σύμβασης που αναφέρονται στην προκήρυξη</w:t>
      </w:r>
    </w:p>
    <w:p>
      <w:pPr>
        <w:pStyle w:val="Normal"/>
        <w:widowControl/>
        <w:bidi w:val="0"/>
        <w:spacing w:lineRule="auto" w:line="276" w:before="0" w:after="0"/>
        <w:ind w:left="567" w:right="0" w:hanging="0"/>
        <w:jc w:val="left"/>
        <w:rPr>
          <w:rFonts w:ascii="Calibri" w:hAnsi="Calibri" w:cs="Calibri"/>
        </w:rPr>
      </w:pPr>
      <w:r>
        <w:rPr>
          <w:rFonts w:cs="Calibri"/>
        </w:rPr>
        <w:t>/γνωστοποίηση.</w:t>
      </w:r>
    </w:p>
    <w:p>
      <w:pPr>
        <w:pStyle w:val="Normal"/>
        <w:widowControl/>
        <w:bidi w:val="0"/>
        <w:spacing w:lineRule="auto" w:line="276" w:before="0" w:after="0"/>
        <w:ind w:left="567" w:right="0" w:hanging="0"/>
        <w:jc w:val="left"/>
        <w:rPr>
          <w:rFonts w:ascii="Calibri" w:hAnsi="Calibri" w:cs="Calibri"/>
          <w:b/>
          <w:b/>
          <w:bCs/>
        </w:rPr>
      </w:pPr>
      <w:r>
        <w:rPr>
          <w:rFonts w:cs="Calibri"/>
          <w:b/>
          <w:bCs/>
        </w:rPr>
        <w:t>Για τις συμβάσεις προμηθειών: παραδόσεις είδους που έχει προσδιοριστεί</w:t>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t>Μόνο για δημόσιες συμβάσεις προμηθειών: Κατά τη διάρκεια της περιόδου</w:t>
      </w:r>
    </w:p>
    <w:p>
      <w:pPr>
        <w:pStyle w:val="Normal"/>
        <w:widowControl/>
        <w:bidi w:val="0"/>
        <w:spacing w:lineRule="auto" w:line="276" w:before="0" w:after="0"/>
        <w:ind w:left="567" w:right="0" w:hanging="0"/>
        <w:jc w:val="left"/>
        <w:rPr>
          <w:rFonts w:ascii="Calibri" w:hAnsi="Calibri" w:cs="Calibri"/>
        </w:rPr>
      </w:pPr>
      <w:r>
        <w:rPr>
          <w:rFonts w:cs="Calibri"/>
        </w:rPr>
        <w:t>αναφοράς, ο οικονομικός φορέας έχει προβεί στις ακόλουθες κυριότερες</w:t>
      </w:r>
    </w:p>
    <w:p>
      <w:pPr>
        <w:pStyle w:val="Normal"/>
        <w:widowControl/>
        <w:bidi w:val="0"/>
        <w:spacing w:lineRule="auto" w:line="276" w:before="0" w:after="0"/>
        <w:ind w:left="567" w:right="0" w:hanging="0"/>
        <w:jc w:val="left"/>
        <w:rPr>
          <w:rFonts w:ascii="Calibri" w:hAnsi="Calibri" w:cs="Calibri"/>
        </w:rPr>
      </w:pPr>
      <w:r>
        <w:rPr>
          <w:rFonts w:cs="Calibri"/>
        </w:rPr>
        <w:t>παραδόσεις του είδους που έχει προσδιοριστεί: Κατά τη σύνταξη του σχετικού</w:t>
      </w:r>
    </w:p>
    <w:p>
      <w:pPr>
        <w:pStyle w:val="Normal"/>
        <w:widowControl/>
        <w:bidi w:val="0"/>
        <w:spacing w:lineRule="auto" w:line="276" w:before="0" w:after="0"/>
        <w:ind w:left="567" w:right="0" w:hanging="0"/>
        <w:jc w:val="left"/>
        <w:rPr>
          <w:rFonts w:ascii="Calibri" w:hAnsi="Calibri" w:cs="Calibri"/>
        </w:rPr>
      </w:pPr>
      <w:r>
        <w:rPr>
          <w:rFonts w:cs="Calibri"/>
        </w:rPr>
        <w:t>καταλόγου αναφέρετε τα ποσά, τις ημερομηνίες και τους δημόσιους ή</w:t>
      </w:r>
    </w:p>
    <w:p>
      <w:pPr>
        <w:pStyle w:val="Normal"/>
        <w:widowControl/>
        <w:bidi w:val="0"/>
        <w:spacing w:lineRule="auto" w:line="276" w:before="0" w:after="0"/>
        <w:ind w:left="567" w:right="0" w:hanging="0"/>
        <w:jc w:val="left"/>
        <w:rPr>
          <w:rFonts w:ascii="Calibri" w:hAnsi="Calibri" w:cs="Calibri"/>
        </w:rPr>
      </w:pPr>
      <w:r>
        <w:rPr>
          <w:rFonts w:cs="Calibri"/>
        </w:rPr>
        <w:t>ιδιωτικούς παραλήπτες. Οι αναθέτουσες αρχές μπορούν να ζητούν έως τρία</w:t>
      </w:r>
    </w:p>
    <w:p>
      <w:pPr>
        <w:pStyle w:val="Normal"/>
        <w:widowControl/>
        <w:bidi w:val="0"/>
        <w:spacing w:lineRule="auto" w:line="276" w:before="0" w:after="0"/>
        <w:ind w:left="567" w:right="0" w:hanging="0"/>
        <w:jc w:val="left"/>
        <w:rPr>
          <w:rFonts w:ascii="Calibri" w:hAnsi="Calibri" w:cs="Calibri"/>
        </w:rPr>
      </w:pPr>
      <w:r>
        <w:rPr>
          <w:rFonts w:cs="Calibri"/>
        </w:rPr>
        <w:t>έτη και να επιτρέπουν την τεκμηρίωση πείρας που υπερβαίνει τα τρία έτη.</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134" w:right="0" w:hanging="0"/>
        <w:jc w:val="left"/>
        <w:rPr>
          <w:rFonts w:ascii="Calibri" w:hAnsi="Calibri" w:cs="Calibri"/>
          <w:b/>
          <w:b/>
          <w:bCs/>
        </w:rPr>
      </w:pPr>
      <w:r>
        <w:rPr>
          <w:rFonts w:cs="Calibri"/>
          <w:b/>
          <w:bCs/>
        </w:rPr>
        <w:t>Περιγραφή</w:t>
      </w:r>
    </w:p>
    <w:p>
      <w:pPr>
        <w:pStyle w:val="Normal"/>
        <w:widowControl/>
        <w:bidi w:val="0"/>
        <w:spacing w:lineRule="auto" w:line="276" w:before="0" w:after="0"/>
        <w:ind w:left="1134" w:right="0" w:hanging="0"/>
        <w:jc w:val="left"/>
        <w:rPr>
          <w:rFonts w:ascii="Calibri" w:hAnsi="Calibri" w:cs="Calibri"/>
          <w:b/>
          <w:b/>
          <w:bCs/>
        </w:rPr>
      </w:pPr>
      <w:r>
        <w:rPr>
          <w:rFonts w:cs="Calibri"/>
          <w:b/>
          <w:bCs/>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Ποσό</w:t>
      </w:r>
    </w:p>
    <w:p>
      <w:pPr>
        <w:pStyle w:val="Normal"/>
        <w:widowControl/>
        <w:bidi w:val="0"/>
        <w:spacing w:lineRule="auto" w:line="276" w:before="0" w:after="0"/>
        <w:ind w:left="1134" w:right="0" w:hanging="0"/>
        <w:jc w:val="left"/>
        <w:rPr>
          <w:rFonts w:ascii="Calibri" w:hAnsi="Calibri" w:cs="Calibri"/>
          <w:b/>
          <w:b/>
          <w:bCs/>
        </w:rPr>
      </w:pPr>
      <w:r>
        <w:rPr>
          <w:rFonts w:cs="Calibri"/>
          <w:b/>
          <w:bCs/>
        </w:rPr>
      </w:r>
    </w:p>
    <w:p>
      <w:pPr>
        <w:pStyle w:val="Normal"/>
        <w:widowControl/>
        <w:bidi w:val="0"/>
        <w:spacing w:lineRule="auto" w:line="276" w:before="0" w:after="0"/>
        <w:ind w:left="1134" w:right="0" w:hanging="0"/>
        <w:jc w:val="left"/>
        <w:rPr>
          <w:rFonts w:ascii="Calibri" w:hAnsi="Calibri" w:cs="Calibri"/>
          <w:b/>
          <w:b/>
          <w:bCs/>
        </w:rPr>
      </w:pPr>
      <w:r>
        <w:rPr>
          <w:rFonts w:cs="Calibri"/>
          <w:b/>
          <w:bCs/>
        </w:rPr>
        <w:t>Ημερομηνία Έναρξης - Ημερομηνία Λήξης</w:t>
      </w:r>
    </w:p>
    <w:p>
      <w:pPr>
        <w:pStyle w:val="Normal"/>
        <w:widowControl/>
        <w:bidi w:val="0"/>
        <w:spacing w:lineRule="auto" w:line="276" w:before="0" w:after="0"/>
        <w:ind w:left="1134" w:right="0" w:hanging="0"/>
        <w:jc w:val="left"/>
        <w:rPr>
          <w:rFonts w:ascii="Calibri" w:hAnsi="Calibri" w:cs="Calibri"/>
          <w:b/>
          <w:b/>
          <w:bCs/>
        </w:rPr>
      </w:pPr>
      <w:r>
        <w:rPr>
          <w:rFonts w:cs="Calibri"/>
          <w:b/>
          <w:bCs/>
        </w:rPr>
        <w:t>.. - ..</w:t>
      </w:r>
    </w:p>
    <w:p>
      <w:pPr>
        <w:pStyle w:val="Normal"/>
        <w:widowControl/>
        <w:bidi w:val="0"/>
        <w:spacing w:lineRule="auto" w:line="276" w:before="0" w:after="0"/>
        <w:ind w:left="1134" w:right="0" w:hanging="0"/>
        <w:jc w:val="left"/>
        <w:rPr>
          <w:rFonts w:ascii="Calibri" w:hAnsi="Calibri" w:cs="Calibri"/>
          <w:b/>
          <w:b/>
          <w:bCs/>
        </w:rPr>
      </w:pPr>
      <w:r>
        <w:rPr>
          <w:rFonts w:cs="Calibri"/>
          <w:b/>
          <w:bCs/>
        </w:rPr>
        <w:t>Αποδέκτες</w:t>
      </w:r>
    </w:p>
    <w:p>
      <w:pPr>
        <w:pStyle w:val="Normal"/>
        <w:widowControl/>
        <w:bidi w:val="0"/>
        <w:spacing w:lineRule="auto" w:line="276" w:before="0" w:after="0"/>
        <w:ind w:left="1134" w:right="0" w:hanging="0"/>
        <w:jc w:val="left"/>
        <w:rPr>
          <w:rFonts w:ascii="Calibri" w:hAnsi="Calibri" w:cs="Calibri"/>
          <w:b/>
          <w:b/>
          <w:bCs/>
        </w:rPr>
      </w:pPr>
      <w:r>
        <w:rPr>
          <w:rFonts w:cs="Calibri"/>
          <w:b/>
          <w:bCs/>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644"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Τεχνικό προσωπικό ή τεχνικές υπηρεσίες για τον έλεγχο της ποιότητας</w:t>
      </w:r>
    </w:p>
    <w:p>
      <w:pPr>
        <w:pStyle w:val="Normal"/>
        <w:widowControl/>
        <w:bidi w:val="0"/>
        <w:spacing w:lineRule="auto" w:line="276" w:before="0" w:after="0"/>
        <w:ind w:left="567" w:right="0" w:hanging="0"/>
        <w:jc w:val="left"/>
        <w:rPr>
          <w:rFonts w:ascii="Calibri" w:hAnsi="Calibri" w:cs="Calibri"/>
        </w:rPr>
      </w:pPr>
      <w:r>
        <w:rPr>
          <w:rFonts w:cs="Calibri"/>
        </w:rPr>
        <w:t>Ο οικονομικός φορέας μπορεί να χρησιμοποιήσει το ακόλουθο τεχνικό</w:t>
      </w:r>
    </w:p>
    <w:p>
      <w:pPr>
        <w:pStyle w:val="Normal"/>
        <w:widowControl/>
        <w:bidi w:val="0"/>
        <w:spacing w:lineRule="auto" w:line="276" w:before="0" w:after="0"/>
        <w:ind w:left="567" w:right="0" w:hanging="0"/>
        <w:jc w:val="left"/>
        <w:rPr>
          <w:rFonts w:ascii="Calibri" w:hAnsi="Calibri" w:cs="Calibri"/>
        </w:rPr>
      </w:pPr>
      <w:r>
        <w:rPr>
          <w:rFonts w:cs="Calibri"/>
        </w:rPr>
        <w:t>προσωπικό ή τις ακόλουθες τεχνικές υπηρεσίες, ιδίως τους υπεύθυνους για τον</w:t>
      </w:r>
    </w:p>
    <w:p>
      <w:pPr>
        <w:pStyle w:val="Normal"/>
        <w:widowControl/>
        <w:bidi w:val="0"/>
        <w:spacing w:lineRule="auto" w:line="276" w:before="0" w:after="0"/>
        <w:ind w:left="567" w:right="0" w:hanging="0"/>
        <w:jc w:val="left"/>
        <w:rPr>
          <w:rFonts w:ascii="Calibri" w:hAnsi="Calibri" w:cs="Calibri"/>
        </w:rPr>
      </w:pPr>
      <w:r>
        <w:rPr>
          <w:rFonts w:cs="Calibri"/>
        </w:rPr>
        <w:t>έλεγχο της ποιότητας. Όσον αφορά το τεχνικό προσωπικό ή τις τεχνικές</w:t>
      </w:r>
    </w:p>
    <w:p>
      <w:pPr>
        <w:pStyle w:val="Normal"/>
        <w:widowControl/>
        <w:bidi w:val="0"/>
        <w:spacing w:lineRule="auto" w:line="276" w:before="0" w:after="0"/>
        <w:ind w:left="567" w:right="0" w:hanging="0"/>
        <w:jc w:val="left"/>
        <w:rPr>
          <w:rFonts w:ascii="Calibri" w:hAnsi="Calibri" w:cs="Calibri"/>
        </w:rPr>
      </w:pPr>
      <w:r>
        <w:rPr>
          <w:rFonts w:cs="Calibri"/>
        </w:rPr>
        <w:t>υπηρεσίες που δεν ανήκουν άμεσα στην επιχείρηση του οικονομικού φορέα,</w:t>
      </w:r>
    </w:p>
    <w:p>
      <w:pPr>
        <w:pStyle w:val="Normal"/>
        <w:widowControl/>
        <w:bidi w:val="0"/>
        <w:spacing w:lineRule="auto" w:line="276" w:before="0" w:after="0"/>
        <w:ind w:left="567" w:right="0" w:hanging="0"/>
        <w:jc w:val="left"/>
        <w:rPr>
          <w:rFonts w:ascii="Calibri" w:hAnsi="Calibri" w:cs="Calibri"/>
        </w:rPr>
      </w:pPr>
      <w:r>
        <w:rPr>
          <w:rFonts w:cs="Calibri"/>
        </w:rPr>
        <w:t>αλλά στων οποίων τις ικανότητες στηρίζεται ο οικονομικός φορέας, όπως</w:t>
      </w:r>
    </w:p>
    <w:p>
      <w:pPr>
        <w:pStyle w:val="Normal"/>
        <w:widowControl/>
        <w:bidi w:val="0"/>
        <w:spacing w:lineRule="auto" w:line="276" w:before="0" w:after="0"/>
        <w:ind w:left="567" w:right="0" w:hanging="0"/>
        <w:jc w:val="left"/>
        <w:rPr>
          <w:rFonts w:ascii="Calibri" w:hAnsi="Calibri" w:cs="Calibri"/>
        </w:rPr>
      </w:pPr>
      <w:r>
        <w:rPr>
          <w:rFonts w:cs="Calibri"/>
        </w:rPr>
        <w:t>καθορίζεται στο μέρος II, ενότητα Γ, πρέπει να συμπληρώνονται χωριστά</w:t>
      </w:r>
    </w:p>
    <w:p>
      <w:pPr>
        <w:pStyle w:val="Normal"/>
        <w:widowControl/>
        <w:bidi w:val="0"/>
        <w:spacing w:lineRule="auto" w:line="276" w:before="0" w:after="0"/>
        <w:ind w:left="567" w:right="0" w:hanging="0"/>
        <w:jc w:val="left"/>
        <w:rPr>
          <w:rFonts w:ascii="Calibri" w:hAnsi="Calibri" w:cs="Calibri"/>
        </w:rPr>
      </w:pPr>
      <w:r>
        <w:rPr>
          <w:rFonts w:cs="Calibri"/>
        </w:rPr>
        <w:t>έντυπα ΕΕΕΣ/ΤΕΥΔ.</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134" w:right="0" w:hanging="0"/>
        <w:jc w:val="left"/>
        <w:rPr>
          <w:rFonts w:ascii="Calibri" w:hAnsi="Calibri" w:cs="Calibri"/>
          <w:b/>
          <w:b/>
          <w:bCs/>
        </w:rPr>
      </w:pPr>
      <w:r>
        <w:rPr>
          <w:rFonts w:cs="Calibri"/>
          <w:b/>
          <w:bCs/>
        </w:rPr>
        <w:t>Παρακαλώ περιγράψτε</w:t>
      </w:r>
    </w:p>
    <w:p>
      <w:pPr>
        <w:pStyle w:val="Normal"/>
        <w:widowControl/>
        <w:bidi w:val="0"/>
        <w:spacing w:lineRule="auto" w:line="276" w:before="0" w:after="0"/>
        <w:ind w:left="1134" w:right="0" w:hanging="0"/>
        <w:jc w:val="left"/>
        <w:rPr>
          <w:rFonts w:ascii="Calibri" w:hAnsi="Calibri" w:cs="Calibri"/>
          <w:b/>
          <w:b/>
          <w:bCs/>
        </w:rPr>
      </w:pPr>
      <w:r>
        <w:rPr>
          <w:rFonts w:cs="Calibri"/>
          <w:b/>
          <w:bCs/>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Τεχνικός εξοπλισμός και μέτρα για την εξασφάλιση της ποιότητας</w:t>
      </w:r>
    </w:p>
    <w:p>
      <w:pPr>
        <w:pStyle w:val="Normal"/>
        <w:widowControl/>
        <w:bidi w:val="0"/>
        <w:spacing w:lineRule="auto" w:line="276" w:before="0" w:after="0"/>
        <w:ind w:left="567" w:right="0" w:hanging="0"/>
        <w:jc w:val="left"/>
        <w:rPr>
          <w:rFonts w:ascii="Calibri" w:hAnsi="Calibri" w:cs="Calibri"/>
        </w:rPr>
      </w:pPr>
      <w:r>
        <w:rPr>
          <w:rFonts w:cs="Calibri"/>
        </w:rPr>
        <w:t>Ο οικονομικός φορέας χρησιμοποιεί τον ακόλουθο τεχνικό εξοπλισμό και</w:t>
      </w:r>
    </w:p>
    <w:p>
      <w:pPr>
        <w:pStyle w:val="Normal"/>
        <w:widowControl/>
        <w:bidi w:val="0"/>
        <w:spacing w:lineRule="auto" w:line="276" w:before="0" w:after="0"/>
        <w:ind w:left="567" w:right="0" w:hanging="0"/>
        <w:jc w:val="left"/>
        <w:rPr>
          <w:rFonts w:ascii="Calibri" w:hAnsi="Calibri" w:cs="Calibri"/>
        </w:rPr>
      </w:pPr>
      <w:r>
        <w:rPr>
          <w:rFonts w:cs="Calibri"/>
        </w:rPr>
        <w:t>λαμβάνει τα ακόλουθα μέτρα για την εξασφάλιση της ποιότητας:</w:t>
      </w:r>
    </w:p>
    <w:p>
      <w:pPr>
        <w:pStyle w:val="Normal"/>
        <w:widowControl/>
        <w:bidi w:val="0"/>
        <w:spacing w:lineRule="auto" w:line="276" w:before="0" w:after="0"/>
        <w:ind w:left="1134" w:right="0" w:hanging="0"/>
        <w:jc w:val="left"/>
        <w:rPr>
          <w:rFonts w:ascii="Calibri" w:hAnsi="Calibri" w:cs="Calibri"/>
          <w:b/>
          <w:b/>
          <w:bCs/>
        </w:rPr>
      </w:pPr>
      <w:r>
        <w:rPr>
          <w:rFonts w:cs="Calibri"/>
          <w:b/>
          <w:bCs/>
        </w:rPr>
        <w:t>Παρακαλώ περιγράψτε</w:t>
      </w:r>
    </w:p>
    <w:p>
      <w:pPr>
        <w:pStyle w:val="Normal"/>
        <w:widowControl/>
        <w:bidi w:val="0"/>
        <w:spacing w:lineRule="auto" w:line="276" w:before="0" w:after="0"/>
        <w:ind w:left="1134" w:right="0" w:hanging="0"/>
        <w:jc w:val="left"/>
        <w:rPr>
          <w:rFonts w:ascii="Calibri" w:hAnsi="Calibri" w:cs="Calibri"/>
          <w:b/>
          <w:b/>
          <w:bCs/>
        </w:rPr>
      </w:pPr>
      <w:r>
        <w:rPr>
          <w:rFonts w:cs="Calibri"/>
          <w:b/>
          <w:bCs/>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Τίτλοι σπουδών και επαγγελματικών προσόντων</w:t>
      </w:r>
    </w:p>
    <w:p>
      <w:pPr>
        <w:pStyle w:val="Normal"/>
        <w:widowControl/>
        <w:bidi w:val="0"/>
        <w:spacing w:lineRule="auto" w:line="276" w:before="0" w:after="0"/>
        <w:ind w:left="567" w:right="0" w:hanging="0"/>
        <w:jc w:val="left"/>
        <w:rPr>
          <w:rFonts w:ascii="Calibri" w:hAnsi="Calibri" w:cs="Calibri"/>
        </w:rPr>
      </w:pPr>
      <w:r>
        <w:rPr>
          <w:rFonts w:cs="Calibri"/>
        </w:rPr>
        <w:t>Οι ακόλουθοι τίτλοι σπουδών και επαγγελματικών προσόντων κατέχονται από:</w:t>
      </w:r>
    </w:p>
    <w:p>
      <w:pPr>
        <w:pStyle w:val="Normal"/>
        <w:widowControl/>
        <w:bidi w:val="0"/>
        <w:spacing w:lineRule="auto" w:line="276" w:before="0" w:after="0"/>
        <w:ind w:left="567" w:right="0" w:hanging="0"/>
        <w:jc w:val="left"/>
        <w:rPr>
          <w:rFonts w:ascii="Calibri" w:hAnsi="Calibri" w:cs="Calibri"/>
        </w:rPr>
      </w:pPr>
      <w:r>
        <w:rPr>
          <w:rFonts w:cs="Calibri"/>
        </w:rPr>
        <w:t>α) τον ίδιο τον πάροχο υπηρεσιών ή τον εργολάβο, και/ή (ανάλογα με τις</w:t>
      </w:r>
    </w:p>
    <w:p>
      <w:pPr>
        <w:pStyle w:val="Normal"/>
        <w:widowControl/>
        <w:bidi w:val="0"/>
        <w:spacing w:lineRule="auto" w:line="276" w:before="0" w:after="0"/>
        <w:ind w:left="567" w:right="0" w:hanging="0"/>
        <w:jc w:val="left"/>
        <w:rPr>
          <w:rFonts w:ascii="Calibri" w:hAnsi="Calibri" w:cs="Calibri"/>
        </w:rPr>
      </w:pPr>
      <w:r>
        <w:rPr>
          <w:rFonts w:cs="Calibri"/>
        </w:rPr>
        <w:t>απαιτήσεις που ορίζονται στη σχετική προκήρυξη/γνωστοποίηση ή στα έγγραφα</w:t>
      </w:r>
    </w:p>
    <w:p>
      <w:pPr>
        <w:pStyle w:val="Normal"/>
        <w:widowControl/>
        <w:bidi w:val="0"/>
        <w:spacing w:lineRule="auto" w:line="276" w:before="0" w:after="0"/>
        <w:ind w:left="567" w:right="0" w:hanging="0"/>
        <w:jc w:val="left"/>
        <w:rPr>
          <w:rFonts w:ascii="Calibri" w:hAnsi="Calibri" w:cs="Calibri"/>
        </w:rPr>
      </w:pPr>
      <w:r>
        <w:rPr>
          <w:rFonts w:cs="Calibri"/>
        </w:rPr>
        <w:t>της διαδικασίας σύναψης σύμβασης) β) τα διευθυντικά στελέχη του:</w:t>
      </w:r>
    </w:p>
    <w:p>
      <w:pPr>
        <w:pStyle w:val="Normal"/>
        <w:widowControl/>
        <w:bidi w:val="0"/>
        <w:spacing w:lineRule="auto" w:line="276" w:before="0" w:after="0"/>
        <w:ind w:left="1077" w:right="0" w:hanging="0"/>
        <w:jc w:val="left"/>
        <w:rPr>
          <w:rFonts w:ascii="Calibri" w:hAnsi="Calibri" w:cs="Calibri"/>
          <w:b/>
          <w:b/>
          <w:bCs/>
        </w:rPr>
      </w:pPr>
      <w:r>
        <w:rPr>
          <w:rFonts w:cs="Calibri"/>
          <w:b/>
          <w:bCs/>
        </w:rPr>
        <w:t>Παρακαλώ περιγράψτε</w:t>
      </w:r>
    </w:p>
    <w:p>
      <w:pPr>
        <w:pStyle w:val="Normal"/>
        <w:widowControl/>
        <w:bidi w:val="0"/>
        <w:spacing w:lineRule="auto" w:line="276" w:before="0" w:after="0"/>
        <w:ind w:left="1077" w:right="0" w:hanging="0"/>
        <w:jc w:val="left"/>
        <w:rPr>
          <w:rFonts w:ascii="Calibri" w:hAnsi="Calibri" w:cs="Calibri"/>
        </w:rPr>
      </w:pPr>
      <w:r>
        <w:rPr>
          <w:rFonts w:cs="Calibri"/>
          <w:b/>
          <w:bCs/>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Μέτρα περιβαλλοντικής διαχείρισης</w:t>
      </w:r>
    </w:p>
    <w:p>
      <w:pPr>
        <w:pStyle w:val="Normal"/>
        <w:widowControl/>
        <w:bidi w:val="0"/>
        <w:spacing w:lineRule="auto" w:line="276" w:before="0" w:after="0"/>
        <w:ind w:left="567" w:right="0" w:hanging="0"/>
        <w:jc w:val="left"/>
        <w:rPr>
          <w:rFonts w:ascii="Calibri" w:hAnsi="Calibri" w:cs="Calibri"/>
        </w:rPr>
      </w:pPr>
      <w:r>
        <w:rPr>
          <w:rFonts w:cs="Calibri"/>
        </w:rPr>
        <w:t>Ο οικονομικός φορέας θα μπορεί να εφαρμόζει τα ακόλουθα μέτρα</w:t>
      </w:r>
    </w:p>
    <w:p>
      <w:pPr>
        <w:pStyle w:val="Normal"/>
        <w:widowControl/>
        <w:bidi w:val="0"/>
        <w:spacing w:lineRule="auto" w:line="276" w:before="0" w:after="0"/>
        <w:ind w:left="567" w:right="0" w:hanging="0"/>
        <w:jc w:val="left"/>
        <w:rPr>
          <w:rFonts w:ascii="Calibri" w:hAnsi="Calibri" w:cs="Calibri"/>
        </w:rPr>
      </w:pPr>
      <w:r>
        <w:rPr>
          <w:rFonts w:cs="Calibri"/>
        </w:rPr>
        <w:t>περιβαλλοντικής διαχείρισης κατά την εκτέλεση της σύμβασης:</w:t>
      </w:r>
    </w:p>
    <w:p>
      <w:pPr>
        <w:pStyle w:val="Normal"/>
        <w:widowControl/>
        <w:bidi w:val="0"/>
        <w:spacing w:lineRule="auto" w:line="276" w:before="0" w:after="0"/>
        <w:ind w:left="1134" w:right="0" w:hanging="0"/>
        <w:jc w:val="left"/>
        <w:rPr>
          <w:rFonts w:ascii="Calibri" w:hAnsi="Calibri" w:cs="Calibri"/>
          <w:b/>
          <w:b/>
          <w:bCs/>
        </w:rPr>
      </w:pPr>
      <w:r>
        <w:rPr>
          <w:rFonts w:cs="Calibri"/>
          <w:b/>
          <w:bCs/>
        </w:rPr>
        <w:t>Παρακαλώ περιγράψτε</w:t>
      </w:r>
    </w:p>
    <w:p>
      <w:pPr>
        <w:pStyle w:val="Normal"/>
        <w:widowControl/>
        <w:bidi w:val="0"/>
        <w:spacing w:lineRule="auto" w:line="276" w:before="0" w:after="0"/>
        <w:ind w:left="1134" w:right="0" w:hanging="0"/>
        <w:jc w:val="left"/>
        <w:rPr>
          <w:rFonts w:ascii="Calibri" w:hAnsi="Calibri" w:cs="Calibri"/>
          <w:b/>
          <w:b/>
          <w:bCs/>
        </w:rPr>
      </w:pPr>
      <w:r>
        <w:rPr>
          <w:rFonts w:cs="Calibri"/>
          <w:b/>
          <w:bCs/>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Μηχανήματα, εγκαταστάσεις και τεχνικός εξοπλισμός</w:t>
      </w:r>
    </w:p>
    <w:p>
      <w:pPr>
        <w:pStyle w:val="Normal"/>
        <w:widowControl/>
        <w:bidi w:val="0"/>
        <w:spacing w:lineRule="auto" w:line="276" w:before="0" w:after="0"/>
        <w:ind w:left="567" w:right="0" w:hanging="0"/>
        <w:jc w:val="left"/>
        <w:rPr>
          <w:rFonts w:ascii="Calibri" w:hAnsi="Calibri" w:cs="Calibri"/>
        </w:rPr>
      </w:pPr>
      <w:r>
        <w:rPr>
          <w:rFonts w:cs="Calibri"/>
        </w:rPr>
        <w:t>Ο οικονομικός φορέας θα έχει στη διάθεσή του τα ακόλουθα μηχανήματα,</w:t>
      </w:r>
    </w:p>
    <w:p>
      <w:pPr>
        <w:pStyle w:val="Normal"/>
        <w:widowControl/>
        <w:bidi w:val="0"/>
        <w:spacing w:lineRule="auto" w:line="276" w:before="0" w:after="0"/>
        <w:ind w:left="567" w:right="0" w:hanging="0"/>
        <w:jc w:val="left"/>
        <w:rPr>
          <w:rFonts w:ascii="Calibri" w:hAnsi="Calibri" w:cs="Calibri"/>
        </w:rPr>
      </w:pPr>
      <w:r>
        <w:rPr>
          <w:rFonts w:cs="Calibri"/>
        </w:rPr>
        <w:t>εγκαταστάσεις και τεχνικό εξοπλισμό για την εκτέλεση της σύμβασης:</w:t>
      </w:r>
    </w:p>
    <w:p>
      <w:pPr>
        <w:pStyle w:val="Normal"/>
        <w:widowControl/>
        <w:bidi w:val="0"/>
        <w:spacing w:lineRule="auto" w:line="276" w:before="0" w:after="0"/>
        <w:ind w:left="1134" w:right="0" w:hanging="0"/>
        <w:jc w:val="left"/>
        <w:rPr>
          <w:rFonts w:ascii="Calibri" w:hAnsi="Calibri" w:cs="Calibri"/>
          <w:b/>
          <w:b/>
          <w:bCs/>
        </w:rPr>
      </w:pPr>
      <w:r>
        <w:rPr>
          <w:rFonts w:cs="Calibri"/>
          <w:b/>
          <w:bCs/>
        </w:rPr>
        <w:t>Παρακαλώ περιγράψτε</w:t>
      </w:r>
    </w:p>
    <w:p>
      <w:pPr>
        <w:pStyle w:val="Normal"/>
        <w:widowControl/>
        <w:bidi w:val="0"/>
        <w:spacing w:lineRule="auto" w:line="276" w:before="0" w:after="0"/>
        <w:ind w:left="1134" w:right="0" w:hanging="0"/>
        <w:jc w:val="left"/>
        <w:rPr>
          <w:rFonts w:ascii="Calibri" w:hAnsi="Calibri" w:cs="Calibri"/>
          <w:b/>
          <w:b/>
          <w:bCs/>
        </w:rPr>
      </w:pPr>
      <w:r>
        <w:rPr>
          <w:rFonts w:cs="Calibri"/>
          <w:b/>
          <w:bCs/>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644"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Αποδοχή ελέγχων</w:t>
      </w:r>
    </w:p>
    <w:p>
      <w:pPr>
        <w:pStyle w:val="Normal"/>
        <w:widowControl/>
        <w:bidi w:val="0"/>
        <w:spacing w:lineRule="auto" w:line="276" w:before="0" w:after="0"/>
        <w:ind w:left="567" w:right="0" w:hanging="0"/>
        <w:jc w:val="left"/>
        <w:rPr>
          <w:rFonts w:ascii="Calibri" w:hAnsi="Calibri" w:cs="Calibri"/>
        </w:rPr>
      </w:pPr>
      <w:r>
        <w:rPr>
          <w:rFonts w:cs="Calibri"/>
        </w:rPr>
        <w:t>Για σύνθετα προϊόντα ή υπηρεσίες που θα παρασχεθούν ή, κατ’ εξαίρεση, για</w:t>
      </w:r>
    </w:p>
    <w:p>
      <w:pPr>
        <w:pStyle w:val="Normal"/>
        <w:widowControl/>
        <w:bidi w:val="0"/>
        <w:spacing w:lineRule="auto" w:line="276" w:before="0" w:after="0"/>
        <w:ind w:left="567" w:right="0" w:hanging="0"/>
        <w:jc w:val="left"/>
        <w:rPr>
          <w:rFonts w:ascii="Calibri" w:hAnsi="Calibri" w:cs="Calibri"/>
        </w:rPr>
      </w:pPr>
      <w:r>
        <w:rPr>
          <w:rFonts w:cs="Calibri"/>
        </w:rPr>
        <w:t>προϊόντα ή υπηρεσίες που πρέπει να ανταποκρίνονται σε κάποιον ιδιαίτερο</w:t>
      </w:r>
    </w:p>
    <w:p>
      <w:pPr>
        <w:pStyle w:val="Normal"/>
        <w:widowControl/>
        <w:bidi w:val="0"/>
        <w:spacing w:lineRule="auto" w:line="276" w:before="0" w:after="0"/>
        <w:ind w:left="567" w:right="0" w:hanging="0"/>
        <w:jc w:val="left"/>
        <w:rPr>
          <w:rFonts w:ascii="Calibri" w:hAnsi="Calibri" w:cs="Calibri"/>
        </w:rPr>
      </w:pPr>
      <w:r>
        <w:rPr>
          <w:rFonts w:cs="Calibri"/>
        </w:rPr>
        <w:t>σκοπό: Ο οικονομικός φορέας θα επιτρέπει τη διενέργεια ελέγχων όσον αφορά</w:t>
      </w:r>
    </w:p>
    <w:p>
      <w:pPr>
        <w:pStyle w:val="Normal"/>
        <w:widowControl/>
        <w:bidi w:val="0"/>
        <w:spacing w:lineRule="auto" w:line="276" w:before="0" w:after="0"/>
        <w:ind w:left="567" w:right="0" w:hanging="0"/>
        <w:jc w:val="left"/>
        <w:rPr>
          <w:rFonts w:ascii="Calibri" w:hAnsi="Calibri" w:cs="Calibri"/>
        </w:rPr>
      </w:pPr>
      <w:r>
        <w:rPr>
          <w:rFonts w:cs="Calibri"/>
        </w:rPr>
        <w:t>το παραγωγικό δυναμικό ή τις τεχνικές ικανότητες του οικονομικού φορέα και,</w:t>
      </w:r>
    </w:p>
    <w:p>
      <w:pPr>
        <w:pStyle w:val="Normal"/>
        <w:widowControl/>
        <w:bidi w:val="0"/>
        <w:spacing w:lineRule="auto" w:line="276" w:before="0" w:after="0"/>
        <w:ind w:left="567" w:right="0" w:hanging="0"/>
        <w:jc w:val="left"/>
        <w:rPr>
          <w:rFonts w:ascii="Calibri" w:hAnsi="Calibri" w:cs="Calibri"/>
        </w:rPr>
      </w:pPr>
      <w:r>
        <w:rPr>
          <w:rFonts w:cs="Calibri"/>
        </w:rPr>
        <w:t>εφόσον κρίνεται αναγκαίο, όσον αφορά τα μέσα μελέτης και έρευνας που αυτός</w:t>
      </w:r>
    </w:p>
    <w:p>
      <w:pPr>
        <w:pStyle w:val="Normal"/>
        <w:widowControl/>
        <w:bidi w:val="0"/>
        <w:spacing w:lineRule="auto" w:line="276" w:before="0" w:after="0"/>
        <w:ind w:left="567" w:right="0" w:hanging="0"/>
        <w:jc w:val="left"/>
        <w:rPr>
          <w:rFonts w:ascii="Calibri" w:hAnsi="Calibri" w:cs="Calibri"/>
        </w:rPr>
      </w:pPr>
      <w:r>
        <w:rPr>
          <w:rFonts w:cs="Calibri"/>
        </w:rPr>
        <w:t>διαθέτει καθώς και τα μέτρα που λαμβάνει για τον έλεγχο της ποιότητας; Ο</w:t>
      </w:r>
    </w:p>
    <w:p>
      <w:pPr>
        <w:pStyle w:val="Normal"/>
        <w:widowControl/>
        <w:bidi w:val="0"/>
        <w:spacing w:lineRule="auto" w:line="276" w:before="0" w:after="0"/>
        <w:ind w:left="567" w:right="0" w:hanging="0"/>
        <w:jc w:val="left"/>
        <w:rPr>
          <w:rFonts w:ascii="Calibri" w:hAnsi="Calibri" w:cs="Calibri"/>
        </w:rPr>
      </w:pPr>
      <w:r>
        <w:rPr>
          <w:rFonts w:cs="Calibri"/>
        </w:rPr>
        <w:t>έλεγχος πρόκειται να διενεργείται από την αναθέτουσα αρχή ή, εφόσον αυτή</w:t>
      </w:r>
    </w:p>
    <w:p>
      <w:pPr>
        <w:pStyle w:val="Normal"/>
        <w:widowControl/>
        <w:bidi w:val="0"/>
        <w:spacing w:lineRule="auto" w:line="276" w:before="0" w:after="0"/>
        <w:ind w:left="567" w:right="0" w:hanging="0"/>
        <w:jc w:val="left"/>
        <w:rPr>
          <w:rFonts w:ascii="Calibri" w:hAnsi="Calibri" w:cs="Calibri"/>
        </w:rPr>
      </w:pPr>
      <w:r>
        <w:rPr>
          <w:rFonts w:cs="Calibri"/>
        </w:rPr>
        <w:t>συγκατατεθεί, εξ ονόματός της από αρμόδιο επίσημο οργανισμό της χώρας</w:t>
      </w:r>
    </w:p>
    <w:p>
      <w:pPr>
        <w:pStyle w:val="Normal"/>
        <w:widowControl/>
        <w:bidi w:val="0"/>
        <w:spacing w:lineRule="auto" w:line="276" w:before="0" w:after="0"/>
        <w:ind w:left="567" w:right="0" w:hanging="0"/>
        <w:jc w:val="left"/>
        <w:rPr>
          <w:rFonts w:ascii="Calibri" w:hAnsi="Calibri" w:cs="Calibri"/>
        </w:rPr>
      </w:pPr>
      <w:r>
        <w:rPr>
          <w:rFonts w:cs="Calibri"/>
        </w:rPr>
        <w:t>όπου είναι εγκατεστημένος ο προμηθευτής ή ο πάροχος υπηρεσιών.</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widowControl/>
        <w:bidi w:val="0"/>
        <w:spacing w:lineRule="auto" w:line="276" w:before="0" w:after="0"/>
        <w:ind w:left="1644"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widowControl/>
        <w:bidi w:val="0"/>
        <w:spacing w:lineRule="auto" w:line="276" w:before="0" w:after="0"/>
        <w:ind w:left="1644"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644"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Ποσοστό υπεργολαβίας</w:t>
      </w:r>
    </w:p>
    <w:p>
      <w:pPr>
        <w:pStyle w:val="Normal"/>
        <w:widowControl/>
        <w:bidi w:val="0"/>
        <w:spacing w:lineRule="auto" w:line="276" w:before="0" w:after="0"/>
        <w:ind w:left="567" w:right="0" w:hanging="0"/>
        <w:jc w:val="left"/>
        <w:rPr>
          <w:rFonts w:ascii="Calibri" w:hAnsi="Calibri" w:cs="Calibri"/>
        </w:rPr>
      </w:pPr>
      <w:r>
        <w:rPr>
          <w:rFonts w:cs="Calibri"/>
        </w:rPr>
        <w:t>Ο οικονομικός φορέας προτίθεται, ενδεχομένως, να αναθέσει σε τρίτους υπό</w:t>
      </w:r>
    </w:p>
    <w:p>
      <w:pPr>
        <w:pStyle w:val="Normal"/>
        <w:widowControl/>
        <w:bidi w:val="0"/>
        <w:spacing w:lineRule="auto" w:line="276" w:before="0" w:after="0"/>
        <w:ind w:left="567" w:right="0" w:hanging="0"/>
        <w:jc w:val="left"/>
        <w:rPr>
          <w:rFonts w:ascii="Calibri" w:hAnsi="Calibri" w:cs="Calibri"/>
        </w:rPr>
      </w:pPr>
      <w:r>
        <w:rPr>
          <w:rFonts w:cs="Calibri"/>
        </w:rPr>
        <w:t>μορφή υπεργολαβίας το ακόλουθο μέρος (δηλαδή ποσοστό) της σύμβασης.</w:t>
      </w:r>
    </w:p>
    <w:p>
      <w:pPr>
        <w:pStyle w:val="Normal"/>
        <w:widowControl/>
        <w:bidi w:val="0"/>
        <w:spacing w:lineRule="auto" w:line="276" w:before="0" w:after="0"/>
        <w:ind w:left="567" w:right="0" w:hanging="0"/>
        <w:jc w:val="left"/>
        <w:rPr>
          <w:rFonts w:ascii="Calibri" w:hAnsi="Calibri" w:cs="Calibri"/>
        </w:rPr>
      </w:pPr>
      <w:r>
        <w:rPr>
          <w:rFonts w:cs="Calibri"/>
        </w:rPr>
        <w:t>Επισημαίνεται ότι εάν ο οικονομικός φορέας έχει αποφασίσει να αναθέσει</w:t>
      </w:r>
    </w:p>
    <w:p>
      <w:pPr>
        <w:pStyle w:val="Normal"/>
        <w:widowControl/>
        <w:bidi w:val="0"/>
        <w:spacing w:lineRule="auto" w:line="276" w:before="0" w:after="0"/>
        <w:ind w:left="567" w:right="0" w:hanging="0"/>
        <w:jc w:val="left"/>
        <w:rPr>
          <w:rFonts w:ascii="Calibri" w:hAnsi="Calibri" w:cs="Calibri"/>
        </w:rPr>
      </w:pPr>
      <w:r>
        <w:rPr>
          <w:rFonts w:cs="Calibri"/>
        </w:rPr>
        <w:t>μέρος της σύμβασης σε τρίτους υπό μορφή υπεργολαβίας και στηρίζεται στις</w:t>
      </w:r>
    </w:p>
    <w:p>
      <w:pPr>
        <w:pStyle w:val="Normal"/>
        <w:widowControl/>
        <w:bidi w:val="0"/>
        <w:spacing w:lineRule="auto" w:line="276" w:before="0" w:after="0"/>
        <w:ind w:left="567" w:right="0" w:hanging="0"/>
        <w:jc w:val="left"/>
        <w:rPr>
          <w:rFonts w:ascii="Calibri" w:hAnsi="Calibri" w:cs="Calibri"/>
        </w:rPr>
      </w:pPr>
      <w:r>
        <w:rPr>
          <w:rFonts w:cs="Calibri"/>
        </w:rPr>
        <w:t>ικανότητες του υπεργολάβου για την εκτέλεση του εν λόγω μέρους, τότε θα</w:t>
      </w:r>
    </w:p>
    <w:p>
      <w:pPr>
        <w:pStyle w:val="Normal"/>
        <w:widowControl/>
        <w:bidi w:val="0"/>
        <w:spacing w:lineRule="auto" w:line="276" w:before="0" w:after="0"/>
        <w:ind w:left="567" w:right="0" w:hanging="0"/>
        <w:jc w:val="left"/>
        <w:rPr>
          <w:rFonts w:ascii="Calibri" w:hAnsi="Calibri" w:cs="Calibri"/>
        </w:rPr>
      </w:pPr>
      <w:r>
        <w:rPr>
          <w:rFonts w:cs="Calibri"/>
        </w:rPr>
        <w:t>πρέπει να συμπληρωθεί χωριστό ΕΕΕΣ για τους σχετικούς υπεργολάβους,</w:t>
      </w:r>
    </w:p>
    <w:p>
      <w:pPr>
        <w:pStyle w:val="Normal"/>
        <w:widowControl/>
        <w:bidi w:val="0"/>
        <w:spacing w:lineRule="auto" w:line="276" w:before="0" w:after="0"/>
        <w:ind w:left="567" w:right="0" w:hanging="0"/>
        <w:jc w:val="left"/>
        <w:rPr>
          <w:rFonts w:ascii="Calibri" w:hAnsi="Calibri" w:cs="Calibri"/>
        </w:rPr>
      </w:pPr>
      <w:r>
        <w:rPr>
          <w:rFonts w:cs="Calibri"/>
        </w:rPr>
        <w:t>βλέπε μέρος II, ενότητα Γ ανωτέρω.</w:t>
      </w:r>
    </w:p>
    <w:p>
      <w:pPr>
        <w:pStyle w:val="Normal"/>
        <w:widowControl/>
        <w:bidi w:val="0"/>
        <w:spacing w:lineRule="auto" w:line="276" w:before="0" w:after="0"/>
        <w:ind w:left="1134" w:right="0" w:hanging="0"/>
        <w:jc w:val="left"/>
        <w:rPr>
          <w:rFonts w:ascii="Calibri" w:hAnsi="Calibri" w:cs="Calibri"/>
          <w:b/>
          <w:b/>
          <w:bCs/>
        </w:rPr>
      </w:pPr>
      <w:r>
        <w:rPr>
          <w:rFonts w:cs="Calibri"/>
          <w:b/>
          <w:bCs/>
        </w:rPr>
        <w:t>Προσδιορίστε</w:t>
      </w:r>
    </w:p>
    <w:p>
      <w:pPr>
        <w:pStyle w:val="Normal"/>
        <w:widowControl/>
        <w:bidi w:val="0"/>
        <w:spacing w:lineRule="auto" w:line="276" w:before="0" w:after="0"/>
        <w:ind w:left="1134" w:right="0" w:hanging="0"/>
        <w:jc w:val="left"/>
        <w:rPr>
          <w:rFonts w:ascii="Calibri" w:hAnsi="Calibri" w:cs="Calibri"/>
        </w:rPr>
      </w:pPr>
      <w:r>
        <w:rPr>
          <w:rFonts w:cs="Calibri"/>
          <w:b/>
          <w:bCs/>
        </w:rPr>
        <w:t>-</w:t>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bidi w:val="0"/>
        <w:spacing w:lineRule="auto" w:line="276" w:before="0" w:after="0"/>
        <w:jc w:val="left"/>
        <w:rPr>
          <w:rFonts w:ascii="Calibri" w:hAnsi="Calibri" w:cs="Calibri"/>
          <w:b/>
          <w:b/>
          <w:bCs/>
          <w:sz w:val="22"/>
          <w:szCs w:val="22"/>
        </w:rPr>
      </w:pPr>
      <w:r>
        <w:rPr>
          <w:rFonts w:cs="Calibri"/>
          <w:b/>
          <w:bCs/>
          <w:sz w:val="22"/>
          <w:szCs w:val="22"/>
        </w:rPr>
        <w:t>Δ: Συστήματα διασφάλισης ποιότητας και πρότυπα περιβαλλοντικής</w:t>
      </w:r>
    </w:p>
    <w:p>
      <w:pPr>
        <w:pStyle w:val="Normal"/>
        <w:bidi w:val="0"/>
        <w:spacing w:lineRule="auto" w:line="276" w:before="0" w:after="0"/>
        <w:jc w:val="left"/>
        <w:rPr>
          <w:rFonts w:ascii="Calibri" w:hAnsi="Calibri" w:cs="Calibri"/>
          <w:b/>
          <w:b/>
          <w:bCs/>
          <w:sz w:val="22"/>
          <w:szCs w:val="22"/>
        </w:rPr>
      </w:pPr>
      <w:r>
        <w:rPr>
          <w:rFonts w:cs="Calibri"/>
          <w:b/>
          <w:bCs/>
          <w:sz w:val="22"/>
          <w:szCs w:val="22"/>
        </w:rPr>
        <w:t>διαχείρισης</w:t>
      </w:r>
    </w:p>
    <w:p>
      <w:pPr>
        <w:pStyle w:val="Normal"/>
        <w:widowControl/>
        <w:bidi w:val="0"/>
        <w:spacing w:lineRule="auto" w:line="276" w:before="0" w:after="0"/>
        <w:ind w:left="567" w:right="0" w:hanging="0"/>
        <w:jc w:val="left"/>
        <w:rPr>
          <w:rFonts w:ascii="Calibri" w:hAnsi="Calibri" w:cs="Calibri"/>
        </w:rPr>
      </w:pPr>
      <w:r>
        <w:rPr>
          <w:rFonts w:cs="Calibri"/>
        </w:rPr>
        <w:t>Ο οικονομικός φορέας πρέπει να παράσχει πληροφορίες μόνον όταν τα</w:t>
      </w:r>
    </w:p>
    <w:p>
      <w:pPr>
        <w:pStyle w:val="Normal"/>
        <w:widowControl/>
        <w:bidi w:val="0"/>
        <w:spacing w:lineRule="auto" w:line="276" w:before="0" w:after="0"/>
        <w:ind w:left="567" w:right="0" w:hanging="0"/>
        <w:jc w:val="left"/>
        <w:rPr>
          <w:rFonts w:ascii="Calibri" w:hAnsi="Calibri" w:cs="Calibri"/>
        </w:rPr>
      </w:pPr>
      <w:r>
        <w:rPr>
          <w:rFonts w:cs="Calibri"/>
        </w:rPr>
        <w:t>συστήματα διασφάλισης ποιότητας και/ή τα πρότυπα περιβαλλοντικής</w:t>
      </w:r>
    </w:p>
    <w:p>
      <w:pPr>
        <w:pStyle w:val="Normal"/>
        <w:widowControl/>
        <w:bidi w:val="0"/>
        <w:spacing w:lineRule="auto" w:line="276" w:before="0" w:after="0"/>
        <w:ind w:left="567" w:right="0" w:hanging="0"/>
        <w:jc w:val="left"/>
        <w:rPr>
          <w:rFonts w:ascii="Calibri" w:hAnsi="Calibri" w:cs="Calibri"/>
        </w:rPr>
      </w:pPr>
      <w:r>
        <w:rPr>
          <w:rFonts w:cs="Calibri"/>
        </w:rPr>
        <w:t>διαχείρισης έχουν ζητηθεί από την αναθέτουσα αρχή ή τον αναθέτοντα φορέα</w:t>
      </w:r>
    </w:p>
    <w:p>
      <w:pPr>
        <w:pStyle w:val="Normal"/>
        <w:widowControl/>
        <w:bidi w:val="0"/>
        <w:spacing w:lineRule="auto" w:line="276" w:before="0" w:after="0"/>
        <w:ind w:left="567" w:right="0" w:hanging="0"/>
        <w:jc w:val="left"/>
        <w:rPr>
          <w:rFonts w:ascii="Calibri" w:hAnsi="Calibri" w:cs="Calibri"/>
        </w:rPr>
      </w:pPr>
      <w:r>
        <w:rPr>
          <w:rFonts w:cs="Calibri"/>
        </w:rPr>
        <w:t>στη σχετική προκήρυξη/γνωστοποίηση ή στα έγγραφα τη διαδικασίας σύναψης</w:t>
      </w:r>
    </w:p>
    <w:p>
      <w:pPr>
        <w:pStyle w:val="Normal"/>
        <w:widowControl/>
        <w:bidi w:val="0"/>
        <w:spacing w:lineRule="auto" w:line="276" w:before="0" w:after="0"/>
        <w:ind w:left="567" w:right="0" w:hanging="0"/>
        <w:jc w:val="left"/>
        <w:rPr>
          <w:rFonts w:ascii="Calibri" w:hAnsi="Calibri" w:cs="Calibri"/>
        </w:rPr>
      </w:pPr>
      <w:r>
        <w:rPr>
          <w:rFonts w:cs="Calibri"/>
        </w:rPr>
        <w:t>σύμβασης που αναφέρονται στην προκήρυξη/γνωστοποίηση.</w:t>
      </w:r>
    </w:p>
    <w:p>
      <w:pPr>
        <w:pStyle w:val="Normal"/>
        <w:widowControl/>
        <w:bidi w:val="0"/>
        <w:spacing w:lineRule="auto" w:line="276" w:before="0" w:after="0"/>
        <w:ind w:left="567" w:right="0" w:hanging="0"/>
        <w:jc w:val="left"/>
        <w:rPr>
          <w:rFonts w:ascii="Calibri" w:hAnsi="Calibri" w:cs="Calibri"/>
        </w:rPr>
      </w:pPr>
      <w:r>
        <w:rPr>
          <w:rFonts w:cs="Calibri"/>
          <w:b/>
          <w:bCs/>
          <w:sz w:val="22"/>
          <w:szCs w:val="22"/>
        </w:rPr>
        <w:t>Πιστοποιητικά από ανεξάρτητους οργανισμούς σχετικά με πρότυπα</w:t>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διασφάλισης ποιότητας</w:t>
      </w:r>
    </w:p>
    <w:p>
      <w:pPr>
        <w:pStyle w:val="Normal"/>
        <w:widowControl/>
        <w:bidi w:val="0"/>
        <w:spacing w:lineRule="auto" w:line="276" w:before="0" w:after="0"/>
        <w:ind w:left="567" w:right="0" w:hanging="0"/>
        <w:jc w:val="left"/>
        <w:rPr>
          <w:rFonts w:ascii="Calibri" w:hAnsi="Calibri" w:cs="Calibri"/>
        </w:rPr>
      </w:pPr>
      <w:r>
        <w:rPr>
          <w:rFonts w:cs="Calibri"/>
        </w:rPr>
        <w:t>Θα είναι σε θέση ο οικονομικός φορέας να προσκομίσει πιστοποιητικά που</w:t>
      </w:r>
    </w:p>
    <w:p>
      <w:pPr>
        <w:pStyle w:val="Normal"/>
        <w:widowControl/>
        <w:bidi w:val="0"/>
        <w:spacing w:lineRule="auto" w:line="276" w:before="0" w:after="0"/>
        <w:ind w:left="567" w:right="0" w:hanging="0"/>
        <w:jc w:val="left"/>
        <w:rPr>
          <w:rFonts w:ascii="Calibri" w:hAnsi="Calibri" w:cs="Calibri"/>
        </w:rPr>
      </w:pPr>
      <w:r>
        <w:rPr>
          <w:rFonts w:cs="Calibri"/>
        </w:rPr>
        <w:t>έχουν εκδοθεί από ανεξάρτητους οργανισμούς που βεβαιώνουν ότι ο</w:t>
      </w:r>
    </w:p>
    <w:p>
      <w:pPr>
        <w:pStyle w:val="Normal"/>
        <w:widowControl/>
        <w:bidi w:val="0"/>
        <w:spacing w:lineRule="auto" w:line="276" w:before="0" w:after="0"/>
        <w:ind w:left="567" w:right="0" w:hanging="0"/>
        <w:jc w:val="left"/>
        <w:rPr>
          <w:rFonts w:ascii="Calibri" w:hAnsi="Calibri" w:cs="Calibri"/>
        </w:rPr>
      </w:pPr>
      <w:r>
        <w:rPr>
          <w:rFonts w:cs="Calibri"/>
        </w:rPr>
        <w:t>οικονομικός φορέας συμμορφώνεται με τα απαιτούμενα πρότυπα διασφάλισης</w:t>
      </w:r>
    </w:p>
    <w:p>
      <w:pPr>
        <w:pStyle w:val="Normal"/>
        <w:widowControl/>
        <w:bidi w:val="0"/>
        <w:spacing w:lineRule="auto" w:line="276" w:before="0" w:after="0"/>
        <w:ind w:left="567" w:right="0" w:hanging="0"/>
        <w:jc w:val="left"/>
        <w:rPr>
          <w:rFonts w:ascii="Calibri" w:hAnsi="Calibri" w:cs="Calibri"/>
        </w:rPr>
      </w:pPr>
      <w:r>
        <w:rPr>
          <w:rFonts w:cs="Calibri"/>
        </w:rPr>
        <w:t>ποιότητας, συμπεριλαμβανομένης της προσβασιμότητας για άτομα με ειδικές</w:t>
      </w:r>
    </w:p>
    <w:p>
      <w:pPr>
        <w:pStyle w:val="Normal"/>
        <w:widowControl/>
        <w:bidi w:val="0"/>
        <w:spacing w:lineRule="auto" w:line="276" w:before="0" w:after="0"/>
        <w:ind w:left="567" w:right="0" w:hanging="0"/>
        <w:jc w:val="left"/>
        <w:rPr>
          <w:rFonts w:ascii="Calibri" w:hAnsi="Calibri" w:cs="Calibri"/>
        </w:rPr>
      </w:pPr>
      <w:r>
        <w:rPr>
          <w:rFonts w:cs="Calibri"/>
        </w:rPr>
        <w:t>ανάγκες;</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644" w:right="0" w:hanging="0"/>
        <w:jc w:val="left"/>
        <w:rPr>
          <w:rFonts w:ascii="Calibri" w:hAnsi="Calibri" w:cs="Calibri"/>
          <w:b/>
          <w:b/>
          <w:bCs/>
        </w:rPr>
      </w:pPr>
      <w:r>
        <w:rPr>
          <w:rFonts w:cs="Calibri"/>
          <w:b/>
          <w:bCs/>
        </w:rPr>
        <w:t>εξηγήστε τους λόγους και διευκρινίστε ποια άλλα αποδεικτικά</w:t>
      </w:r>
    </w:p>
    <w:p>
      <w:pPr>
        <w:pStyle w:val="Normal"/>
        <w:widowControl/>
        <w:bidi w:val="0"/>
        <w:spacing w:lineRule="auto" w:line="276" w:before="0" w:after="0"/>
        <w:ind w:left="1644" w:right="0" w:hanging="0"/>
        <w:jc w:val="left"/>
        <w:rPr>
          <w:rFonts w:ascii="Calibri" w:hAnsi="Calibri" w:cs="Calibri"/>
          <w:b/>
          <w:b/>
          <w:bCs/>
        </w:rPr>
      </w:pPr>
      <w:r>
        <w:rPr>
          <w:rFonts w:cs="Calibri"/>
          <w:b/>
          <w:bCs/>
        </w:rPr>
        <w:t>μέσα μπορούν να προσκομιστούν όσον αφορά το σύστημα</w:t>
      </w:r>
    </w:p>
    <w:p>
      <w:pPr>
        <w:pStyle w:val="Normal"/>
        <w:widowControl/>
        <w:bidi w:val="0"/>
        <w:spacing w:lineRule="auto" w:line="276" w:before="0" w:after="0"/>
        <w:ind w:left="1644" w:right="0" w:hanging="0"/>
        <w:jc w:val="left"/>
        <w:rPr>
          <w:rFonts w:ascii="Calibri" w:hAnsi="Calibri" w:cs="Calibri"/>
          <w:b/>
          <w:b/>
          <w:bCs/>
        </w:rPr>
      </w:pPr>
      <w:r>
        <w:rPr>
          <w:rFonts w:cs="Calibri"/>
          <w:b/>
          <w:bCs/>
        </w:rPr>
        <w:t>διασφάλισης ποιότητας:</w:t>
      </w:r>
    </w:p>
    <w:p>
      <w:pPr>
        <w:pStyle w:val="Normal"/>
        <w:bidi w:val="0"/>
        <w:spacing w:lineRule="auto" w:line="276" w:before="0" w:after="0"/>
        <w:jc w:val="left"/>
        <w:rPr>
          <w:rFonts w:ascii="Calibri" w:hAnsi="Calibri" w:cs="Calibri"/>
        </w:rPr>
      </w:pPr>
      <w:r>
        <w:rPr>
          <w:rFonts w:cs="Calibri"/>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Πιστοποιητικά από ανεξάρτητους οργανισμούς σχετικά με συστήματα ή</w:t>
      </w:r>
    </w:p>
    <w:p>
      <w:pPr>
        <w:pStyle w:val="Normal"/>
        <w:widowControl/>
        <w:bidi w:val="0"/>
        <w:spacing w:lineRule="auto" w:line="276" w:before="0" w:after="0"/>
        <w:ind w:left="567" w:right="0" w:hanging="0"/>
        <w:jc w:val="left"/>
        <w:rPr>
          <w:rFonts w:ascii="Calibri" w:hAnsi="Calibri" w:cs="Calibri"/>
          <w:b/>
          <w:b/>
          <w:bCs/>
          <w:sz w:val="22"/>
          <w:szCs w:val="22"/>
        </w:rPr>
      </w:pPr>
      <w:r>
        <w:rPr>
          <w:rFonts w:cs="Calibri"/>
          <w:b/>
          <w:bCs/>
          <w:sz w:val="22"/>
          <w:szCs w:val="22"/>
        </w:rPr>
        <w:t>πρότυπα περιβαλλοντικής διαχείρισης</w:t>
      </w:r>
    </w:p>
    <w:p>
      <w:pPr>
        <w:pStyle w:val="Normal"/>
        <w:widowControl/>
        <w:bidi w:val="0"/>
        <w:spacing w:lineRule="auto" w:line="276" w:before="0" w:after="0"/>
        <w:ind w:left="567" w:right="0" w:hanging="0"/>
        <w:jc w:val="left"/>
        <w:rPr>
          <w:rFonts w:ascii="Calibri" w:hAnsi="Calibri" w:cs="Calibri"/>
        </w:rPr>
      </w:pPr>
      <w:r>
        <w:rPr>
          <w:rFonts w:cs="Calibri"/>
        </w:rPr>
        <w:t>Θα είναι σε θέση ο οικονομικός φορέας να προσκομίσει πιστοποιητικά που</w:t>
      </w:r>
    </w:p>
    <w:p>
      <w:pPr>
        <w:pStyle w:val="Normal"/>
        <w:widowControl/>
        <w:bidi w:val="0"/>
        <w:spacing w:lineRule="auto" w:line="276" w:before="0" w:after="0"/>
        <w:ind w:left="567" w:right="0" w:hanging="0"/>
        <w:jc w:val="left"/>
        <w:rPr>
          <w:rFonts w:ascii="Calibri" w:hAnsi="Calibri" w:cs="Calibri"/>
        </w:rPr>
      </w:pPr>
      <w:r>
        <w:rPr>
          <w:rFonts w:cs="Calibri"/>
        </w:rPr>
        <w:t>έχουν εκδοθεί από ανεξάρτητους οργανισμούς που βεβαιώνουν ότι ο</w:t>
      </w:r>
    </w:p>
    <w:p>
      <w:pPr>
        <w:pStyle w:val="Normal"/>
        <w:widowControl/>
        <w:bidi w:val="0"/>
        <w:spacing w:lineRule="auto" w:line="276" w:before="0" w:after="0"/>
        <w:ind w:left="567" w:right="0" w:hanging="0"/>
        <w:jc w:val="left"/>
        <w:rPr>
          <w:rFonts w:ascii="Calibri" w:hAnsi="Calibri" w:cs="Calibri"/>
        </w:rPr>
      </w:pPr>
      <w:r>
        <w:rPr>
          <w:rFonts w:cs="Calibri"/>
        </w:rPr>
        <w:t>οικονομικός φορέας συμμορφώνεται με τα απαιτούμενα συστήματα ή πρότυπα</w:t>
      </w:r>
    </w:p>
    <w:p>
      <w:pPr>
        <w:pStyle w:val="Normal"/>
        <w:widowControl/>
        <w:bidi w:val="0"/>
        <w:spacing w:lineRule="auto" w:line="276" w:before="0" w:after="0"/>
        <w:ind w:left="567" w:right="0" w:hanging="0"/>
        <w:jc w:val="left"/>
        <w:rPr>
          <w:rFonts w:ascii="Calibri" w:hAnsi="Calibri" w:cs="Calibri"/>
        </w:rPr>
      </w:pPr>
      <w:r>
        <w:rPr>
          <w:rFonts w:cs="Calibri"/>
        </w:rPr>
        <w:t>περιβαλλοντικής διαχείρισης;</w:t>
      </w:r>
    </w:p>
    <w:p>
      <w:pPr>
        <w:pStyle w:val="Normal"/>
        <w:widowControl/>
        <w:bidi w:val="0"/>
        <w:spacing w:lineRule="auto" w:line="276" w:before="0" w:after="0"/>
        <w:ind w:left="1134" w:right="0" w:hanging="0"/>
        <w:jc w:val="left"/>
        <w:rPr>
          <w:rFonts w:ascii="Calibri" w:hAnsi="Calibri" w:cs="Calibri"/>
          <w:b/>
          <w:b/>
          <w:bCs/>
        </w:rPr>
      </w:pPr>
      <w:r>
        <w:rPr>
          <w:rFonts w:cs="Calibri"/>
          <w:b/>
          <w:bCs/>
        </w:rPr>
        <w:t>Απάντηση:</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εξηγήστε τους λόγους και διευκρινίστε ποια άλλα αποδεικτικά</w:t>
      </w:r>
    </w:p>
    <w:p>
      <w:pPr>
        <w:pStyle w:val="Normal"/>
        <w:widowControl/>
        <w:bidi w:val="0"/>
        <w:spacing w:lineRule="auto" w:line="276" w:before="0" w:after="0"/>
        <w:ind w:left="1701" w:right="0" w:hanging="0"/>
        <w:jc w:val="left"/>
        <w:rPr>
          <w:rFonts w:ascii="Calibri" w:hAnsi="Calibri" w:cs="Calibri"/>
          <w:b/>
          <w:b/>
          <w:bCs/>
        </w:rPr>
      </w:pPr>
      <w:r>
        <w:rPr>
          <w:rFonts w:cs="Calibri"/>
          <w:b/>
          <w:bCs/>
        </w:rPr>
        <w:t>μέσα μπορούν΄να προσκομιστούν όσον αφορά τα συστήματα ή</w:t>
      </w:r>
    </w:p>
    <w:p>
      <w:pPr>
        <w:pStyle w:val="Normal"/>
        <w:widowControl/>
        <w:bidi w:val="0"/>
        <w:spacing w:lineRule="auto" w:line="276" w:before="0" w:after="0"/>
        <w:ind w:left="1701" w:right="0" w:hanging="0"/>
        <w:jc w:val="left"/>
        <w:rPr>
          <w:rFonts w:ascii="Calibri" w:hAnsi="Calibri" w:cs="Calibri"/>
          <w:b/>
          <w:b/>
          <w:bCs/>
        </w:rPr>
      </w:pPr>
      <w:r>
        <w:rPr>
          <w:rFonts w:cs="Calibri"/>
          <w:b/>
          <w:bCs/>
        </w:rPr>
        <w:t>πρότυπα περιβαλλοντικής διαχείρισης:</w:t>
      </w:r>
    </w:p>
    <w:p>
      <w:pPr>
        <w:pStyle w:val="Normal"/>
        <w:widowControl/>
        <w:bidi w:val="0"/>
        <w:spacing w:lineRule="auto" w:line="276" w:before="0" w:after="0"/>
        <w:ind w:left="1644" w:right="0" w:hanging="0"/>
        <w:jc w:val="left"/>
        <w:rPr>
          <w:rFonts w:ascii="Calibri" w:hAnsi="Calibri" w:cs="Calibri"/>
        </w:rPr>
      </w:pPr>
      <w:r>
        <w:rPr>
          <w:rFonts w:cs="Calibri"/>
        </w:rPr>
        <w:t>-</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134" w:right="0" w:hanging="0"/>
        <w:jc w:val="left"/>
        <w:rPr>
          <w:rFonts w:ascii="Calibri" w:hAnsi="Calibri" w:cs="Calibri"/>
          <w:b/>
          <w:b/>
          <w:bCs/>
        </w:rPr>
      </w:pPr>
      <w:r>
        <w:rPr>
          <w:rFonts w:cs="Calibri"/>
          <w:b/>
          <w:bCs/>
        </w:rPr>
        <w:t>Εάν η σχετική τεκμηρίωση διατίθεται ηλεκτρονικά, αναφέρετε:</w:t>
      </w:r>
    </w:p>
    <w:p>
      <w:pPr>
        <w:pStyle w:val="Normal"/>
        <w:widowControl/>
        <w:bidi w:val="0"/>
        <w:spacing w:lineRule="auto" w:line="276" w:before="0" w:after="0"/>
        <w:ind w:left="1134" w:right="0" w:hanging="0"/>
        <w:jc w:val="left"/>
        <w:rPr>
          <w:rFonts w:ascii="Calibri" w:hAnsi="Calibri" w:cs="Calibri"/>
        </w:rPr>
      </w:pPr>
      <w:r>
        <w:rPr>
          <w:rFonts w:cs="Calibri"/>
        </w:rPr>
        <w:t>Ναι / Όχι</w:t>
      </w:r>
    </w:p>
    <w:p>
      <w:pPr>
        <w:pStyle w:val="Normal"/>
        <w:bidi w:val="0"/>
        <w:spacing w:lineRule="auto" w:line="276" w:before="0" w:after="0"/>
        <w:jc w:val="left"/>
        <w:rPr>
          <w:rFonts w:ascii="Calibri" w:hAnsi="Calibri" w:cs="Calibri"/>
        </w:rPr>
      </w:pPr>
      <w:r>
        <w:rPr>
          <w:rFonts w:cs="Calibri"/>
        </w:rPr>
      </w:r>
    </w:p>
    <w:p>
      <w:pPr>
        <w:pStyle w:val="Normal"/>
        <w:widowControl/>
        <w:bidi w:val="0"/>
        <w:spacing w:lineRule="auto" w:line="276" w:before="0" w:after="0"/>
        <w:ind w:left="1701" w:right="0" w:hanging="0"/>
        <w:jc w:val="left"/>
        <w:rPr>
          <w:rFonts w:ascii="Calibri" w:hAnsi="Calibri" w:cs="Calibri"/>
          <w:b/>
          <w:b/>
          <w:bCs/>
        </w:rPr>
      </w:pPr>
      <w:r>
        <w:rPr>
          <w:rFonts w:cs="Calibri"/>
          <w:b/>
          <w:bCs/>
        </w:rPr>
        <w:t>Διαδικτυακή Διεύθυνση</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Επακριβή στοιχεία αναφοράς των εγγράφων</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widowControl/>
        <w:bidi w:val="0"/>
        <w:spacing w:lineRule="auto" w:line="276" w:before="0" w:after="0"/>
        <w:ind w:left="1701" w:right="0" w:hanging="0"/>
        <w:jc w:val="left"/>
        <w:rPr>
          <w:rFonts w:ascii="Calibri" w:hAnsi="Calibri" w:cs="Calibri"/>
          <w:b/>
          <w:b/>
          <w:bCs/>
        </w:rPr>
      </w:pPr>
      <w:r>
        <w:rPr>
          <w:rFonts w:cs="Calibri"/>
          <w:b/>
          <w:bCs/>
        </w:rPr>
        <w:t>Αρχή ή Φορέας έκδοσης</w:t>
      </w:r>
    </w:p>
    <w:p>
      <w:pPr>
        <w:pStyle w:val="Normal"/>
        <w:widowControl/>
        <w:bidi w:val="0"/>
        <w:spacing w:lineRule="auto" w:line="276" w:before="0" w:after="0"/>
        <w:ind w:left="1701" w:right="0" w:hanging="0"/>
        <w:jc w:val="left"/>
        <w:rPr>
          <w:rFonts w:ascii="Calibri" w:hAnsi="Calibri" w:cs="Calibri"/>
          <w:b/>
          <w:b/>
          <w:bCs/>
        </w:rPr>
      </w:pPr>
      <w:r>
        <w:rPr>
          <w:rFonts w:cs="Calibri"/>
          <w:b/>
          <w:bCs/>
        </w:rPr>
        <w:t>-</w:t>
      </w:r>
    </w:p>
    <w:p>
      <w:pPr>
        <w:pStyle w:val="Normal"/>
        <w:bidi w:val="0"/>
        <w:spacing w:lineRule="auto" w:line="276" w:before="0" w:after="0"/>
        <w:jc w:val="left"/>
        <w:rPr>
          <w:rFonts w:ascii="Calibri" w:hAnsi="Calibri" w:cs="Calibri"/>
        </w:rPr>
      </w:pPr>
      <w:r>
        <w:rPr>
          <w:rFonts w:cs="Calibri"/>
        </w:rPr>
      </w:r>
    </w:p>
    <w:p>
      <w:pPr>
        <w:pStyle w:val="Normal"/>
        <w:bidi w:val="0"/>
        <w:spacing w:lineRule="auto" w:line="276" w:before="0" w:after="0"/>
        <w:jc w:val="left"/>
        <w:rPr>
          <w:rFonts w:ascii="Calibri" w:hAnsi="Calibri" w:eastAsia="" w:cs="Calibri" w:asciiTheme="minorHAnsi" w:eastAsiaTheme="minorEastAsia" w:hAnsiTheme="minorHAnsi"/>
          <w:b/>
          <w:b/>
          <w:bCs/>
          <w:sz w:val="28"/>
          <w:szCs w:val="28"/>
          <w:highlight w:val="lightGray"/>
        </w:rPr>
      </w:pPr>
      <w:r>
        <w:rPr>
          <w:rFonts w:eastAsia="" w:cs="Calibri" w:eastAsiaTheme="minorEastAsia"/>
          <w:b/>
          <w:bCs/>
          <w:sz w:val="28"/>
          <w:szCs w:val="28"/>
          <w:highlight w:val="lightGray"/>
        </w:rPr>
        <w:t>Λήξη</w:t>
      </w:r>
    </w:p>
    <w:p>
      <w:pPr>
        <w:pStyle w:val="Normal"/>
        <w:bidi w:val="0"/>
        <w:spacing w:lineRule="auto" w:line="276" w:before="0" w:after="0"/>
        <w:jc w:val="left"/>
        <w:rPr>
          <w:rFonts w:ascii="Calibri" w:hAnsi="Calibri" w:cs="Calibri"/>
          <w:b/>
          <w:b/>
          <w:bCs/>
        </w:rPr>
      </w:pPr>
      <w:r>
        <w:rPr>
          <w:rFonts w:cs="Calibri"/>
          <w:b/>
          <w:bCs/>
        </w:rPr>
        <w:t>Μέρος VΙ: Τελικές δηλώσεις</w:t>
      </w:r>
    </w:p>
    <w:p>
      <w:pPr>
        <w:pStyle w:val="Normal"/>
        <w:widowControl/>
        <w:bidi w:val="0"/>
        <w:spacing w:lineRule="auto" w:line="276" w:before="0" w:after="0"/>
        <w:ind w:left="567" w:right="0" w:hanging="0"/>
        <w:jc w:val="left"/>
        <w:rPr>
          <w:rFonts w:ascii="Calibri" w:hAnsi="Calibri" w:cs="Calibri"/>
        </w:rPr>
      </w:pPr>
      <w:r>
        <w:rPr>
          <w:rFonts w:cs="Calibri"/>
        </w:rPr>
        <w:t>Ο κάτωθι υπογεγραμμένος, δηλώνω επισήμως ότι τα στοιχεία που έχω αναφέρει</w:t>
      </w:r>
    </w:p>
    <w:p>
      <w:pPr>
        <w:pStyle w:val="Normal"/>
        <w:widowControl/>
        <w:bidi w:val="0"/>
        <w:spacing w:lineRule="auto" w:line="276" w:before="0" w:after="0"/>
        <w:ind w:left="567" w:right="0" w:hanging="0"/>
        <w:jc w:val="left"/>
        <w:rPr>
          <w:rFonts w:ascii="Calibri" w:hAnsi="Calibri" w:cs="Calibri"/>
        </w:rPr>
      </w:pPr>
      <w:r>
        <w:rPr>
          <w:rFonts w:cs="Calibri"/>
        </w:rPr>
        <w:t>σύμφωνα με τα μέρη II έως V ανωτέρω είναι ακριβή και ορθά και ότι έχω πλήρη</w:t>
      </w:r>
    </w:p>
    <w:p>
      <w:pPr>
        <w:pStyle w:val="Normal"/>
        <w:widowControl/>
        <w:bidi w:val="0"/>
        <w:spacing w:lineRule="auto" w:line="276" w:before="0" w:after="0"/>
        <w:ind w:left="567" w:right="0" w:hanging="0"/>
        <w:jc w:val="left"/>
        <w:rPr>
          <w:rFonts w:ascii="Calibri" w:hAnsi="Calibri" w:cs="Calibri"/>
        </w:rPr>
      </w:pPr>
      <w:r>
        <w:rPr>
          <w:rFonts w:cs="Calibri"/>
        </w:rPr>
        <w:t>επίγνωση των συνεπειών σε περίπτωση σοβαρών ψευδών δηλώσεων.</w:t>
      </w:r>
    </w:p>
    <w:p>
      <w:pPr>
        <w:pStyle w:val="Normal"/>
        <w:widowControl/>
        <w:bidi w:val="0"/>
        <w:spacing w:lineRule="auto" w:line="276" w:before="0" w:after="0"/>
        <w:ind w:left="567" w:right="0" w:hanging="0"/>
        <w:jc w:val="left"/>
        <w:rPr>
          <w:rFonts w:ascii="Calibri" w:hAnsi="Calibri" w:cs="Calibri"/>
        </w:rPr>
      </w:pPr>
      <w:r>
        <w:rPr>
          <w:rFonts w:cs="Calibri"/>
        </w:rPr>
        <w:t>Ο κάτωθι υπογεγραμμένος, δηλώνω επισήμως ότι είμαι σε θέση, κατόπιν αιτήματος και</w:t>
      </w:r>
    </w:p>
    <w:p>
      <w:pPr>
        <w:pStyle w:val="Normal"/>
        <w:widowControl/>
        <w:bidi w:val="0"/>
        <w:spacing w:lineRule="auto" w:line="276" w:before="0" w:after="0"/>
        <w:ind w:left="567" w:right="0" w:hanging="0"/>
        <w:jc w:val="left"/>
        <w:rPr>
          <w:rFonts w:ascii="Calibri" w:hAnsi="Calibri" w:cs="Calibri"/>
        </w:rPr>
      </w:pPr>
      <w:r>
        <w:rPr>
          <w:rFonts w:cs="Calibri"/>
        </w:rPr>
        <w:t>χωρίς καθυστέρηση, να προσκομίσω τα πιστοποιητικά και τις λοιπές μορφές</w:t>
      </w:r>
    </w:p>
    <w:p>
      <w:pPr>
        <w:pStyle w:val="Normal"/>
        <w:widowControl/>
        <w:bidi w:val="0"/>
        <w:spacing w:lineRule="auto" w:line="276" w:before="0" w:after="0"/>
        <w:ind w:left="567" w:right="0" w:hanging="0"/>
        <w:jc w:val="left"/>
        <w:rPr>
          <w:rFonts w:ascii="Calibri" w:hAnsi="Calibri" w:cs="Calibri"/>
        </w:rPr>
      </w:pPr>
      <w:r>
        <w:rPr>
          <w:rFonts w:cs="Calibri"/>
        </w:rPr>
        <w:t>αποδεικτικών εγγράφων που αναφέρονται, εκτός εάν:</w:t>
      </w:r>
    </w:p>
    <w:p>
      <w:pPr>
        <w:pStyle w:val="Normal"/>
        <w:widowControl/>
        <w:bidi w:val="0"/>
        <w:spacing w:lineRule="auto" w:line="276" w:before="0" w:after="0"/>
        <w:ind w:left="567" w:right="0" w:hanging="0"/>
        <w:jc w:val="left"/>
        <w:rPr>
          <w:rFonts w:ascii="Calibri" w:hAnsi="Calibri" w:cs="Calibri"/>
        </w:rPr>
      </w:pPr>
      <w:r>
        <w:rPr>
          <w:rFonts w:cs="Calibri"/>
        </w:rPr>
        <w:t>α) Η αναθέτουσα αρχή ή ο αναθέτων φορέας έχει τη δυνατότητα να λάβει τα σχετικά</w:t>
      </w:r>
    </w:p>
    <w:p>
      <w:pPr>
        <w:pStyle w:val="Normal"/>
        <w:widowControl/>
        <w:bidi w:val="0"/>
        <w:spacing w:lineRule="auto" w:line="276" w:before="0" w:after="0"/>
        <w:ind w:left="567" w:right="0" w:hanging="0"/>
        <w:jc w:val="left"/>
        <w:rPr>
          <w:rFonts w:ascii="Calibri" w:hAnsi="Calibri" w:cs="Calibri"/>
        </w:rPr>
      </w:pPr>
      <w:r>
        <w:rPr>
          <w:rFonts w:cs="Calibri"/>
        </w:rPr>
        <w:t>δικαιολογητικά απευθείας με πρόσβαση σε εθνική βάση δεδομένων σε οποιοδήποτε</w:t>
      </w:r>
    </w:p>
    <w:p>
      <w:pPr>
        <w:pStyle w:val="Normal"/>
        <w:widowControl/>
        <w:bidi w:val="0"/>
        <w:spacing w:lineRule="auto" w:line="276" w:before="0" w:after="0"/>
        <w:ind w:left="567" w:right="0" w:hanging="0"/>
        <w:jc w:val="left"/>
        <w:rPr>
          <w:rFonts w:ascii="Calibri" w:hAnsi="Calibri" w:cs="Calibri"/>
        </w:rPr>
      </w:pPr>
      <w:r>
        <w:rPr>
          <w:rFonts w:cs="Calibri"/>
        </w:rPr>
        <w:t>κράτος μέλος αυτή διατίθεται δωρεάν [υπό την προϋπόθεση ότι ο οικονομικός φορέας</w:t>
      </w:r>
    </w:p>
    <w:p>
      <w:pPr>
        <w:pStyle w:val="Normal"/>
        <w:widowControl/>
        <w:bidi w:val="0"/>
        <w:spacing w:lineRule="auto" w:line="276" w:before="0" w:after="0"/>
        <w:ind w:left="567" w:right="0" w:hanging="0"/>
        <w:jc w:val="left"/>
        <w:rPr>
          <w:rFonts w:ascii="Calibri" w:hAnsi="Calibri" w:cs="Calibri"/>
        </w:rPr>
      </w:pPr>
      <w:r>
        <w:rPr>
          <w:rFonts w:cs="Calibri"/>
        </w:rPr>
        <w:t>έχει παράσχει τις απαραίτητες πληροφορίες (διαδικτυακή διεύθυνση, αρχή ή φορέα</w:t>
      </w:r>
    </w:p>
    <w:p>
      <w:pPr>
        <w:pStyle w:val="Normal"/>
        <w:widowControl/>
        <w:bidi w:val="0"/>
        <w:spacing w:lineRule="auto" w:line="276" w:before="0" w:after="0"/>
        <w:ind w:left="567" w:right="0" w:hanging="0"/>
        <w:jc w:val="left"/>
        <w:rPr>
          <w:rFonts w:ascii="Calibri" w:hAnsi="Calibri" w:cs="Calibri"/>
        </w:rPr>
      </w:pPr>
      <w:r>
        <w:rPr>
          <w:rFonts w:cs="Calibri"/>
        </w:rPr>
        <w:t>έκδοσης, επακριβή στοιχεία αναφοράς των εγγράφων) που παρέχουν τη δυνατότητα</w:t>
      </w:r>
    </w:p>
    <w:p>
      <w:pPr>
        <w:pStyle w:val="Normal"/>
        <w:widowControl/>
        <w:bidi w:val="0"/>
        <w:spacing w:lineRule="auto" w:line="276" w:before="0" w:after="0"/>
        <w:ind w:left="567" w:right="0" w:hanging="0"/>
        <w:jc w:val="left"/>
        <w:rPr>
          <w:rFonts w:ascii="Calibri" w:hAnsi="Calibri" w:cs="Calibri"/>
        </w:rPr>
      </w:pPr>
      <w:r>
        <w:rPr>
          <w:rFonts w:cs="Calibri"/>
        </w:rPr>
        <w:t>στην αναθέτουσα αρχή ή στον αναθέτοντα φορέα να το πράξει] ή</w:t>
      </w:r>
    </w:p>
    <w:p>
      <w:pPr>
        <w:pStyle w:val="Normal"/>
        <w:widowControl/>
        <w:bidi w:val="0"/>
        <w:spacing w:lineRule="auto" w:line="276" w:before="0" w:after="0"/>
        <w:ind w:left="567" w:right="0" w:hanging="0"/>
        <w:jc w:val="left"/>
        <w:rPr>
          <w:rFonts w:ascii="Calibri" w:hAnsi="Calibri" w:cs="Calibri"/>
        </w:rPr>
      </w:pPr>
      <w:r>
        <w:rPr>
          <w:rFonts w:cs="Calibri"/>
        </w:rPr>
        <w:t>β) Από τις 18 Οκτωβρίου 2018 το αργότερο (ανάλογα με την εθνική εφαρμογή του</w:t>
      </w:r>
    </w:p>
    <w:p>
      <w:pPr>
        <w:pStyle w:val="Normal"/>
        <w:widowControl/>
        <w:bidi w:val="0"/>
        <w:spacing w:lineRule="auto" w:line="276" w:before="0" w:after="0"/>
        <w:ind w:left="567" w:right="0" w:hanging="0"/>
        <w:jc w:val="left"/>
        <w:rPr>
          <w:rFonts w:ascii="Calibri" w:hAnsi="Calibri" w:cs="Calibri"/>
        </w:rPr>
      </w:pPr>
      <w:r>
        <w:rPr>
          <w:rFonts w:cs="Calibri"/>
        </w:rPr>
        <w:t>άρθρου 59 παράγραφος 5 δεύτερο εδάφιο της οδηγίας 2014/24/ΕΕ), η αναθέτουσα αρχή</w:t>
      </w:r>
    </w:p>
    <w:p>
      <w:pPr>
        <w:pStyle w:val="Normal"/>
        <w:widowControl/>
        <w:bidi w:val="0"/>
        <w:spacing w:lineRule="auto" w:line="276" w:before="0" w:after="0"/>
        <w:ind w:left="567" w:right="0" w:hanging="0"/>
        <w:jc w:val="left"/>
        <w:rPr>
          <w:rFonts w:ascii="Calibri" w:hAnsi="Calibri" w:cs="Calibri"/>
        </w:rPr>
      </w:pPr>
      <w:r>
        <w:rPr>
          <w:rFonts w:cs="Calibri"/>
        </w:rPr>
        <w:t>ή ο αναθέτων φορέας έχουν ήδη στην κατοχή τους τα σχετικά έγγραφα.</w:t>
      </w:r>
    </w:p>
    <w:p>
      <w:pPr>
        <w:pStyle w:val="Normal"/>
        <w:widowControl/>
        <w:bidi w:val="0"/>
        <w:spacing w:lineRule="auto" w:line="276" w:before="0" w:after="0"/>
        <w:ind w:left="567" w:right="0" w:hanging="0"/>
        <w:jc w:val="left"/>
        <w:rPr>
          <w:rFonts w:ascii="Calibri" w:hAnsi="Calibri" w:cs="Calibri"/>
        </w:rPr>
      </w:pPr>
      <w:r>
        <w:rPr>
          <w:rFonts w:cs="Calibri"/>
        </w:rPr>
        <w:t>Ο κάτωθι υπογεγραμμένος δίδω επισήμως τη συγκατάθεσή μου στην αναθέτουσα αρχή ή</w:t>
      </w:r>
    </w:p>
    <w:p>
      <w:pPr>
        <w:pStyle w:val="Normal"/>
        <w:widowControl/>
        <w:bidi w:val="0"/>
        <w:spacing w:lineRule="auto" w:line="276" w:before="0" w:after="0"/>
        <w:ind w:left="567" w:right="0" w:hanging="0"/>
        <w:jc w:val="left"/>
        <w:rPr>
          <w:rFonts w:ascii="Calibri" w:hAnsi="Calibri" w:cs="Calibri"/>
        </w:rPr>
      </w:pPr>
      <w:r>
        <w:rPr>
          <w:rFonts w:cs="Calibri"/>
        </w:rPr>
        <w:t>τον αναθέτοντα φορέα, όπως καθορίζεται στο Μέρος Ι, ενότητα Α, προκειμένου να</w:t>
      </w:r>
    </w:p>
    <w:p>
      <w:pPr>
        <w:pStyle w:val="Normal"/>
        <w:widowControl/>
        <w:bidi w:val="0"/>
        <w:spacing w:lineRule="auto" w:line="276" w:before="0" w:after="0"/>
        <w:ind w:left="567" w:right="0" w:hanging="0"/>
        <w:jc w:val="left"/>
        <w:rPr>
          <w:rFonts w:ascii="Calibri" w:hAnsi="Calibri" w:cs="Calibri"/>
        </w:rPr>
      </w:pPr>
      <w:r>
        <w:rPr>
          <w:rFonts w:cs="Calibri"/>
        </w:rPr>
        <w:t>αποκτήσει πρόσβαση σε δικαιολογητικά των πληροφοριών που έχουν υποβληθεί στο</w:t>
      </w:r>
    </w:p>
    <w:p>
      <w:pPr>
        <w:pStyle w:val="Normal"/>
        <w:widowControl/>
        <w:bidi w:val="0"/>
        <w:spacing w:lineRule="auto" w:line="276" w:before="0" w:after="0"/>
        <w:ind w:left="567" w:right="0" w:hanging="0"/>
        <w:jc w:val="left"/>
        <w:rPr>
          <w:rFonts w:ascii="Calibri" w:hAnsi="Calibri" w:cs="Calibri"/>
        </w:rPr>
      </w:pPr>
      <w:r>
        <w:rPr>
          <w:rFonts w:cs="Calibri"/>
        </w:rPr>
        <w:t>Μέρος ΙΙΙ και το Μέρος IV του παρόντος Ευρωπαϊκού Ενιαίου Εγγράφου Σύμβασης για</w:t>
      </w:r>
    </w:p>
    <w:p>
      <w:pPr>
        <w:pStyle w:val="Normal"/>
        <w:widowControl/>
        <w:bidi w:val="0"/>
        <w:spacing w:lineRule="auto" w:line="276" w:before="0" w:after="0"/>
        <w:ind w:left="567" w:right="0" w:hanging="0"/>
        <w:jc w:val="left"/>
        <w:rPr>
          <w:rFonts w:ascii="Calibri" w:hAnsi="Calibri" w:cs="Calibri"/>
        </w:rPr>
      </w:pPr>
      <w:r>
        <w:rPr>
          <w:rFonts w:cs="Calibri"/>
        </w:rPr>
        <w:t>τους σκοπούς της διαδικασίας σύναψης σύμβασης, όπως καθορίζεται στο Μέρος Ι.</w:t>
      </w:r>
    </w:p>
    <w:p>
      <w:pPr>
        <w:pStyle w:val="Normal"/>
        <w:widowControl/>
        <w:bidi w:val="0"/>
        <w:spacing w:lineRule="auto" w:line="276" w:before="0" w:after="0"/>
        <w:ind w:left="567" w:right="0" w:hanging="0"/>
        <w:jc w:val="left"/>
        <w:rPr>
          <w:rFonts w:ascii="Calibri" w:hAnsi="Calibri" w:cs="Calibri"/>
        </w:rPr>
      </w:pPr>
      <w:r>
        <w:rPr>
          <w:rFonts w:cs="Calibri"/>
        </w:rPr>
        <w:t>Ημερομηνία, τόπος και, όπου ζητείται ή απαιτείται, υπογραφή(-ές):</w:t>
      </w:r>
    </w:p>
    <w:p>
      <w:pPr>
        <w:pStyle w:val="Normal"/>
        <w:widowControl/>
        <w:bidi w:val="0"/>
        <w:spacing w:lineRule="auto" w:line="276" w:before="0" w:after="0"/>
        <w:ind w:left="567" w:right="0" w:hanging="0"/>
        <w:jc w:val="left"/>
        <w:rPr>
          <w:rFonts w:ascii="Calibri" w:hAnsi="Calibri" w:cs="Calibri"/>
        </w:rPr>
      </w:pPr>
      <w:r>
        <w:rPr>
          <w:rFonts w:cs="Calibri"/>
        </w:rPr>
        <w:t>Ημερομηνία</w:t>
      </w:r>
    </w:p>
    <w:p>
      <w:pPr>
        <w:pStyle w:val="Normal"/>
        <w:widowControl/>
        <w:bidi w:val="0"/>
        <w:spacing w:lineRule="auto" w:line="276" w:before="0" w:after="0"/>
        <w:ind w:left="567" w:right="0" w:hanging="0"/>
        <w:jc w:val="left"/>
        <w:rPr>
          <w:rFonts w:ascii="Calibri" w:hAnsi="Calibri" w:cs="Calibri"/>
        </w:rPr>
      </w:pPr>
      <w:r>
        <w:rPr>
          <w:rFonts w:cs="Calibri"/>
        </w:rPr>
        <w:t>Τόπος</w:t>
      </w:r>
    </w:p>
    <w:p>
      <w:pPr>
        <w:pStyle w:val="Normal"/>
        <w:widowControl/>
        <w:bidi w:val="0"/>
        <w:spacing w:lineRule="auto" w:line="276" w:before="0" w:after="0"/>
        <w:ind w:left="567" w:right="0" w:hanging="0"/>
        <w:jc w:val="left"/>
        <w:rPr/>
      </w:pPr>
      <w:r>
        <w:rPr>
          <w:rFonts w:cs="Calibri"/>
        </w:rPr>
        <w:t>Υπογραφή</w:t>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Normal"/>
        <w:widowControl/>
        <w:bidi w:val="0"/>
        <w:spacing w:lineRule="auto" w:line="276" w:before="0" w:after="0"/>
        <w:ind w:left="567" w:right="0" w:hanging="0"/>
        <w:jc w:val="left"/>
        <w:rPr>
          <w:rFonts w:ascii="Calibri" w:hAnsi="Calibri" w:cs="Calibri"/>
        </w:rPr>
      </w:pPr>
      <w:r>
        <w:rPr>
          <w:rFonts w:cs="Calibri"/>
        </w:rPr>
      </w:r>
    </w:p>
    <w:p>
      <w:pPr>
        <w:pStyle w:val="2"/>
        <w:tabs>
          <w:tab w:val="left" w:pos="0" w:leader="none"/>
          <w:tab w:val="left" w:pos="567" w:leader="none"/>
        </w:tabs>
        <w:spacing w:before="57" w:after="57"/>
        <w:ind w:left="0" w:hanging="0"/>
        <w:rPr>
          <w:lang w:val="el-GR"/>
        </w:rPr>
      </w:pPr>
      <w:bookmarkStart w:id="68" w:name="_Toc29285694"/>
      <w:bookmarkEnd w:id="68"/>
      <w:r>
        <w:rPr>
          <w:lang w:val="el-GR"/>
        </w:rPr>
        <w:t>ΠΑΡΑΡΤΗΜΑ ΙΙI – Υποδείγματα Εγγυητικών Επιστολών</w:t>
      </w:r>
    </w:p>
    <w:p>
      <w:pPr>
        <w:pStyle w:val="Normalwithoutspacing"/>
        <w:spacing w:before="57" w:after="57"/>
        <w:jc w:val="left"/>
        <w:rPr/>
      </w:pPr>
      <w:r>
        <w:rPr/>
      </w:r>
    </w:p>
    <w:p>
      <w:pPr>
        <w:pStyle w:val="Normal"/>
        <w:spacing w:lineRule="auto" w:line="360" w:before="0" w:after="0"/>
        <w:jc w:val="both"/>
        <w:rPr>
          <w:sz w:val="24"/>
          <w:szCs w:val="24"/>
        </w:rPr>
      </w:pPr>
      <w:r>
        <w:rPr>
          <w:rFonts w:cs="Cambria" w:ascii="Cambria" w:hAnsi="Cambria" w:asciiTheme="majorHAnsi" w:cstheme="majorHAnsi" w:hAnsiTheme="majorHAnsi"/>
          <w:b/>
          <w:bCs/>
          <w:sz w:val="24"/>
          <w:szCs w:val="24"/>
          <w:u w:val="single"/>
        </w:rPr>
        <w:t>Εγγυητική Επιστολή Συμμετοχής</w:t>
      </w:r>
    </w:p>
    <w:p>
      <w:pPr>
        <w:pStyle w:val="Normal"/>
        <w:spacing w:lineRule="auto" w:line="360" w:before="0" w:after="0"/>
        <w:jc w:val="both"/>
        <w:rPr/>
      </w:pPr>
      <w:r>
        <w:rPr>
          <w:rFonts w:cs="Cambria" w:ascii="Cambria" w:hAnsi="Cambria" w:asciiTheme="majorHAnsi" w:cstheme="majorHAnsi" w:hAnsiTheme="majorHAnsi"/>
          <w:sz w:val="20"/>
          <w:szCs w:val="20"/>
        </w:rPr>
        <w:t>ΕΚΔΟΤΗΣ……………………..</w:t>
        <w:tab/>
      </w:r>
    </w:p>
    <w:p>
      <w:pPr>
        <w:pStyle w:val="Normal"/>
        <w:spacing w:lineRule="auto" w:line="360" w:before="0" w:after="0"/>
        <w:jc w:val="both"/>
        <w:rPr/>
      </w:pPr>
      <w:r>
        <w:rPr>
          <w:rFonts w:cs="Cambria" w:ascii="Cambria" w:hAnsi="Cambria" w:asciiTheme="majorHAnsi" w:cstheme="majorHAnsi" w:hAnsiTheme="majorHAnsi"/>
          <w:sz w:val="20"/>
          <w:szCs w:val="20"/>
        </w:rPr>
        <w:t>Ημερομηνία έκδοσης…………………..</w:t>
        <w:tab/>
      </w:r>
    </w:p>
    <w:p>
      <w:pPr>
        <w:pStyle w:val="Normal"/>
        <w:spacing w:lineRule="auto" w:line="360" w:before="0" w:after="0"/>
        <w:ind w:right="4435" w:hanging="0"/>
        <w:jc w:val="both"/>
        <w:rPr/>
      </w:pPr>
      <w:r>
        <w:rPr>
          <w:rFonts w:cs="Cambria" w:ascii="Cambria" w:hAnsi="Cambria" w:asciiTheme="majorHAnsi" w:cstheme="majorHAnsi" w:hAnsiTheme="majorHAnsi"/>
          <w:sz w:val="20"/>
          <w:szCs w:val="20"/>
        </w:rPr>
        <w:t>Προς: .........</w:t>
      </w:r>
    </w:p>
    <w:p>
      <w:pPr>
        <w:pStyle w:val="Normal"/>
        <w:tabs>
          <w:tab w:val="left" w:pos="4133" w:leader="dot"/>
          <w:tab w:val="left" w:pos="6374" w:leader="dot"/>
        </w:tabs>
        <w:spacing w:lineRule="auto" w:line="360" w:before="0" w:after="0"/>
        <w:jc w:val="both"/>
        <w:rPr/>
      </w:pPr>
      <w:r>
        <w:rPr>
          <w:rFonts w:cs="Cambria" w:ascii="Cambria" w:hAnsi="Cambria" w:asciiTheme="majorHAnsi" w:cstheme="majorHAnsi" w:hAnsiTheme="majorHAnsi"/>
          <w:b/>
          <w:bCs/>
          <w:sz w:val="20"/>
          <w:szCs w:val="20"/>
        </w:rPr>
        <w:t>Εγγυητική επιστολή μας υπ' αριθμ</w:t>
        <w:tab/>
        <w:t>για ευρώ</w:t>
        <w:tab/>
      </w:r>
    </w:p>
    <w:p>
      <w:pPr>
        <w:pStyle w:val="Normal"/>
        <w:spacing w:lineRule="auto" w:line="360" w:before="0" w:after="0"/>
        <w:jc w:val="both"/>
        <w:rPr/>
      </w:pPr>
      <w:r>
        <w:rPr>
          <w:rFonts w:cs="Cambria" w:ascii="Cambria" w:hAnsi="Cambria" w:asciiTheme="majorHAnsi" w:cstheme="majorHAnsi" w:hAnsiTheme="majorHAnsi"/>
          <w:sz w:val="20"/>
          <w:szCs w:val="20"/>
        </w:rPr>
        <w:t>Με την παρούσα εγγυόμαστε, ανέκκλητα και ανεπιφύλακτα παραιτούμενοι του δικαιώματος της διαιρέσεως και διζήσεως, υπέρ</w:t>
      </w:r>
    </w:p>
    <w:p>
      <w:pPr>
        <w:pStyle w:val="Normal"/>
        <w:tabs>
          <w:tab w:val="left" w:pos="154" w:leader="none"/>
          <w:tab w:val="left" w:pos="6744" w:leader="dot"/>
          <w:tab w:val="left" w:pos="7877" w:leader="dot"/>
          <w:tab w:val="left" w:pos="8957" w:leader="dot"/>
        </w:tabs>
        <w:spacing w:lineRule="auto" w:line="360" w:before="0" w:after="0"/>
        <w:jc w:val="both"/>
        <w:rPr/>
      </w:pPr>
      <w:r>
        <w:rPr>
          <w:rFonts w:cs="Cambria" w:ascii="Cambria" w:hAnsi="Cambria" w:asciiTheme="majorHAnsi" w:cstheme="majorHAnsi" w:hAnsiTheme="majorHAnsi"/>
          <w:sz w:val="20"/>
          <w:szCs w:val="20"/>
          <w:lang w:val="en-US" w:eastAsia="en-US"/>
        </w:rPr>
        <w:t>i</w:t>
      </w:r>
      <w:r>
        <w:rPr>
          <w:rFonts w:cs="Cambria" w:ascii="Cambria" w:hAnsi="Cambria" w:asciiTheme="majorHAnsi" w:cstheme="majorHAnsi" w:hAnsiTheme="majorHAnsi"/>
          <w:sz w:val="20"/>
          <w:szCs w:val="20"/>
          <w:lang w:eastAsia="en-US"/>
        </w:rPr>
        <w:t>.</w:t>
        <w:tab/>
      </w:r>
      <w:r>
        <w:rPr>
          <w:rFonts w:cs="Cambria" w:ascii="Cambria" w:hAnsi="Cambria" w:asciiTheme="majorHAnsi" w:cstheme="majorHAnsi" w:hAnsiTheme="majorHAnsi"/>
          <w:sz w:val="20"/>
          <w:szCs w:val="20"/>
          <w:u w:val="single"/>
          <w:lang w:eastAsia="en-US"/>
        </w:rPr>
        <w:t>{Σε περίπτωση φυσικού προσώπου:</w:t>
      </w:r>
      <w:r>
        <w:rPr>
          <w:rFonts w:cs="Cambria" w:ascii="Cambria" w:hAnsi="Cambria" w:asciiTheme="majorHAnsi" w:cstheme="majorHAnsi" w:hAnsiTheme="majorHAnsi"/>
          <w:sz w:val="20"/>
          <w:szCs w:val="20"/>
          <w:lang w:eastAsia="en-US"/>
        </w:rPr>
        <w:t xml:space="preserve"> (ονοματεπώνυμο, πατρώνυμο)…………., (ΑΦΜ)</w:t>
        <w:tab/>
        <w:t>,(δ/νση)</w:t>
        <w:tab/>
        <w:t>} ή</w:t>
      </w:r>
    </w:p>
    <w:p>
      <w:pPr>
        <w:pStyle w:val="Normal"/>
        <w:tabs>
          <w:tab w:val="left" w:pos="154" w:leader="none"/>
          <w:tab w:val="left" w:pos="5035" w:leader="dot"/>
          <w:tab w:val="left" w:pos="6264" w:leader="dot"/>
          <w:tab w:val="left" w:pos="7747" w:leader="dot"/>
        </w:tabs>
        <w:spacing w:lineRule="auto" w:line="360" w:before="0" w:after="0"/>
        <w:jc w:val="both"/>
        <w:rPr/>
      </w:pPr>
      <w:r>
        <w:rPr>
          <w:rFonts w:cs="Cambria" w:ascii="Cambria" w:hAnsi="Cambria" w:asciiTheme="majorHAnsi" w:cstheme="majorHAnsi" w:hAnsiTheme="majorHAnsi"/>
          <w:sz w:val="20"/>
          <w:szCs w:val="20"/>
          <w:lang w:val="en-US" w:eastAsia="en-US"/>
        </w:rPr>
        <w:t>ii</w:t>
      </w:r>
      <w:r>
        <w:rPr>
          <w:rFonts w:cs="Cambria" w:ascii="Cambria" w:hAnsi="Cambria" w:asciiTheme="majorHAnsi" w:cstheme="majorHAnsi" w:hAnsiTheme="majorHAnsi"/>
          <w:sz w:val="20"/>
          <w:szCs w:val="20"/>
          <w:lang w:eastAsia="en-US"/>
        </w:rPr>
        <w:t>.</w:t>
        <w:tab/>
      </w:r>
      <w:r>
        <w:rPr>
          <w:rFonts w:cs="Cambria" w:ascii="Cambria" w:hAnsi="Cambria" w:asciiTheme="majorHAnsi" w:cstheme="majorHAnsi" w:hAnsiTheme="majorHAnsi"/>
          <w:i/>
          <w:iCs/>
          <w:sz w:val="20"/>
          <w:szCs w:val="20"/>
          <w:u w:val="single"/>
          <w:lang w:eastAsia="en-US"/>
        </w:rPr>
        <w:t xml:space="preserve">{Σε περίπτωση νομικού προσώπου: </w:t>
      </w:r>
      <w:r>
        <w:rPr>
          <w:rFonts w:cs="Cambria" w:ascii="Cambria" w:hAnsi="Cambria" w:asciiTheme="majorHAnsi" w:cstheme="majorHAnsi" w:hAnsiTheme="majorHAnsi"/>
          <w:sz w:val="20"/>
          <w:szCs w:val="20"/>
          <w:lang w:eastAsia="en-US"/>
        </w:rPr>
        <w:t>(επωνυμία)</w:t>
        <w:tab/>
        <w:t>, (ΑΦΜ)</w:t>
        <w:tab/>
        <w:t>, (δ/νση)</w:t>
        <w:tab/>
        <w:t>} ή</w:t>
      </w:r>
    </w:p>
    <w:p>
      <w:pPr>
        <w:pStyle w:val="Normal"/>
        <w:tabs>
          <w:tab w:val="left" w:pos="254" w:leader="none"/>
        </w:tabs>
        <w:spacing w:lineRule="auto" w:line="360" w:before="0" w:after="0"/>
        <w:jc w:val="both"/>
        <w:rPr/>
      </w:pPr>
      <w:r>
        <w:rPr>
          <w:rFonts w:cs="Cambria" w:ascii="Cambria" w:hAnsi="Cambria" w:asciiTheme="majorHAnsi" w:cstheme="majorHAnsi" w:hAnsiTheme="majorHAnsi"/>
          <w:sz w:val="20"/>
          <w:szCs w:val="20"/>
          <w:lang w:val="en-US" w:eastAsia="en-US"/>
        </w:rPr>
        <w:t>iii</w:t>
      </w:r>
      <w:r>
        <w:rPr>
          <w:rFonts w:cs="Cambria" w:ascii="Cambria" w:hAnsi="Cambria" w:asciiTheme="majorHAnsi" w:cstheme="majorHAnsi" w:hAnsiTheme="majorHAnsi"/>
          <w:sz w:val="20"/>
          <w:szCs w:val="20"/>
          <w:lang w:eastAsia="en-US"/>
        </w:rPr>
        <w:t>.</w:t>
        <w:tab/>
      </w:r>
      <w:r>
        <w:rPr>
          <w:rFonts w:cs="Cambria" w:ascii="Cambria" w:hAnsi="Cambria" w:asciiTheme="majorHAnsi" w:cstheme="majorHAnsi" w:hAnsiTheme="majorHAnsi"/>
          <w:sz w:val="20"/>
          <w:szCs w:val="20"/>
          <w:u w:val="single"/>
          <w:lang w:eastAsia="en-US"/>
        </w:rPr>
        <w:t xml:space="preserve">{Σε </w:t>
      </w:r>
      <w:r>
        <w:rPr>
          <w:rFonts w:cs="Cambria" w:ascii="Cambria" w:hAnsi="Cambria" w:asciiTheme="majorHAnsi" w:cstheme="majorHAnsi" w:hAnsiTheme="majorHAnsi"/>
          <w:i/>
          <w:iCs/>
          <w:sz w:val="20"/>
          <w:szCs w:val="20"/>
          <w:u w:val="single"/>
          <w:lang w:eastAsia="en-US"/>
        </w:rPr>
        <w:t>περίπτωση Ένωσης ή Κοινοπραξίας :</w:t>
      </w:r>
      <w:r>
        <w:rPr>
          <w:rFonts w:cs="Cambria" w:ascii="Cambria" w:hAnsi="Cambria" w:asciiTheme="majorHAnsi" w:cstheme="majorHAnsi" w:hAnsiTheme="majorHAnsi"/>
          <w:sz w:val="20"/>
          <w:szCs w:val="20"/>
          <w:lang w:eastAsia="en-US"/>
        </w:rPr>
        <w:t>των φυσικών ή νομικών προσώπων</w:t>
      </w:r>
    </w:p>
    <w:p>
      <w:pPr>
        <w:pStyle w:val="Normal"/>
        <w:tabs>
          <w:tab w:val="left" w:pos="3086" w:leader="dot"/>
          <w:tab w:val="left" w:pos="4973" w:leader="dot"/>
          <w:tab w:val="left" w:pos="6259" w:leader="dot"/>
        </w:tabs>
        <w:spacing w:lineRule="auto" w:line="360" w:before="0" w:after="0"/>
        <w:ind w:left="437" w:hanging="0"/>
        <w:jc w:val="both"/>
        <w:rPr/>
      </w:pPr>
      <w:r>
        <w:rPr>
          <w:rFonts w:cs="Cambria" w:ascii="Cambria" w:hAnsi="Cambria" w:asciiTheme="majorHAnsi" w:cstheme="majorHAnsi" w:hAnsiTheme="majorHAnsi"/>
          <w:sz w:val="20"/>
          <w:szCs w:val="20"/>
        </w:rPr>
        <w:t>α) (πλήρη επωνυμία)</w:t>
        <w:tab/>
        <w:t>, (ΑΦΜ)</w:t>
        <w:tab/>
        <w:t>, (δ/νση)</w:t>
        <w:tab/>
      </w:r>
    </w:p>
    <w:p>
      <w:pPr>
        <w:pStyle w:val="Normal"/>
        <w:tabs>
          <w:tab w:val="left" w:pos="3082" w:leader="dot"/>
          <w:tab w:val="left" w:pos="4963" w:leader="dot"/>
          <w:tab w:val="left" w:pos="6250" w:leader="dot"/>
        </w:tabs>
        <w:spacing w:lineRule="auto" w:line="360" w:before="0" w:after="0"/>
        <w:ind w:left="442" w:hanging="0"/>
        <w:jc w:val="both"/>
        <w:rPr/>
      </w:pPr>
      <w:r>
        <w:rPr>
          <w:rFonts w:cs="Cambria" w:ascii="Cambria" w:hAnsi="Cambria" w:asciiTheme="majorHAnsi" w:cstheme="majorHAnsi" w:hAnsiTheme="majorHAnsi"/>
          <w:sz w:val="20"/>
          <w:szCs w:val="20"/>
        </w:rPr>
        <w:t>β) (πλήρη επωνυμία)</w:t>
        <w:tab/>
        <w:t>, (ΑΦΜ)</w:t>
        <w:tab/>
        <w:t>, (δ/νση)</w:t>
        <w:tab/>
      </w:r>
    </w:p>
    <w:p>
      <w:pPr>
        <w:pStyle w:val="Normal"/>
        <w:tabs>
          <w:tab w:val="left" w:pos="3062" w:leader="dot"/>
          <w:tab w:val="left" w:pos="4944" w:leader="dot"/>
          <w:tab w:val="left" w:pos="6230" w:leader="dot"/>
        </w:tabs>
        <w:spacing w:lineRule="auto" w:line="360" w:before="0" w:after="0"/>
        <w:ind w:left="432" w:hanging="0"/>
        <w:jc w:val="both"/>
        <w:rPr/>
      </w:pPr>
      <w:r>
        <w:rPr>
          <w:rFonts w:cs="Cambria" w:ascii="Cambria" w:hAnsi="Cambria" w:asciiTheme="majorHAnsi" w:cstheme="majorHAnsi" w:hAnsiTheme="majorHAnsi"/>
          <w:sz w:val="20"/>
          <w:szCs w:val="20"/>
        </w:rPr>
        <w:t>γ) (πλήρη επωνυμία)</w:t>
        <w:tab/>
        <w:t>, (ΑΦΜ)</w:t>
        <w:tab/>
        <w:t>, (δ/νση)</w:t>
        <w:tab/>
      </w:r>
    </w:p>
    <w:p>
      <w:pPr>
        <w:pStyle w:val="Normal"/>
        <w:spacing w:lineRule="auto" w:line="360" w:before="0" w:after="0"/>
        <w:jc w:val="both"/>
        <w:rPr/>
      </w:pPr>
      <w:r>
        <w:rPr>
          <w:rFonts w:cs="Cambria" w:ascii="Cambria" w:hAnsi="Cambria" w:asciiTheme="majorHAnsi" w:cstheme="majorHAnsi" w:hAnsiTheme="majorHAnsi"/>
          <w:sz w:val="20"/>
          <w:szCs w:val="20"/>
        </w:rPr>
        <w:t>ατομικά για κάθε μια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 για τη συμμετοχή στο διενεργούμενο διαγωνισμό της (συμπληρώνετε την ημερομηνία διενέργειας του διαγωνισμού) ……………με αντικείμενο (συμπληρώνετε τον τίτλο του έργου) ……………..συνολικής αξίας (συμπληρώνετε τον προϋπολογισμό με διευκρίνιση εάν περιλαμβάνει ή όχι τον ΦΠΑ) ……………, σύμφωνα με την υπ' αριθμ……………. Διακήρυξή σας.</w:t>
      </w:r>
    </w:p>
    <w:p>
      <w:pPr>
        <w:pStyle w:val="Normal"/>
        <w:tabs>
          <w:tab w:val="left" w:pos="4349" w:leader="dot"/>
        </w:tabs>
        <w:spacing w:lineRule="auto" w:line="360" w:before="0" w:after="0"/>
        <w:jc w:val="both"/>
        <w:rPr/>
      </w:pPr>
      <w:r>
        <w:rPr>
          <w:rFonts w:cs="Cambria" w:ascii="Cambria" w:hAnsi="Cambria" w:asciiTheme="majorHAnsi" w:cstheme="majorHAnsi" w:hAnsiTheme="majorHAnsi"/>
          <w:sz w:val="20"/>
          <w:szCs w:val="20"/>
        </w:rPr>
        <w:t>Η παρούσα εγγύηση καλύπτει καθ' όλο το χρόνο ισχύος της μόνο τις από τη συμμετοχή στον ανωτέρω διαγωνισμό απορρέουσες υποχρεώσεις του/ της (υπέρ ου η εγγύηση).</w:t>
      </w:r>
    </w:p>
    <w:p>
      <w:pPr>
        <w:pStyle w:val="Normal"/>
        <w:tabs>
          <w:tab w:val="left" w:pos="4349" w:leader="dot"/>
        </w:tabs>
        <w:spacing w:lineRule="auto" w:line="360" w:before="0" w:after="0"/>
        <w:jc w:val="both"/>
        <w:rPr/>
      </w:pPr>
      <w:r>
        <w:rPr>
          <w:rFonts w:cs="Cambria" w:ascii="Cambria" w:hAnsi="Cambria" w:asciiTheme="majorHAnsi" w:cstheme="majorHAnsi" w:hAnsiTheme="majorHAnsi"/>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(05) ημέρες από την έγγραφη ειδοποίησή σας.</w:t>
      </w:r>
    </w:p>
    <w:p>
      <w:pPr>
        <w:pStyle w:val="Normal"/>
        <w:tabs>
          <w:tab w:val="left" w:pos="4349" w:leader="dot"/>
        </w:tabs>
        <w:spacing w:lineRule="auto" w:line="360" w:before="0" w:after="0"/>
        <w:jc w:val="both"/>
        <w:rPr/>
      </w:pPr>
      <w:r>
        <w:rPr>
          <w:rFonts w:cs="Cambria" w:ascii="Cambria" w:hAnsi="Cambria" w:asciiTheme="majorHAnsi" w:cstheme="majorHAnsi" w:hAnsiTheme="majorHAnsi"/>
          <w:bCs/>
          <w:sz w:val="20"/>
          <w:szCs w:val="20"/>
        </w:rPr>
        <w:t>Η</w:t>
      </w:r>
      <w:r>
        <w:rPr>
          <w:rFonts w:cs="Cambria" w:ascii="Cambria" w:hAnsi="Cambria" w:asciiTheme="majorHAnsi" w:cstheme="majorHAnsi" w:hAnsiTheme="majorHAnsi"/>
          <w:b/>
          <w:bCs/>
          <w:sz w:val="20"/>
          <w:szCs w:val="20"/>
        </w:rPr>
        <w:t xml:space="preserve"> </w:t>
      </w:r>
      <w:r>
        <w:rPr>
          <w:rFonts w:cs="Cambria" w:ascii="Cambria" w:hAnsi="Cambria" w:asciiTheme="majorHAnsi" w:cstheme="majorHAnsi" w:hAnsiTheme="majorHAnsi"/>
          <w:sz w:val="20"/>
          <w:szCs w:val="20"/>
        </w:rPr>
        <w:t>παρούσα ισχύει μέχρι και την</w:t>
        <w:tab/>
        <w:t>(Σημείωση προς την Τράπεζα: ο χρόνος ισχύος πρέπει να είναι μεγαλύτερος τουλάχιστον κατά τριάντα (30) ημέρες του χρόνου ισχύος της Προσφοράς).</w:t>
      </w:r>
    </w:p>
    <w:p>
      <w:pPr>
        <w:pStyle w:val="Normal"/>
        <w:spacing w:lineRule="auto" w:line="360" w:before="0" w:after="0"/>
        <w:jc w:val="both"/>
        <w:rPr/>
      </w:pPr>
      <w:r>
        <w:rPr>
          <w:rFonts w:cs="Cambria" w:ascii="Cambria" w:hAnsi="Cambria" w:asciiTheme="majorHAnsi" w:cstheme="majorHAnsi" w:hAnsiTheme="majorHAnsi"/>
          <w:sz w:val="20"/>
          <w:szCs w:val="20"/>
        </w:rPr>
        <w:t>Αποδεχόμαστε να παρατείνουμε την ισχύ της εγγύησης, ύστερα από έγγραφη δήλωσή σας, στο οποίο επισυνάπτεται η συναίνεση του υπέρ ου για την παράταση της προσφοράς, με την προϋπόθεση ότι το σχετικό αίτημα σας θα μας υποβληθεί πριν από την ημερομηνία λήξης της.</w:t>
      </w:r>
    </w:p>
    <w:p>
      <w:pPr>
        <w:pStyle w:val="Normal"/>
        <w:spacing w:lineRule="auto" w:line="360" w:before="0" w:after="0"/>
        <w:jc w:val="both"/>
        <w:rPr/>
      </w:pPr>
      <w:r>
        <w:rPr>
          <w:rFonts w:cs="Cambria" w:ascii="Cambria" w:hAnsi="Cambria" w:asciiTheme="majorHAnsi" w:cstheme="majorHAnsi" w:hAnsiTheme="majorHAnsi"/>
          <w:sz w:val="20"/>
          <w:szCs w:val="20"/>
        </w:rPr>
        <w:t>Σε περίπτωση κατάπτωσης της εγγύησης, το ποσό της κατάπτωσης υπόκειται στο εκάστοτε ισχύον πάγιο τέλος χαρτοσήμου.</w:t>
      </w:r>
    </w:p>
    <w:p>
      <w:pPr>
        <w:pStyle w:val="Normal"/>
        <w:spacing w:lineRule="auto" w:line="360" w:before="0" w:after="0"/>
        <w:jc w:val="both"/>
        <w:rPr/>
      </w:pPr>
      <w:r>
        <w:rPr>
          <w:rFonts w:cs="Cambria" w:ascii="Cambria" w:hAnsi="Cambria" w:asciiTheme="majorHAnsi" w:cstheme="majorHAnsi" w:hAnsiTheme="majorHAnsi"/>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pPr>
        <w:pStyle w:val="Normal"/>
        <w:spacing w:lineRule="auto" w:line="360" w:before="0" w:after="0"/>
        <w:jc w:val="both"/>
        <w:rPr/>
      </w:pPr>
      <w:r>
        <w:rPr>
          <w:rFonts w:cs="Cambria" w:ascii="Cambria" w:hAnsi="Cambria" w:asciiTheme="majorHAnsi" w:cstheme="majorHAnsi" w:hAnsiTheme="majorHAnsi"/>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pPr>
        <w:pStyle w:val="Normal"/>
        <w:spacing w:lineRule="auto" w:line="360" w:before="0" w:after="0"/>
        <w:jc w:val="both"/>
        <w:rPr/>
      </w:pPr>
      <w:r>
        <w:rPr>
          <w:rFonts w:cs="Cambria" w:ascii="Cambria" w:hAnsi="Cambria" w:asciiTheme="majorHAnsi" w:cstheme="majorHAnsi" w:hAnsiTheme="majorHAnsi"/>
          <w:i/>
          <w:iCs/>
          <w:sz w:val="20"/>
          <w:szCs w:val="20"/>
        </w:rPr>
        <w:t>(Εξουσιοδοτημένη υπογραφή)</w:t>
      </w:r>
    </w:p>
    <w:p>
      <w:pPr>
        <w:pStyle w:val="Normal"/>
        <w:spacing w:lineRule="auto" w:line="360" w:before="202" w:after="0"/>
        <w:rPr>
          <w:sz w:val="24"/>
          <w:szCs w:val="24"/>
        </w:rPr>
      </w:pPr>
      <w:r>
        <w:rPr>
          <w:rFonts w:cs="Cambria" w:ascii="Cambria" w:hAnsi="Cambria" w:asciiTheme="majorHAnsi" w:cstheme="majorHAnsi" w:hAnsiTheme="majorHAnsi"/>
          <w:b/>
          <w:bCs/>
          <w:sz w:val="24"/>
          <w:szCs w:val="24"/>
          <w:u w:val="single"/>
        </w:rPr>
        <w:t>Εγγυητική Επιστολή Καλής Εκτέλεσης Σύμβασης</w:t>
      </w:r>
    </w:p>
    <w:p>
      <w:pPr>
        <w:pStyle w:val="Normal"/>
        <w:tabs>
          <w:tab w:val="left" w:pos="4742" w:leader="dot"/>
        </w:tabs>
        <w:spacing w:lineRule="auto" w:line="360" w:before="125" w:after="0"/>
        <w:rPr/>
      </w:pPr>
      <w:r>
        <w:rPr>
          <w:rFonts w:cs="Cambria" w:ascii="Cambria" w:hAnsi="Cambria" w:asciiTheme="majorHAnsi" w:cstheme="majorHAnsi" w:hAnsiTheme="majorHAnsi"/>
          <w:sz w:val="20"/>
          <w:szCs w:val="20"/>
        </w:rPr>
        <w:t>ΕΚΔΟΤΗΣ</w:t>
        <w:tab/>
      </w:r>
    </w:p>
    <w:p>
      <w:pPr>
        <w:pStyle w:val="Normal"/>
        <w:tabs>
          <w:tab w:val="left" w:pos="3379" w:leader="dot"/>
        </w:tabs>
        <w:spacing w:lineRule="auto" w:line="360" w:before="29" w:after="0"/>
        <w:rPr/>
      </w:pPr>
      <w:r>
        <w:rPr>
          <w:rFonts w:cs="Cambria" w:ascii="Cambria" w:hAnsi="Cambria" w:asciiTheme="majorHAnsi" w:cstheme="majorHAnsi" w:hAnsiTheme="majorHAnsi"/>
          <w:sz w:val="20"/>
          <w:szCs w:val="20"/>
        </w:rPr>
        <w:t>Ημερομηνία έκδοσης</w:t>
        <w:tab/>
      </w:r>
    </w:p>
    <w:p>
      <w:pPr>
        <w:pStyle w:val="Normal"/>
        <w:spacing w:lineRule="auto" w:line="360" w:before="0" w:after="0"/>
        <w:ind w:right="4435" w:hanging="0"/>
        <w:rPr/>
      </w:pPr>
      <w:r>
        <w:rPr>
          <w:rFonts w:cs="Cambria" w:ascii="Cambria" w:hAnsi="Cambria" w:asciiTheme="majorHAnsi" w:cstheme="majorHAnsi" w:hAnsiTheme="majorHAnsi"/>
          <w:sz w:val="20"/>
          <w:szCs w:val="20"/>
        </w:rPr>
        <w:t xml:space="preserve">Προς: </w:t>
      </w:r>
    </w:p>
    <w:p>
      <w:pPr>
        <w:pStyle w:val="Normal"/>
        <w:tabs>
          <w:tab w:val="left" w:pos="4133" w:leader="dot"/>
          <w:tab w:val="left" w:pos="6374" w:leader="dot"/>
        </w:tabs>
        <w:spacing w:lineRule="auto" w:line="360" w:before="0" w:after="0"/>
        <w:rPr/>
      </w:pPr>
      <w:r>
        <w:rPr>
          <w:rFonts w:cs="Cambria" w:ascii="Cambria" w:hAnsi="Cambria" w:asciiTheme="majorHAnsi" w:cstheme="majorHAnsi" w:hAnsiTheme="majorHAnsi"/>
          <w:b/>
          <w:bCs/>
          <w:sz w:val="20"/>
          <w:szCs w:val="20"/>
        </w:rPr>
        <w:t>Εγγυητική επιστολή μας υπ' αριθμ</w:t>
        <w:tab/>
        <w:t>για ευρώ</w:t>
        <w:tab/>
      </w:r>
    </w:p>
    <w:p>
      <w:pPr>
        <w:pStyle w:val="Normal"/>
        <w:spacing w:lineRule="auto" w:line="360" w:before="86" w:after="0"/>
        <w:jc w:val="both"/>
        <w:rPr/>
      </w:pPr>
      <w:r>
        <w:rPr>
          <w:rFonts w:cs="Cambria" w:ascii="Cambria" w:hAnsi="Cambria" w:asciiTheme="majorHAnsi" w:cstheme="majorHAnsi" w:hAnsiTheme="majorHAnsi"/>
          <w:sz w:val="20"/>
          <w:szCs w:val="20"/>
        </w:rPr>
        <w:t>Με την παρούσα εγγυόμαστε, ανέκκλητα και ανεπιφύλακτα παραιτούμενοι του δικαιώματος της διαιρέσεως και διζήσεως, υπέρ</w:t>
      </w:r>
    </w:p>
    <w:p>
      <w:pPr>
        <w:pStyle w:val="Normal"/>
        <w:tabs>
          <w:tab w:val="left" w:pos="154" w:leader="none"/>
          <w:tab w:val="left" w:pos="6744" w:leader="dot"/>
          <w:tab w:val="left" w:pos="7877" w:leader="dot"/>
          <w:tab w:val="left" w:pos="8957" w:leader="dot"/>
        </w:tabs>
        <w:spacing w:lineRule="auto" w:line="360" w:before="19" w:after="0"/>
        <w:jc w:val="both"/>
        <w:rPr/>
      </w:pPr>
      <w:r>
        <w:rPr>
          <w:rFonts w:cs="Cambria" w:ascii="Cambria" w:hAnsi="Cambria" w:asciiTheme="majorHAnsi" w:cstheme="majorHAnsi" w:hAnsiTheme="majorHAnsi"/>
          <w:sz w:val="20"/>
          <w:szCs w:val="20"/>
          <w:lang w:val="en-US" w:eastAsia="en-US"/>
        </w:rPr>
        <w:t>i</w:t>
      </w:r>
      <w:r>
        <w:rPr>
          <w:rFonts w:cs="Cambria" w:ascii="Cambria" w:hAnsi="Cambria" w:asciiTheme="majorHAnsi" w:cstheme="majorHAnsi" w:hAnsiTheme="majorHAnsi"/>
          <w:sz w:val="20"/>
          <w:szCs w:val="20"/>
          <w:lang w:eastAsia="en-US"/>
        </w:rPr>
        <w:t>.</w:t>
        <w:tab/>
      </w:r>
      <w:r>
        <w:rPr>
          <w:rFonts w:cs="Cambria" w:ascii="Cambria" w:hAnsi="Cambria" w:asciiTheme="majorHAnsi" w:cstheme="majorHAnsi" w:hAnsiTheme="majorHAnsi"/>
          <w:sz w:val="20"/>
          <w:szCs w:val="20"/>
          <w:u w:val="single"/>
          <w:lang w:eastAsia="en-US"/>
        </w:rPr>
        <w:t>{Σε περίπτωση φυσικού προσώπου:</w:t>
      </w:r>
      <w:r>
        <w:rPr>
          <w:rFonts w:cs="Cambria" w:ascii="Cambria" w:hAnsi="Cambria" w:asciiTheme="majorHAnsi" w:cstheme="majorHAnsi" w:hAnsiTheme="majorHAnsi"/>
          <w:sz w:val="20"/>
          <w:szCs w:val="20"/>
          <w:lang w:eastAsia="en-US"/>
        </w:rPr>
        <w:t xml:space="preserve"> (ονοματεπώνυμο, πατρώνυμο)</w:t>
        <w:tab/>
        <w:t>, (ΑΦΜ)</w:t>
        <w:tab/>
        <w:t>, (δ/νση)</w:t>
        <w:tab/>
        <w:t>} ή</w:t>
      </w:r>
    </w:p>
    <w:p>
      <w:pPr>
        <w:pStyle w:val="Normal"/>
        <w:tabs>
          <w:tab w:val="left" w:pos="154" w:leader="none"/>
          <w:tab w:val="left" w:pos="5035" w:leader="dot"/>
          <w:tab w:val="left" w:pos="6264" w:leader="dot"/>
          <w:tab w:val="left" w:pos="7742" w:leader="dot"/>
        </w:tabs>
        <w:spacing w:lineRule="auto" w:line="360" w:before="0" w:after="0"/>
        <w:jc w:val="both"/>
        <w:rPr/>
      </w:pPr>
      <w:r>
        <w:rPr>
          <w:rFonts w:cs="Cambria" w:ascii="Cambria" w:hAnsi="Cambria" w:asciiTheme="majorHAnsi" w:cstheme="majorHAnsi" w:hAnsiTheme="majorHAnsi"/>
          <w:sz w:val="20"/>
          <w:szCs w:val="20"/>
          <w:lang w:val="en-US" w:eastAsia="en-US"/>
        </w:rPr>
        <w:t>ii</w:t>
      </w:r>
      <w:r>
        <w:rPr>
          <w:rFonts w:cs="Cambria" w:ascii="Cambria" w:hAnsi="Cambria" w:asciiTheme="majorHAnsi" w:cstheme="majorHAnsi" w:hAnsiTheme="majorHAnsi"/>
          <w:sz w:val="20"/>
          <w:szCs w:val="20"/>
          <w:lang w:eastAsia="en-US"/>
        </w:rPr>
        <w:t>.</w:t>
        <w:tab/>
      </w:r>
      <w:r>
        <w:rPr>
          <w:rFonts w:cs="Cambria" w:ascii="Cambria" w:hAnsi="Cambria" w:asciiTheme="majorHAnsi" w:cstheme="majorHAnsi" w:hAnsiTheme="majorHAnsi"/>
          <w:sz w:val="20"/>
          <w:szCs w:val="20"/>
          <w:u w:val="single"/>
          <w:lang w:eastAsia="en-US"/>
        </w:rPr>
        <w:t xml:space="preserve">{Σε </w:t>
      </w:r>
      <w:r>
        <w:rPr>
          <w:rFonts w:cs="Cambria" w:ascii="Cambria" w:hAnsi="Cambria" w:asciiTheme="majorHAnsi" w:cstheme="majorHAnsi" w:hAnsiTheme="majorHAnsi"/>
          <w:i/>
          <w:iCs/>
          <w:sz w:val="20"/>
          <w:szCs w:val="20"/>
          <w:u w:val="single"/>
          <w:lang w:eastAsia="en-US"/>
        </w:rPr>
        <w:t xml:space="preserve">περίπτωση νομικού προσώπου: </w:t>
      </w:r>
      <w:r>
        <w:rPr>
          <w:rFonts w:cs="Cambria" w:ascii="Cambria" w:hAnsi="Cambria" w:asciiTheme="majorHAnsi" w:cstheme="majorHAnsi" w:hAnsiTheme="majorHAnsi"/>
          <w:sz w:val="20"/>
          <w:szCs w:val="20"/>
          <w:lang w:eastAsia="en-US"/>
        </w:rPr>
        <w:t>(επωνυμία)</w:t>
        <w:tab/>
        <w:t>, (ΑΦΜ)</w:t>
        <w:tab/>
        <w:t>, (δ/νση)</w:t>
        <w:tab/>
        <w:t>} ή</w:t>
      </w:r>
    </w:p>
    <w:p>
      <w:pPr>
        <w:pStyle w:val="Normal"/>
        <w:tabs>
          <w:tab w:val="left" w:pos="254" w:leader="none"/>
        </w:tabs>
        <w:spacing w:lineRule="auto" w:line="360" w:before="0" w:after="0"/>
        <w:jc w:val="both"/>
        <w:rPr/>
      </w:pPr>
      <w:r>
        <w:rPr>
          <w:rFonts w:cs="Cambria" w:ascii="Cambria" w:hAnsi="Cambria" w:asciiTheme="majorHAnsi" w:cstheme="majorHAnsi" w:hAnsiTheme="majorHAnsi"/>
          <w:sz w:val="20"/>
          <w:szCs w:val="20"/>
          <w:lang w:val="en-US" w:eastAsia="en-US"/>
        </w:rPr>
        <w:t>iii</w:t>
      </w:r>
      <w:r>
        <w:rPr>
          <w:rFonts w:cs="Cambria" w:ascii="Cambria" w:hAnsi="Cambria" w:asciiTheme="majorHAnsi" w:cstheme="majorHAnsi" w:hAnsiTheme="majorHAnsi"/>
          <w:sz w:val="20"/>
          <w:szCs w:val="20"/>
          <w:lang w:eastAsia="en-US"/>
        </w:rPr>
        <w:t>.</w:t>
        <w:tab/>
      </w:r>
      <w:r>
        <w:rPr>
          <w:rFonts w:cs="Cambria" w:ascii="Cambria" w:hAnsi="Cambria" w:asciiTheme="majorHAnsi" w:cstheme="majorHAnsi" w:hAnsiTheme="majorHAnsi"/>
          <w:sz w:val="20"/>
          <w:szCs w:val="20"/>
          <w:u w:val="single"/>
          <w:lang w:eastAsia="en-US"/>
        </w:rPr>
        <w:t xml:space="preserve">{Σε </w:t>
      </w:r>
      <w:r>
        <w:rPr>
          <w:rFonts w:cs="Cambria" w:ascii="Cambria" w:hAnsi="Cambria" w:asciiTheme="majorHAnsi" w:cstheme="majorHAnsi" w:hAnsiTheme="majorHAnsi"/>
          <w:i/>
          <w:iCs/>
          <w:sz w:val="20"/>
          <w:szCs w:val="20"/>
          <w:u w:val="single"/>
          <w:lang w:eastAsia="en-US"/>
        </w:rPr>
        <w:t xml:space="preserve">περίπτωση Ένωσης ή Κοινοπραξίας: </w:t>
      </w:r>
      <w:r>
        <w:rPr>
          <w:rFonts w:cs="Cambria" w:ascii="Cambria" w:hAnsi="Cambria" w:asciiTheme="majorHAnsi" w:cstheme="majorHAnsi" w:hAnsiTheme="majorHAnsi"/>
          <w:sz w:val="20"/>
          <w:szCs w:val="20"/>
          <w:lang w:eastAsia="en-US"/>
        </w:rPr>
        <w:t>των φυσικών ή νομικών προσώπων</w:t>
      </w:r>
    </w:p>
    <w:p>
      <w:pPr>
        <w:pStyle w:val="Normal"/>
        <w:tabs>
          <w:tab w:val="left" w:pos="3086" w:leader="dot"/>
          <w:tab w:val="left" w:pos="4973" w:leader="dot"/>
          <w:tab w:val="left" w:pos="6254" w:leader="dot"/>
        </w:tabs>
        <w:spacing w:lineRule="auto" w:line="360" w:before="0" w:after="0"/>
        <w:ind w:left="437" w:hanging="0"/>
        <w:jc w:val="both"/>
        <w:rPr/>
      </w:pPr>
      <w:r>
        <w:rPr>
          <w:rFonts w:cs="Cambria" w:ascii="Cambria" w:hAnsi="Cambria" w:asciiTheme="majorHAnsi" w:cstheme="majorHAnsi" w:hAnsiTheme="majorHAnsi"/>
          <w:sz w:val="20"/>
          <w:szCs w:val="20"/>
        </w:rPr>
        <w:t>α) (πλήρη επωνυμία)</w:t>
        <w:tab/>
        <w:t>, (ΑΦΜ)</w:t>
        <w:tab/>
        <w:t>, (δ/νση)</w:t>
        <w:tab/>
      </w:r>
    </w:p>
    <w:p>
      <w:pPr>
        <w:pStyle w:val="Normal"/>
        <w:tabs>
          <w:tab w:val="left" w:pos="3082" w:leader="dot"/>
          <w:tab w:val="left" w:pos="4968" w:leader="dot"/>
          <w:tab w:val="left" w:pos="6250" w:leader="dot"/>
        </w:tabs>
        <w:spacing w:lineRule="auto" w:line="360" w:before="0" w:after="0"/>
        <w:ind w:left="442" w:hanging="0"/>
        <w:jc w:val="both"/>
        <w:rPr/>
      </w:pPr>
      <w:r>
        <w:rPr>
          <w:rFonts w:cs="Cambria" w:ascii="Cambria" w:hAnsi="Cambria" w:asciiTheme="majorHAnsi" w:cstheme="majorHAnsi" w:hAnsiTheme="majorHAnsi"/>
          <w:sz w:val="20"/>
          <w:szCs w:val="20"/>
        </w:rPr>
        <w:t>β) (πλήρη επωνυμία)</w:t>
        <w:tab/>
        <w:t>, (ΑΦΜ)</w:t>
        <w:tab/>
        <w:t>, (δ/νση)</w:t>
        <w:tab/>
      </w:r>
    </w:p>
    <w:p>
      <w:pPr>
        <w:pStyle w:val="Normal"/>
        <w:tabs>
          <w:tab w:val="left" w:pos="3062" w:leader="dot"/>
          <w:tab w:val="left" w:pos="4949" w:leader="dot"/>
          <w:tab w:val="left" w:pos="6230" w:leader="dot"/>
        </w:tabs>
        <w:spacing w:lineRule="auto" w:line="360" w:before="0" w:after="0"/>
        <w:ind w:left="432" w:hanging="0"/>
        <w:jc w:val="both"/>
        <w:rPr/>
      </w:pPr>
      <w:r>
        <w:rPr>
          <w:rFonts w:cs="Cambria" w:ascii="Cambria" w:hAnsi="Cambria" w:asciiTheme="majorHAnsi" w:cstheme="majorHAnsi" w:hAnsiTheme="majorHAnsi"/>
          <w:sz w:val="20"/>
          <w:szCs w:val="20"/>
        </w:rPr>
        <w:t>γ) (πλήρη επωνυμία)</w:t>
        <w:tab/>
        <w:t>, (ΑΦΜ)</w:t>
        <w:tab/>
        <w:t>, (δ/νση)</w:t>
        <w:tab/>
      </w:r>
    </w:p>
    <w:p>
      <w:pPr>
        <w:pStyle w:val="Normal"/>
        <w:spacing w:lineRule="auto" w:line="360" w:before="91" w:after="0"/>
        <w:jc w:val="both"/>
        <w:rPr/>
      </w:pPr>
      <w:r>
        <w:rPr>
          <w:rFonts w:cs="Cambria" w:ascii="Cambria" w:hAnsi="Cambria" w:asciiTheme="majorHAnsi" w:cstheme="majorHAnsi" w:hAnsiTheme="majorHAnsi"/>
          <w:sz w:val="20"/>
          <w:szCs w:val="20"/>
        </w:rPr>
        <w:t>ατομικά για κάθε μια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 για την καλή εκτέλεση της σύμβασης με αριθμό</w:t>
        <w:tab/>
        <w:t>που αφορά στο διαγωνισμό της (συμπληρώνετε την ημερομηνία διενέργειας του διαγωνισμού)……………………. με αντικείμενο (συμπληρώνετε τον τίτλο του έργου)………….. συνολικής αξίας ………………… (συμπληρώνετε το συνολικό συμβατικό τίμημα με διευκρίνιση εάν περιλαμβάνει ή όχι τον ΦΠΑ), σύμφωνα με την υπ' αριθ. ……………… Διακήρυξή σας.</w:t>
      </w:r>
    </w:p>
    <w:p>
      <w:pPr>
        <w:pStyle w:val="Normal"/>
        <w:tabs>
          <w:tab w:val="left" w:pos="6106" w:leader="dot"/>
          <w:tab w:val="left" w:pos="9214" w:leader="dot"/>
        </w:tabs>
        <w:spacing w:lineRule="auto" w:line="360" w:before="0" w:after="0"/>
        <w:jc w:val="both"/>
        <w:rPr/>
      </w:pPr>
      <w:r>
        <w:rPr>
          <w:rFonts w:cs="Cambria" w:ascii="Cambria" w:hAnsi="Cambria" w:asciiTheme="majorHAnsi" w:cstheme="majorHAnsi" w:hAnsiTheme="majorHAnsi"/>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(05) ημέρες από την έγγραφη ειδοποίησή σας.</w:t>
      </w:r>
    </w:p>
    <w:p>
      <w:pPr>
        <w:pStyle w:val="Normal"/>
        <w:tabs>
          <w:tab w:val="left" w:pos="6106" w:leader="dot"/>
          <w:tab w:val="left" w:pos="9214" w:leader="dot"/>
        </w:tabs>
        <w:spacing w:lineRule="auto" w:line="360" w:before="0" w:after="0"/>
        <w:jc w:val="both"/>
        <w:rPr/>
      </w:pPr>
      <w:r>
        <w:rPr>
          <w:rFonts w:cs="Cambria" w:ascii="Cambria" w:hAnsi="Cambria" w:asciiTheme="majorHAnsi" w:cstheme="majorHAnsi" w:hAnsiTheme="majorHAnsi"/>
          <w:sz w:val="20"/>
          <w:szCs w:val="20"/>
        </w:rPr>
        <w:t>Η παρούσα είναι αορίστου διάρκειας και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pPr>
        <w:pStyle w:val="Normal"/>
        <w:tabs>
          <w:tab w:val="left" w:pos="6106" w:leader="dot"/>
          <w:tab w:val="left" w:pos="9214" w:leader="dot"/>
        </w:tabs>
        <w:spacing w:lineRule="auto" w:line="360" w:before="0" w:after="0"/>
        <w:jc w:val="both"/>
        <w:rPr/>
      </w:pPr>
      <w:r>
        <w:rPr>
          <w:rFonts w:cs="Cambria" w:ascii="Cambria" w:hAnsi="Cambria" w:asciiTheme="majorHAnsi" w:cstheme="majorHAnsi" w:hAnsiTheme="majorHAnsi"/>
          <w:sz w:val="20"/>
          <w:szCs w:val="20"/>
        </w:rPr>
        <w:t>Σε περίπτωση κατάπτωσης της εγγύησης, το ποσό της κατάπτωσης υπόκειται στο εκάστοτε ισχύον πάγιο τέλος χαρτοσήμου.</w:t>
      </w:r>
    </w:p>
    <w:p>
      <w:pPr>
        <w:pStyle w:val="Normal"/>
        <w:tabs>
          <w:tab w:val="left" w:pos="6106" w:leader="dot"/>
          <w:tab w:val="left" w:pos="9214" w:leader="dot"/>
        </w:tabs>
        <w:spacing w:lineRule="auto" w:line="360" w:before="0" w:after="0"/>
        <w:jc w:val="both"/>
        <w:rPr/>
      </w:pPr>
      <w:r>
        <w:rPr>
          <w:rFonts w:cs="Cambria" w:ascii="Cambria" w:hAnsi="Cambria" w:asciiTheme="majorHAnsi" w:cstheme="majorHAnsi" w:hAnsiTheme="majorHAnsi"/>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pPr>
        <w:pStyle w:val="Normal"/>
        <w:rPr/>
      </w:pPr>
      <w:r>
        <w:rPr/>
      </w:r>
    </w:p>
    <w:p>
      <w:pPr>
        <w:pStyle w:val="Normal"/>
        <w:spacing w:lineRule="auto" w:line="360" w:before="0" w:after="0"/>
        <w:jc w:val="both"/>
        <w:rPr/>
      </w:pPr>
      <w:r>
        <w:rPr>
          <w:rFonts w:cs="Cambria" w:ascii="Cambria" w:hAnsi="Cambria" w:asciiTheme="majorHAnsi" w:cstheme="majorHAnsi" w:hAnsiTheme="majorHAnsi"/>
          <w:i/>
          <w:iCs/>
          <w:sz w:val="20"/>
          <w:szCs w:val="20"/>
        </w:rPr>
        <w:t>(Εξουσιοδοτημένη Υπογραφή)</w:t>
      </w:r>
    </w:p>
    <w:p>
      <w:pPr>
        <w:pStyle w:val="Normalwithoutspacing"/>
        <w:spacing w:before="57" w:after="57"/>
        <w:jc w:val="left"/>
        <w:rPr/>
      </w:pPr>
      <w:r>
        <w:rPr/>
      </w:r>
    </w:p>
    <w:p>
      <w:pPr>
        <w:pStyle w:val="Normalwithoutspacing"/>
        <w:spacing w:before="57" w:after="57"/>
        <w:jc w:val="left"/>
        <w:rPr/>
      </w:pPr>
      <w:r>
        <w:rPr/>
      </w:r>
    </w:p>
    <w:p>
      <w:pPr>
        <w:pStyle w:val="Normalwithoutspacing"/>
        <w:spacing w:before="57" w:after="57"/>
        <w:jc w:val="left"/>
        <w:rPr/>
      </w:pPr>
      <w:r>
        <w:rPr/>
      </w:r>
    </w:p>
    <w:p>
      <w:pPr>
        <w:pStyle w:val="Normalwithoutspacing"/>
        <w:spacing w:before="57" w:after="57"/>
        <w:jc w:val="left"/>
        <w:rPr/>
      </w:pPr>
      <w:r>
        <w:rPr/>
      </w:r>
    </w:p>
    <w:p>
      <w:pPr>
        <w:pStyle w:val="Normalwithoutspacing"/>
        <w:spacing w:before="57" w:after="57"/>
        <w:jc w:val="left"/>
        <w:rPr/>
      </w:pPr>
      <w:r>
        <w:rPr/>
      </w:r>
    </w:p>
    <w:p>
      <w:pPr>
        <w:pStyle w:val="2"/>
        <w:tabs>
          <w:tab w:val="left" w:pos="0" w:leader="none"/>
          <w:tab w:val="left" w:pos="567" w:leader="none"/>
        </w:tabs>
        <w:spacing w:before="57" w:after="57"/>
        <w:ind w:left="0" w:hanging="0"/>
        <w:rPr/>
      </w:pPr>
      <w:bookmarkStart w:id="69" w:name="_Toc29285695"/>
      <w:bookmarkEnd w:id="69"/>
      <w:r>
        <w:rPr>
          <w:lang w:val="el-GR"/>
        </w:rPr>
        <w:t>ΠΑΡΑΡΤΗΜΑ ΙV – Σχέδιο Σύμβασης</w:t>
      </w:r>
    </w:p>
    <w:p>
      <w:pPr>
        <w:pStyle w:val="Style21"/>
        <w:spacing w:lineRule="auto" w:line="240" w:before="0" w:after="0"/>
        <w:jc w:val="both"/>
        <w:rPr/>
      </w:pPr>
      <w:r>
        <w:rPr>
          <w:rFonts w:cs="Calibri"/>
          <w:sz w:val="22"/>
          <w:szCs w:val="22"/>
        </w:rPr>
        <w:t>ΕΛΛΗΝΙΚΗ ΔΗΜΟΚΡΑΤΙΑ</w:t>
      </w:r>
    </w:p>
    <w:p>
      <w:pPr>
        <w:pStyle w:val="Style21"/>
        <w:spacing w:lineRule="auto" w:line="240" w:before="0" w:after="0"/>
        <w:jc w:val="both"/>
        <w:rPr>
          <w:rFonts w:ascii="Calibri" w:hAnsi="Calibri" w:cs="Calibri"/>
          <w:sz w:val="22"/>
          <w:szCs w:val="22"/>
        </w:rPr>
      </w:pPr>
      <w:r>
        <w:rPr>
          <w:rFonts w:cs="Calibri"/>
          <w:sz w:val="22"/>
          <w:szCs w:val="22"/>
        </w:rPr>
        <w:t>ΝΟΜΟΣ: ΚΑΡΔΙΤΣΑΣ</w:t>
      </w:r>
    </w:p>
    <w:p>
      <w:pPr>
        <w:pStyle w:val="Style21"/>
        <w:spacing w:lineRule="auto" w:line="240" w:before="0" w:after="0"/>
        <w:jc w:val="both"/>
        <w:rPr/>
      </w:pPr>
      <w:r>
        <w:rPr>
          <w:rFonts w:cs="Calibri"/>
          <w:sz w:val="22"/>
          <w:szCs w:val="22"/>
        </w:rPr>
        <w:t xml:space="preserve">ΔΗΜΟΣ: ΚΑΡΔΙΤΣΑΣ (Ο.Τ.Α.) </w:t>
      </w:r>
      <w:r>
        <w:rPr>
          <w:rFonts w:cs="Calibri"/>
          <w:sz w:val="22"/>
          <w:szCs w:val="22"/>
          <w:lang w:val="en-GB"/>
        </w:rPr>
        <w:t>NUTS</w:t>
      </w:r>
      <w:r>
        <w:rPr>
          <w:rFonts w:cs="Calibri"/>
          <w:sz w:val="22"/>
          <w:szCs w:val="22"/>
        </w:rPr>
        <w:t xml:space="preserve"> 141</w:t>
      </w:r>
      <w:r>
        <w:rPr>
          <w:rFonts w:cs="Calibri"/>
          <w:sz w:val="22"/>
          <w:szCs w:val="22"/>
          <w:lang w:val="en-GB"/>
        </w:rPr>
        <w:t>GR</w:t>
      </w:r>
      <w:r>
        <w:rPr>
          <w:rFonts w:cs="Calibri"/>
          <w:sz w:val="22"/>
          <w:szCs w:val="22"/>
        </w:rPr>
        <w:t xml:space="preserve"> </w:t>
      </w:r>
      <w:r>
        <w:rPr>
          <w:rFonts w:cs="Calibri"/>
          <w:sz w:val="22"/>
          <w:szCs w:val="22"/>
          <w:lang w:val="en-US"/>
        </w:rPr>
        <w:t>EL</w:t>
      </w:r>
      <w:r>
        <w:rPr>
          <w:rFonts w:cs="Calibri"/>
          <w:sz w:val="22"/>
          <w:szCs w:val="22"/>
        </w:rPr>
        <w:t>611</w:t>
      </w:r>
    </w:p>
    <w:p>
      <w:pPr>
        <w:pStyle w:val="Style21"/>
        <w:spacing w:lineRule="auto" w:line="240" w:before="0" w:after="0"/>
        <w:jc w:val="both"/>
        <w:rPr/>
      </w:pPr>
      <w:r>
        <w:rPr>
          <w:rFonts w:cs="Calibri"/>
          <w:sz w:val="22"/>
          <w:szCs w:val="22"/>
        </w:rPr>
        <w:t xml:space="preserve">ΠΛΗΡ.: ΤΙΓΚΑΣ ΒΑΙΟΣ - ΤΗΛ.: 2441354721 - </w:t>
      </w:r>
      <w:r>
        <w:rPr>
          <w:rFonts w:cs="Calibri"/>
          <w:sz w:val="22"/>
          <w:szCs w:val="22"/>
          <w:lang w:val="en-GB"/>
        </w:rPr>
        <w:t>FAX</w:t>
      </w:r>
      <w:r>
        <w:rPr>
          <w:rFonts w:cs="Calibri"/>
          <w:sz w:val="22"/>
          <w:szCs w:val="22"/>
        </w:rPr>
        <w:t>: 2441354711</w:t>
      </w:r>
    </w:p>
    <w:p>
      <w:pPr>
        <w:pStyle w:val="Style21"/>
        <w:spacing w:lineRule="auto" w:line="240" w:before="0" w:after="0"/>
        <w:jc w:val="both"/>
        <w:rPr/>
      </w:pPr>
      <w:r>
        <w:rPr>
          <w:rFonts w:cs="Calibri"/>
          <w:sz w:val="22"/>
          <w:szCs w:val="22"/>
          <w:lang w:val="en-GB"/>
        </w:rPr>
        <w:t>E-MAIL : vtigkas@</w:t>
      </w:r>
      <w:r>
        <w:rPr>
          <w:rFonts w:cs="Calibri"/>
          <w:sz w:val="22"/>
          <w:szCs w:val="22"/>
          <w:lang w:val="en-US"/>
        </w:rPr>
        <w:t>dimoskarditsas.gov.gr</w:t>
      </w:r>
    </w:p>
    <w:p>
      <w:pPr>
        <w:pStyle w:val="Style21"/>
        <w:spacing w:lineRule="auto" w:line="240" w:before="0" w:after="0"/>
        <w:jc w:val="both"/>
        <w:rPr/>
      </w:pPr>
      <w:r>
        <w:rPr>
          <w:rFonts w:cs="Calibri"/>
          <w:sz w:val="22"/>
          <w:szCs w:val="22"/>
        </w:rPr>
        <w:t>ΑΡΙΘΜ. ΠΡΩΤ: …........../2020</w:t>
      </w:r>
    </w:p>
    <w:p>
      <w:pPr>
        <w:pStyle w:val="Style21"/>
        <w:spacing w:lineRule="auto" w:line="240" w:before="0" w:after="0"/>
        <w:ind w:firstLine="540"/>
        <w:jc w:val="both"/>
        <w:rPr>
          <w:rFonts w:ascii="Calibri" w:hAnsi="Calibri" w:cs="Calibri"/>
          <w:sz w:val="22"/>
          <w:szCs w:val="22"/>
        </w:rPr>
      </w:pPr>
      <w:r>
        <w:rPr>
          <w:rFonts w:cs="Calibri"/>
          <w:sz w:val="22"/>
          <w:szCs w:val="22"/>
        </w:rPr>
        <w:t> </w:t>
      </w:r>
    </w:p>
    <w:p>
      <w:pPr>
        <w:pStyle w:val="Style21"/>
        <w:spacing w:lineRule="auto" w:line="240" w:before="0" w:after="0"/>
        <w:jc w:val="center"/>
        <w:rPr/>
      </w:pPr>
      <w:r>
        <w:rPr>
          <w:rFonts w:cs="Calibri"/>
          <w:b/>
          <w:sz w:val="22"/>
          <w:szCs w:val="22"/>
          <w:u w:val="single"/>
        </w:rPr>
        <w:t>ΣΥΜΒΑΣΗ ΓΙΑ ΤΗΝ ΠΡΟΜΗΘΕΙΑ ΤΡΟΦΙΜΩΝ ΚΑΙ ΕΙΔΩΝ ΒΥΣ ΣΤΟ ΠΛΑΙΣΙΟ ΤΟΥ ΕΠΙΧΕΙΡΗΣΙΑΚΟΥ ΠΡΟΓΡΑΜΜΑΤΟΣ ΕΠΙΣΙΤΙΣΤΙΚΗΣ ΒΑΣΙΚΗΣ ΥΛΙΚΗΣ ΣΥΝΔΡΟΜΗΣ</w:t>
      </w:r>
    </w:p>
    <w:p>
      <w:pPr>
        <w:pStyle w:val="Style21"/>
        <w:spacing w:lineRule="auto" w:line="240" w:before="0" w:after="0"/>
        <w:ind w:firstLine="540"/>
        <w:jc w:val="center"/>
        <w:rPr/>
      </w:pPr>
      <w:r>
        <w:rPr/>
      </w:r>
    </w:p>
    <w:p>
      <w:pPr>
        <w:pStyle w:val="Style21"/>
        <w:spacing w:lineRule="auto" w:line="240" w:before="0" w:after="0"/>
        <w:ind w:firstLine="540"/>
        <w:jc w:val="center"/>
        <w:rPr/>
      </w:pPr>
      <w:r>
        <w:rPr>
          <w:rFonts w:cs="Calibri"/>
          <w:b/>
          <w:sz w:val="22"/>
          <w:szCs w:val="22"/>
          <w:u w:val="single"/>
        </w:rPr>
        <w:t>ΑΞΙΑΣ:……………………...</w:t>
      </w:r>
      <w:r>
        <w:rPr>
          <w:rFonts w:cs="Calibri"/>
          <w:b/>
          <w:color w:val="000000"/>
          <w:sz w:val="22"/>
          <w:szCs w:val="22"/>
          <w:u w:val="single"/>
        </w:rPr>
        <w:t xml:space="preserve"> </w:t>
      </w:r>
      <w:r>
        <w:rPr>
          <w:rFonts w:cs="Calibri"/>
          <w:b/>
          <w:sz w:val="22"/>
          <w:szCs w:val="22"/>
          <w:u w:val="single"/>
        </w:rPr>
        <w:t>ΕΥΡΩ</w:t>
      </w:r>
    </w:p>
    <w:p>
      <w:pPr>
        <w:pStyle w:val="Style21"/>
        <w:spacing w:lineRule="auto" w:line="240" w:before="0" w:after="0"/>
        <w:ind w:firstLine="540"/>
        <w:jc w:val="both"/>
        <w:rPr>
          <w:rFonts w:cs="Calibri"/>
          <w:sz w:val="22"/>
        </w:rPr>
      </w:pPr>
      <w:r>
        <w:rPr>
          <w:rFonts w:cs="Calibri"/>
          <w:sz w:val="22"/>
        </w:rPr>
        <w:t> </w:t>
      </w:r>
    </w:p>
    <w:p>
      <w:pPr>
        <w:pStyle w:val="Style21"/>
        <w:spacing w:lineRule="auto" w:line="240" w:before="0" w:after="0"/>
        <w:jc w:val="both"/>
        <w:rPr/>
      </w:pPr>
      <w:r>
        <w:rPr>
          <w:rFonts w:cs="Calibri"/>
          <w:sz w:val="22"/>
          <w:szCs w:val="22"/>
        </w:rPr>
        <w:t>Στην Καρδίτσα σήμερα την ......../......./2020 ημέρα ….….…….…..…. οι κάτωθι υπογεγραμμένοι:</w:t>
      </w:r>
    </w:p>
    <w:p>
      <w:pPr>
        <w:pStyle w:val="Style21"/>
        <w:spacing w:lineRule="auto" w:line="240" w:before="0" w:after="0"/>
        <w:jc w:val="both"/>
        <w:rPr/>
      </w:pPr>
      <w:r>
        <w:rPr>
          <w:rFonts w:cs="Calibri"/>
          <w:sz w:val="22"/>
          <w:szCs w:val="22"/>
        </w:rPr>
        <w:t>1.</w:t>
      </w:r>
      <w:r>
        <w:rPr>
          <w:rFonts w:cs="Calibri"/>
          <w:b/>
          <w:sz w:val="22"/>
          <w:szCs w:val="22"/>
        </w:rPr>
        <w:t>ΒΑΣΙΛΕΙΟΣ ΤΣΙΑΚΟΣ</w:t>
      </w:r>
      <w:r>
        <w:rPr>
          <w:rFonts w:cs="Calibri"/>
          <w:sz w:val="22"/>
          <w:szCs w:val="22"/>
        </w:rPr>
        <w:t xml:space="preserve">, δήμαρχος, ενεργών στην περίπτωση αυτή ως νόμιμος εκπρόσωπος του δήμου Καρδίτσας </w:t>
      </w:r>
    </w:p>
    <w:p>
      <w:pPr>
        <w:pStyle w:val="Style21"/>
        <w:spacing w:lineRule="auto" w:line="240" w:before="0" w:after="0"/>
        <w:jc w:val="both"/>
        <w:rPr/>
      </w:pPr>
      <w:r>
        <w:rPr>
          <w:rFonts w:cs="Calibri"/>
          <w:sz w:val="22"/>
          <w:szCs w:val="22"/>
        </w:rPr>
        <w:t xml:space="preserve">2. </w:t>
      </w:r>
      <w:r>
        <w:rPr>
          <w:rFonts w:cs="Calibri"/>
          <w:b/>
          <w:sz w:val="22"/>
          <w:szCs w:val="22"/>
        </w:rPr>
        <w:t>……………………………..……………………………………,</w:t>
      </w:r>
      <w:r>
        <w:rPr>
          <w:rFonts w:cs="Calibri"/>
          <w:sz w:val="22"/>
          <w:szCs w:val="22"/>
        </w:rPr>
        <w:t xml:space="preserve"> με διεύθυνση ………………………………….., ΑΦΜ: ……………………………………… και ΔΟΥ: …………………………………, που εκπροσωπείται νόμιμα από τ… κ. ………………………………………………………………….., στον οποίο κατακυρώθηκε ο διαγωνισμός για την προμήθεια: «</w:t>
      </w:r>
      <w:r>
        <w:rPr>
          <w:rFonts w:cs="Calibri"/>
          <w:b/>
          <w:bCs/>
          <w:sz w:val="22"/>
          <w:szCs w:val="22"/>
        </w:rPr>
        <w:t xml:space="preserve">ΠΡΟΜΗΘΕΙΑ ΤΡΟΦΙΜΩΝ &amp; ΕΙΔΩΝ ΒΑΣΙΚΗΣ ΥΛΙΚΗΣ ΣΥΝΔΡΟΜΗΣ ΣΤΟ ΠΛΑΙΣΙΟ ΤΟΥ ΕΠΙΧΕΙΡΗΣΙΑΚΟΥ ΠΡΟΓΡΑΜΜΑΤΟΣ ΕΠΙΣΙΤΙΣΤΙΚΗΣ ΚΑΙ ΒΑΣΙΚΗΣ ΥΛΙΚΗΣ ΣΥΝΔΡΟΜΗΣ ΤΟΥ ΤΑΜΕΙΟΥ ΕΥΡΩΠΑΪΚΗΣ ΒΟΗΘΕΙΑΣ ΠΡΟΣ ΤΟΥΣ ΑΠΟΡΟΥΣ (ΤΕΒΑ), ΓΙΑ ΤΙΣ ΑΝΑΓΚΕΣ ΤΗΣ ΚΟΙΝΩΝΙΚΗΣ ΣΥΜΠΡΑΞΗΣ ΠΕ ΚΑΡΔΙΤΣΑΣ ΜΕ ΕΠΙΚΕΦΑΛΗΣ ΕΤΑΙΡΟ/ΔΙΚΑΙΟΥΧΟ ΤΟΝ ΔΗΜΟ ΚΑΡΔΙΤΣΑΣ» </w:t>
      </w:r>
      <w:r>
        <w:rPr>
          <w:rFonts w:cs="Calibri"/>
          <w:sz w:val="22"/>
          <w:szCs w:val="22"/>
        </w:rPr>
        <w:t>με την αρ. ……………………………. απόφαση της Οικονομικής Επιτροπής αποκαλούμενος εφεξής «Προμηθευτής», συμφώνησαν και αποδέχτηκαν τα ακόλουθα:</w:t>
      </w:r>
    </w:p>
    <w:p>
      <w:pPr>
        <w:pStyle w:val="Style21"/>
        <w:spacing w:lineRule="auto" w:line="240" w:before="0" w:after="0"/>
        <w:jc w:val="both"/>
        <w:rPr/>
      </w:pPr>
      <w:r>
        <w:rPr>
          <w:rFonts w:cs="Calibri"/>
          <w:sz w:val="22"/>
          <w:szCs w:val="22"/>
        </w:rPr>
        <w:t> </w:t>
      </w:r>
      <w:r>
        <w:rPr>
          <w:rFonts w:cs="Calibri"/>
          <w:b/>
          <w:sz w:val="22"/>
          <w:szCs w:val="22"/>
        </w:rPr>
        <w:t>ΑΡΘΡΟ 1</w:t>
      </w:r>
      <w:r>
        <w:rPr>
          <w:rFonts w:cs="Calibri"/>
          <w:b/>
          <w:position w:val="7"/>
          <w:sz w:val="22"/>
          <w:szCs w:val="22"/>
        </w:rPr>
        <w:t>ο</w:t>
      </w:r>
    </w:p>
    <w:p>
      <w:pPr>
        <w:pStyle w:val="Style21"/>
        <w:spacing w:lineRule="auto" w:line="240" w:before="0" w:after="0"/>
        <w:jc w:val="both"/>
        <w:rPr/>
      </w:pPr>
      <w:r>
        <w:rPr>
          <w:rFonts w:cs="Calibri"/>
          <w:sz w:val="22"/>
          <w:szCs w:val="22"/>
        </w:rPr>
        <w:t>Το συνολικό ποσό της προμήθειας που αναλογεί στον προμηθευτή συμφωνείται στο ποσό των</w:t>
      </w:r>
      <w:r>
        <w:rPr>
          <w:rFonts w:cs="Calibri"/>
          <w:color w:val="000000"/>
          <w:sz w:val="22"/>
          <w:szCs w:val="22"/>
        </w:rPr>
        <w:t xml:space="preserve"> …………………………………………………………………………...</w:t>
      </w:r>
      <w:r>
        <w:rPr>
          <w:rFonts w:cs="Calibri"/>
          <w:i/>
          <w:color w:val="000000"/>
          <w:sz w:val="22"/>
          <w:szCs w:val="22"/>
        </w:rPr>
        <w:t xml:space="preserve">ολογράφως </w:t>
      </w:r>
      <w:r>
        <w:rPr>
          <w:rFonts w:cs="Calibri"/>
          <w:b/>
          <w:color w:val="000000"/>
          <w:sz w:val="22"/>
          <w:szCs w:val="22"/>
        </w:rPr>
        <w:t>(………………………..€).</w:t>
      </w:r>
      <w:r>
        <w:rPr>
          <w:rFonts w:cs="Calibri"/>
          <w:sz w:val="22"/>
          <w:szCs w:val="22"/>
        </w:rPr>
        <w:t xml:space="preserve"> Τ</w:t>
      </w:r>
      <w:r>
        <w:rPr>
          <w:rFonts w:cs="Calibri"/>
          <w:color w:val="000000"/>
          <w:sz w:val="22"/>
          <w:szCs w:val="22"/>
        </w:rPr>
        <w:t>ο ποσό αυτό προκύπτει με βάση την προσφορά του προμηθευτή, τις ανάγκες της Κ.Σ. Π.Ε. Καρδίτσας και έχει αποτυπωθεί αναλυτικά στην απόφαση ανάθεσης διαγωνισμού Οικ. Επιτροπής με αριθμό ……………………… Η απόφαση κατακύρωσης αναρτήθηκε και στο μητρώο ΚΗΜΔΗΣ όπου και έλαβε μοναδικό αριθμό…………………………………….</w:t>
      </w:r>
      <w:r>
        <w:rPr>
          <w:rFonts w:cs="Calibri"/>
          <w:b/>
          <w:color w:val="000000"/>
          <w:sz w:val="22"/>
          <w:szCs w:val="22"/>
        </w:rPr>
        <w:t xml:space="preserve"> </w:t>
      </w:r>
      <w:r>
        <w:rPr>
          <w:rFonts w:cs="Calibri"/>
          <w:sz w:val="22"/>
          <w:szCs w:val="22"/>
        </w:rPr>
        <w:t xml:space="preserve">Ο πρώτος των συμβαλλομένων αναθέτει στον προμηθευτή, για λογαριασμό του Δήμου την προμήθεια: </w:t>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left"/>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sectPr>
          <w:headerReference w:type="default" r:id="rId16"/>
          <w:footerReference w:type="default" r:id="rId17"/>
          <w:footnotePr>
            <w:numFmt w:val="decimal"/>
          </w:footnotePr>
          <w:type w:val="nextPage"/>
          <w:pgSz w:w="11906" w:h="16838"/>
          <w:pgMar w:left="1134" w:right="1134" w:header="1134" w:top="1696" w:footer="1134" w:bottom="1417" w:gutter="0"/>
          <w:pgNumType w:fmt="decimal"/>
          <w:formProt w:val="false"/>
          <w:textDirection w:val="lrTb"/>
          <w:docGrid w:type="default" w:linePitch="360" w:charSpace="4294965247"/>
        </w:sectPr>
        <w:pStyle w:val="Style21"/>
        <w:spacing w:lineRule="auto" w:line="240" w:before="0" w:after="0"/>
        <w:jc w:val="both"/>
        <w:rPr>
          <w:rFonts w:ascii="Calibri" w:hAnsi="Calibri" w:cs="Calibri"/>
          <w:sz w:val="22"/>
          <w:szCs w:val="22"/>
        </w:rPr>
      </w:pPr>
      <w:r>
        <w:rPr>
          <w:rFonts w:cs="Calibri"/>
          <w:sz w:val="22"/>
          <w:szCs w:val="22"/>
        </w:rPr>
      </w:r>
    </w:p>
    <w:tbl>
      <w:tblPr>
        <w:tblW w:w="1500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3069"/>
        <w:gridCol w:w="1292"/>
        <w:gridCol w:w="1279"/>
        <w:gridCol w:w="1952"/>
        <w:gridCol w:w="1847"/>
        <w:gridCol w:w="1038"/>
        <w:gridCol w:w="2490"/>
        <w:gridCol w:w="2033"/>
      </w:tblGrid>
      <w:tr>
        <w:trPr>
          <w:trHeight w:val="367" w:hRule="atLeast"/>
        </w:trPr>
        <w:tc>
          <w:tcPr>
            <w:tcW w:w="15000"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vAlign w:val="center"/>
          </w:tcPr>
          <w:p>
            <w:pPr>
              <w:pStyle w:val="Normal"/>
              <w:suppressAutoHyphens w:val="false"/>
              <w:spacing w:before="0" w:after="200"/>
              <w:jc w:val="center"/>
              <w:rPr>
                <w:rFonts w:ascii="Calibri" w:hAnsi="Calibri" w:eastAsia="Calibri" w:cs="Calibri"/>
                <w:b/>
                <w:b/>
                <w:bCs/>
                <w:sz w:val="22"/>
                <w:szCs w:val="22"/>
                <w:lang w:eastAsia="en-US"/>
              </w:rPr>
            </w:pPr>
            <w:r>
              <w:rPr>
                <w:rFonts w:eastAsia="Calibri" w:cs="Calibri"/>
                <w:b/>
                <w:bCs/>
                <w:sz w:val="22"/>
                <w:szCs w:val="22"/>
                <w:lang w:eastAsia="en-US"/>
              </w:rPr>
              <w:t>ΤΡΟΦΙΜΑ</w:t>
            </w:r>
          </w:p>
        </w:tc>
      </w:tr>
      <w:tr>
        <w:trPr>
          <w:trHeight w:val="559"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vAlign w:val="center"/>
          </w:tcPr>
          <w:p>
            <w:pPr>
              <w:pStyle w:val="Normal"/>
              <w:suppressAutoHyphens w:val="false"/>
              <w:spacing w:before="0" w:after="200"/>
              <w:jc w:val="center"/>
              <w:rPr>
                <w:rFonts w:ascii="Calibri" w:hAnsi="Calibri" w:eastAsia="Calibri" w:cs="Calibri"/>
                <w:b/>
                <w:b/>
                <w:bCs/>
                <w:sz w:val="22"/>
                <w:szCs w:val="22"/>
                <w:lang w:eastAsia="en-US"/>
              </w:rPr>
            </w:pPr>
            <w:r>
              <w:rPr>
                <w:rFonts w:eastAsia="Calibri" w:cs="Calibri"/>
                <w:b/>
                <w:bCs/>
                <w:sz w:val="22"/>
                <w:szCs w:val="22"/>
                <w:lang w:eastAsia="en-US"/>
              </w:rPr>
              <w:t>ΕΙΔΟΣ</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vAlign w:val="center"/>
          </w:tcPr>
          <w:p>
            <w:pPr>
              <w:pStyle w:val="Normal"/>
              <w:suppressAutoHyphens w:val="false"/>
              <w:spacing w:before="0" w:after="200"/>
              <w:jc w:val="center"/>
              <w:rPr>
                <w:rFonts w:ascii="Calibri" w:hAnsi="Calibri" w:eastAsia="Calibri" w:cs="Calibri"/>
                <w:b/>
                <w:b/>
                <w:bCs/>
                <w:sz w:val="22"/>
                <w:szCs w:val="22"/>
                <w:lang w:eastAsia="en-US"/>
              </w:rPr>
            </w:pPr>
            <w:r>
              <w:rPr>
                <w:rFonts w:eastAsia="Calibri" w:cs="Calibri"/>
                <w:b/>
                <w:bCs/>
                <w:sz w:val="22"/>
                <w:szCs w:val="22"/>
                <w:lang w:eastAsia="en-US"/>
              </w:rPr>
              <w:t>ΜΟΝΑΔΑ ΜΕΤΡΗΣΗΣ</w:t>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vAlign w:val="center"/>
          </w:tcPr>
          <w:p>
            <w:pPr>
              <w:pStyle w:val="Normal"/>
              <w:suppressAutoHyphens w:val="false"/>
              <w:spacing w:before="0" w:after="200"/>
              <w:jc w:val="center"/>
              <w:rPr>
                <w:rFonts w:ascii="Calibri" w:hAnsi="Calibri" w:eastAsia="Calibri" w:cs="Calibri"/>
                <w:b/>
                <w:b/>
                <w:bCs/>
                <w:sz w:val="22"/>
                <w:szCs w:val="22"/>
                <w:lang w:eastAsia="en-US"/>
              </w:rPr>
            </w:pPr>
            <w:r>
              <w:rPr>
                <w:rFonts w:eastAsia="Calibri" w:cs="Calibri"/>
                <w:b/>
                <w:bCs/>
                <w:sz w:val="22"/>
                <w:szCs w:val="22"/>
                <w:lang w:eastAsia="en-US"/>
              </w:rPr>
              <w:t xml:space="preserve">ΣΥΝΟΛΙΚΗ ΠΟΣΟΤΗΤΑ </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vAlign w:val="center"/>
          </w:tcPr>
          <w:p>
            <w:pPr>
              <w:pStyle w:val="Normal"/>
              <w:suppressAutoHyphens w:val="false"/>
              <w:jc w:val="center"/>
              <w:rPr>
                <w:rFonts w:ascii="Calibri" w:hAnsi="Calibri" w:eastAsia="Calibri" w:cs="Calibri"/>
                <w:b/>
                <w:b/>
                <w:bCs/>
                <w:sz w:val="22"/>
                <w:szCs w:val="22"/>
                <w:lang w:eastAsia="en-US"/>
              </w:rPr>
            </w:pPr>
            <w:r>
              <w:rPr>
                <w:rFonts w:eastAsia="Calibri" w:cs="Calibri"/>
                <w:b/>
                <w:bCs/>
                <w:sz w:val="22"/>
                <w:szCs w:val="22"/>
                <w:lang w:eastAsia="en-US"/>
              </w:rPr>
              <w:t>ΕΝΔΕΙΚΤΙΚΗ ΤΙΜΗ ΜΟΝΑΔΟΣ</w:t>
            </w:r>
          </w:p>
          <w:p>
            <w:pPr>
              <w:pStyle w:val="Normal"/>
              <w:suppressAutoHyphens w:val="false"/>
              <w:spacing w:before="0" w:after="200"/>
              <w:jc w:val="center"/>
              <w:rPr>
                <w:rFonts w:ascii="Calibri" w:hAnsi="Calibri" w:eastAsia="Calibri" w:cs="Calibri"/>
                <w:b/>
                <w:b/>
                <w:bCs/>
                <w:sz w:val="22"/>
                <w:szCs w:val="22"/>
                <w:lang w:eastAsia="en-US"/>
              </w:rPr>
            </w:pPr>
            <w:r>
              <w:rPr>
                <w:rFonts w:eastAsia="Calibri" w:cs="Calibri"/>
                <w:b/>
                <w:bCs/>
                <w:sz w:val="22"/>
                <w:szCs w:val="22"/>
                <w:lang w:eastAsia="en-US"/>
              </w:rPr>
              <w:t>ΧΩΡΙΣ ΦΠΑ</w:t>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vAlign w:val="center"/>
          </w:tcPr>
          <w:p>
            <w:pPr>
              <w:pStyle w:val="Normal"/>
              <w:suppressAutoHyphens w:val="false"/>
              <w:spacing w:before="0" w:after="200"/>
              <w:jc w:val="center"/>
              <w:rPr>
                <w:rFonts w:ascii="Calibri" w:hAnsi="Calibri" w:eastAsia="Calibri" w:cs="Calibri"/>
                <w:b/>
                <w:b/>
                <w:bCs/>
                <w:sz w:val="22"/>
                <w:szCs w:val="22"/>
                <w:lang w:eastAsia="en-US"/>
              </w:rPr>
            </w:pPr>
            <w:r>
              <w:rPr>
                <w:rFonts w:eastAsia="Calibri" w:cs="Calibri"/>
                <w:b/>
                <w:bCs/>
                <w:sz w:val="22"/>
                <w:szCs w:val="22"/>
                <w:lang w:eastAsia="en-US"/>
              </w:rPr>
              <w:t xml:space="preserve">ΕΝΔΕΙΚΤΙΚΗ ΔΑΠΑΝΗ ΧΩΡΙΣ ΦΠΑ </w:t>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vAlign w:val="center"/>
          </w:tcPr>
          <w:p>
            <w:pPr>
              <w:pStyle w:val="Normal"/>
              <w:suppressAutoHyphens w:val="false"/>
              <w:spacing w:before="0" w:after="200"/>
              <w:jc w:val="center"/>
              <w:rPr>
                <w:rFonts w:ascii="Calibri" w:hAnsi="Calibri" w:eastAsia="Calibri" w:cs="Calibri"/>
                <w:b/>
                <w:b/>
                <w:bCs/>
                <w:sz w:val="22"/>
                <w:szCs w:val="22"/>
                <w:lang w:eastAsia="en-US"/>
              </w:rPr>
            </w:pPr>
            <w:r>
              <w:rPr>
                <w:rFonts w:eastAsia="Calibri" w:cs="Calibri"/>
                <w:b/>
                <w:bCs/>
                <w:sz w:val="22"/>
                <w:szCs w:val="22"/>
                <w:lang w:eastAsia="en-US"/>
              </w:rPr>
              <w:t>ΦΠΑ 13%</w:t>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vAlign w:val="center"/>
          </w:tcPr>
          <w:p>
            <w:pPr>
              <w:pStyle w:val="Normal"/>
              <w:suppressAutoHyphens w:val="false"/>
              <w:spacing w:before="0" w:after="200"/>
              <w:jc w:val="center"/>
              <w:rPr/>
            </w:pPr>
            <w:r>
              <w:rPr>
                <w:rFonts w:eastAsia="Calibri" w:cs="Calibri"/>
                <w:b/>
                <w:bCs/>
                <w:sz w:val="22"/>
                <w:szCs w:val="22"/>
                <w:lang w:eastAsia="en-US"/>
              </w:rPr>
              <w:t xml:space="preserve">ΠΡΟΣΦΕΡΟΜΕΝΟ ΠΟΣΟΣΤΟ ΕΚΠΤΩΣΗΣ </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tcPr>
          <w:p>
            <w:pPr>
              <w:pStyle w:val="Normal"/>
              <w:suppressAutoHyphens w:val="false"/>
              <w:spacing w:before="0" w:after="200"/>
              <w:jc w:val="center"/>
              <w:rPr>
                <w:rFonts w:ascii="Calibri" w:hAnsi="Calibri" w:eastAsia="Calibri" w:cs="Calibri"/>
                <w:b/>
                <w:b/>
                <w:bCs/>
                <w:sz w:val="22"/>
                <w:szCs w:val="22"/>
                <w:lang w:eastAsia="en-US"/>
              </w:rPr>
            </w:pPr>
            <w:r>
              <w:rPr>
                <w:rFonts w:eastAsia="Calibri" w:cs="Calibri"/>
                <w:b/>
                <w:bCs/>
                <w:sz w:val="22"/>
                <w:szCs w:val="22"/>
                <w:lang w:eastAsia="en-US"/>
              </w:rPr>
              <w:t>ΕΝΔΕΙΚΤΙΚΟΣ ΠΡΟΫΠΟΛΟΓΙΣΜΟΣ ΜΕ ΦΠΑ</w:t>
            </w:r>
          </w:p>
        </w:tc>
      </w:tr>
      <w:tr>
        <w:trPr>
          <w:trHeight w:val="454"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pPr>
            <w:bookmarkStart w:id="70" w:name="_GoBack1"/>
            <w:bookmarkEnd w:id="70"/>
            <w:r>
              <w:rPr>
                <w:rFonts w:cs="Calibri"/>
                <w:sz w:val="22"/>
                <w:szCs w:val="22"/>
              </w:rPr>
              <w:t xml:space="preserve">Κρέας Βόειο άνευ οστών συσκευασίας </w:t>
            </w:r>
            <w:r>
              <w:rPr>
                <w:rFonts w:cs="Calibri"/>
                <w:color w:val="000000"/>
                <w:sz w:val="22"/>
                <w:szCs w:val="22"/>
              </w:rPr>
              <w:t>1000 gr  ±10%</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rFonts w:ascii="Calibri" w:hAnsi="Calibri" w:cs="Calibri"/>
                <w:color w:val="000000"/>
                <w:sz w:val="22"/>
                <w:szCs w:val="22"/>
              </w:rPr>
            </w:pPr>
            <w:r>
              <w:rPr>
                <w:rFonts w:cs="Calibri"/>
                <w:color w:val="000000"/>
                <w:sz w:val="22"/>
                <w:szCs w:val="22"/>
              </w:rPr>
              <w:t>ΚΙΛΟ</w:t>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Calibri" w:hAnsi="Calibri" w:cs="Calibri"/>
                <w:color w:val="000000"/>
                <w:sz w:val="22"/>
                <w:szCs w:val="22"/>
              </w:rPr>
            </w:pPr>
            <w:r>
              <w:rPr>
                <w:rFonts w:cs="Calibri"/>
                <w:color w:val="000000"/>
                <w:sz w:val="22"/>
                <w:szCs w:val="22"/>
              </w:rPr>
              <w:t xml:space="preserve">20.500 </w:t>
            </w:r>
          </w:p>
          <w:p>
            <w:pPr>
              <w:pStyle w:val="Normal"/>
              <w:spacing w:before="0" w:after="200"/>
              <w:jc w:val="center"/>
              <w:rPr>
                <w:rFonts w:ascii="Calibri" w:hAnsi="Calibri" w:cs="Calibri"/>
                <w:color w:val="000000"/>
                <w:sz w:val="22"/>
                <w:szCs w:val="22"/>
              </w:rPr>
            </w:pPr>
            <w:r>
              <w:rPr>
                <w:rFonts w:cs="Calibri"/>
                <w:color w:val="000000"/>
                <w:sz w:val="22"/>
                <w:szCs w:val="22"/>
              </w:rPr>
              <w:t>ΚΙΛΑ</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r>
      <w:tr>
        <w:trPr>
          <w:trHeight w:val="454"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pPr>
            <w:r>
              <w:rPr>
                <w:rFonts w:cs="Calibri"/>
                <w:sz w:val="22"/>
                <w:szCs w:val="22"/>
              </w:rPr>
              <w:t xml:space="preserve">Κρέας Χοιρινό άνευ οστών συσκευασίας </w:t>
            </w:r>
            <w:r>
              <w:rPr>
                <w:rFonts w:cs="Calibri"/>
                <w:color w:val="000000"/>
                <w:sz w:val="22"/>
                <w:szCs w:val="22"/>
              </w:rPr>
              <w:t>1000 gr  ±10%</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rFonts w:ascii="Calibri" w:hAnsi="Calibri" w:cs="Calibri"/>
                <w:color w:val="000000"/>
                <w:sz w:val="22"/>
                <w:szCs w:val="22"/>
              </w:rPr>
            </w:pPr>
            <w:r>
              <w:rPr>
                <w:rFonts w:cs="Calibri"/>
                <w:color w:val="000000"/>
                <w:sz w:val="22"/>
                <w:szCs w:val="22"/>
              </w:rPr>
              <w:t>ΚΙΛΟ</w:t>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Calibri" w:hAnsi="Calibri" w:cs="Calibri"/>
                <w:color w:val="000000"/>
                <w:sz w:val="22"/>
                <w:szCs w:val="22"/>
              </w:rPr>
            </w:pPr>
            <w:r>
              <w:rPr>
                <w:rFonts w:cs="Calibri"/>
                <w:color w:val="000000"/>
                <w:sz w:val="22"/>
                <w:szCs w:val="22"/>
              </w:rPr>
              <w:t xml:space="preserve">20.500 </w:t>
            </w:r>
          </w:p>
          <w:p>
            <w:pPr>
              <w:pStyle w:val="Normal"/>
              <w:spacing w:before="0" w:after="200"/>
              <w:jc w:val="center"/>
              <w:rPr>
                <w:rFonts w:ascii="Calibri" w:hAnsi="Calibri" w:cs="Calibri"/>
                <w:color w:val="000000"/>
                <w:sz w:val="22"/>
                <w:szCs w:val="22"/>
              </w:rPr>
            </w:pPr>
            <w:r>
              <w:rPr>
                <w:rFonts w:cs="Calibri"/>
                <w:color w:val="000000"/>
                <w:sz w:val="22"/>
                <w:szCs w:val="22"/>
              </w:rPr>
              <w:t>ΚΙΛΑ</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r>
      <w:tr>
        <w:trPr>
          <w:trHeight w:val="454"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pPr>
            <w:r>
              <w:rPr>
                <w:rFonts w:cs="Calibri"/>
                <w:sz w:val="22"/>
                <w:szCs w:val="22"/>
              </w:rPr>
              <w:t xml:space="preserve">Τυρί Φέτα συσκευασίας </w:t>
            </w:r>
            <w:r>
              <w:rPr>
                <w:rFonts w:cs="Calibri"/>
                <w:color w:val="000000"/>
                <w:sz w:val="22"/>
                <w:szCs w:val="22"/>
              </w:rPr>
              <w:t>1000 gr  ±10%</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rFonts w:ascii="Calibri" w:hAnsi="Calibri" w:cs="Calibri"/>
                <w:color w:val="000000"/>
                <w:sz w:val="22"/>
                <w:szCs w:val="22"/>
              </w:rPr>
            </w:pPr>
            <w:r>
              <w:rPr>
                <w:rFonts w:cs="Calibri"/>
                <w:color w:val="000000"/>
                <w:sz w:val="22"/>
                <w:szCs w:val="22"/>
              </w:rPr>
              <w:t>ΚΙΛΟ</w:t>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Calibri" w:hAnsi="Calibri" w:cs="Calibri"/>
                <w:color w:val="000000"/>
                <w:sz w:val="22"/>
                <w:szCs w:val="22"/>
              </w:rPr>
            </w:pPr>
            <w:r>
              <w:rPr>
                <w:rFonts w:cs="Calibri"/>
                <w:color w:val="000000"/>
                <w:sz w:val="22"/>
                <w:szCs w:val="22"/>
              </w:rPr>
              <w:t xml:space="preserve">20.500 </w:t>
            </w:r>
          </w:p>
          <w:p>
            <w:pPr>
              <w:pStyle w:val="Normal"/>
              <w:spacing w:before="0" w:after="200"/>
              <w:jc w:val="center"/>
              <w:rPr>
                <w:rFonts w:ascii="Calibri" w:hAnsi="Calibri" w:cs="Calibri"/>
                <w:color w:val="000000"/>
                <w:sz w:val="22"/>
                <w:szCs w:val="22"/>
              </w:rPr>
            </w:pPr>
            <w:r>
              <w:rPr>
                <w:rFonts w:cs="Calibri"/>
                <w:color w:val="000000"/>
                <w:sz w:val="22"/>
                <w:szCs w:val="22"/>
              </w:rPr>
              <w:t>ΚΙΛΑ</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F243E" w:val="clear"/>
            <w:tcMar>
              <w:left w:w="98" w:type="dxa"/>
            </w:tcMar>
            <w:vAlign w:val="center"/>
          </w:tcPr>
          <w:p>
            <w:pPr>
              <w:pStyle w:val="Normal"/>
              <w:snapToGrid w:val="false"/>
              <w:spacing w:before="0" w:after="200"/>
              <w:jc w:val="center"/>
              <w:rPr>
                <w:rFonts w:ascii="Calibri" w:hAnsi="Calibri" w:cs="Calibri"/>
                <w:color w:val="000000"/>
                <w:sz w:val="22"/>
                <w:szCs w:val="22"/>
                <w:highlight w:val="lightGray"/>
              </w:rPr>
            </w:pPr>
            <w:r>
              <w:rPr>
                <w:rFonts w:cs="Calibri"/>
                <w:color w:val="000000"/>
                <w:sz w:val="22"/>
                <w:szCs w:val="22"/>
                <w:highlight w:val="lightGray"/>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0" w:after="200"/>
              <w:jc w:val="center"/>
              <w:rPr>
                <w:rFonts w:ascii="Calibri" w:hAnsi="Calibri" w:cs="Calibri"/>
                <w:color w:val="000000"/>
                <w:sz w:val="22"/>
                <w:szCs w:val="22"/>
                <w:highlight w:val="lightGray"/>
              </w:rPr>
            </w:pPr>
            <w:r>
              <w:rPr>
                <w:rFonts w:cs="Calibri"/>
                <w:color w:val="000000"/>
                <w:sz w:val="22"/>
                <w:szCs w:val="22"/>
                <w:highlight w:val="lightGray"/>
              </w:rPr>
            </w:r>
          </w:p>
        </w:tc>
      </w:tr>
      <w:tr>
        <w:trPr>
          <w:trHeight w:val="454"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rFonts w:ascii="Calibri" w:hAnsi="Calibri" w:cs="Calibri"/>
                <w:sz w:val="22"/>
                <w:szCs w:val="22"/>
              </w:rPr>
            </w:pPr>
            <w:r>
              <w:rPr>
                <w:rFonts w:cs="Calibri"/>
                <w:sz w:val="22"/>
                <w:szCs w:val="22"/>
              </w:rPr>
              <w:t>Εξαιρετικό Παρθένο Ελαιόλαδο συσκευασίας 1 λίτρου</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rFonts w:ascii="Calibri" w:hAnsi="Calibri" w:cs="Calibri"/>
                <w:color w:val="000000"/>
                <w:sz w:val="22"/>
                <w:szCs w:val="22"/>
              </w:rPr>
            </w:pPr>
            <w:r>
              <w:rPr>
                <w:rFonts w:cs="Calibri"/>
                <w:color w:val="000000"/>
                <w:sz w:val="22"/>
                <w:szCs w:val="22"/>
              </w:rPr>
              <w:t>ΛΙΤΡΟ</w:t>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Calibri" w:hAnsi="Calibri" w:cs="Calibri"/>
                <w:color w:val="000000"/>
                <w:sz w:val="22"/>
                <w:szCs w:val="22"/>
              </w:rPr>
            </w:pPr>
            <w:r>
              <w:rPr>
                <w:rFonts w:cs="Calibri"/>
                <w:color w:val="000000"/>
                <w:sz w:val="22"/>
                <w:szCs w:val="22"/>
              </w:rPr>
              <w:t xml:space="preserve">30.000 </w:t>
            </w:r>
          </w:p>
          <w:p>
            <w:pPr>
              <w:pStyle w:val="Normal"/>
              <w:spacing w:before="0" w:after="200"/>
              <w:jc w:val="center"/>
              <w:rPr>
                <w:rFonts w:ascii="Calibri" w:hAnsi="Calibri" w:cs="Calibri"/>
                <w:color w:val="000000"/>
                <w:sz w:val="22"/>
                <w:szCs w:val="22"/>
              </w:rPr>
            </w:pPr>
            <w:r>
              <w:rPr>
                <w:rFonts w:cs="Calibri"/>
                <w:color w:val="000000"/>
                <w:sz w:val="22"/>
                <w:szCs w:val="22"/>
              </w:rPr>
              <w:t>ΛΙΤΡΑ</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r>
      <w:tr>
        <w:trPr>
          <w:trHeight w:val="454"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pPr>
            <w:r>
              <w:rPr>
                <w:rFonts w:cs="Calibri"/>
                <w:sz w:val="22"/>
                <w:szCs w:val="22"/>
              </w:rPr>
              <w:t xml:space="preserve">Ρύζι Καρολίνα ά ποιότητας συσκευασίας </w:t>
            </w:r>
            <w:r>
              <w:rPr>
                <w:rFonts w:cs="Calibri"/>
                <w:color w:val="000000"/>
                <w:sz w:val="22"/>
                <w:szCs w:val="22"/>
              </w:rPr>
              <w:t>500 gr</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rFonts w:ascii="Calibri" w:hAnsi="Calibri" w:cs="Calibri"/>
                <w:color w:val="000000"/>
                <w:sz w:val="22"/>
                <w:szCs w:val="22"/>
              </w:rPr>
            </w:pPr>
            <w:r>
              <w:rPr>
                <w:rFonts w:cs="Calibri"/>
                <w:color w:val="000000"/>
                <w:sz w:val="22"/>
                <w:szCs w:val="22"/>
              </w:rPr>
              <w:t>ΚΙΛΟ</w:t>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Calibri" w:hAnsi="Calibri" w:cs="Calibri"/>
                <w:color w:val="000000"/>
                <w:sz w:val="22"/>
                <w:szCs w:val="22"/>
              </w:rPr>
            </w:pPr>
            <w:r>
              <w:rPr>
                <w:rFonts w:cs="Calibri"/>
                <w:color w:val="000000"/>
                <w:sz w:val="22"/>
                <w:szCs w:val="22"/>
              </w:rPr>
              <w:t xml:space="preserve">20.500 </w:t>
            </w:r>
          </w:p>
          <w:p>
            <w:pPr>
              <w:pStyle w:val="Normal"/>
              <w:spacing w:before="0" w:after="200"/>
              <w:jc w:val="center"/>
              <w:rPr>
                <w:rFonts w:ascii="Calibri" w:hAnsi="Calibri" w:cs="Calibri"/>
                <w:color w:val="000000"/>
                <w:sz w:val="22"/>
                <w:szCs w:val="22"/>
              </w:rPr>
            </w:pPr>
            <w:r>
              <w:rPr>
                <w:rFonts w:cs="Calibri"/>
                <w:color w:val="000000"/>
                <w:sz w:val="22"/>
                <w:szCs w:val="22"/>
              </w:rPr>
              <w:t>ΚΙΛΑ</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F243E"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r>
      <w:tr>
        <w:trPr>
          <w:trHeight w:val="454"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pPr>
            <w:r>
              <w:rPr>
                <w:rFonts w:cs="Calibri"/>
                <w:sz w:val="22"/>
                <w:szCs w:val="22"/>
              </w:rPr>
              <w:t xml:space="preserve">Ζυμαρικά – Μακαρόνια Νο 6 συσκευασίας </w:t>
            </w:r>
            <w:r>
              <w:rPr>
                <w:rFonts w:cs="Calibri"/>
                <w:color w:val="000000"/>
                <w:sz w:val="22"/>
                <w:szCs w:val="22"/>
              </w:rPr>
              <w:t>500 gr</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rFonts w:ascii="Calibri" w:hAnsi="Calibri" w:cs="Calibri"/>
                <w:color w:val="000000"/>
                <w:sz w:val="22"/>
                <w:szCs w:val="22"/>
              </w:rPr>
            </w:pPr>
            <w:r>
              <w:rPr>
                <w:rFonts w:cs="Calibri"/>
                <w:color w:val="000000"/>
                <w:sz w:val="22"/>
                <w:szCs w:val="22"/>
              </w:rPr>
              <w:t>ΚΙΛΟ</w:t>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Calibri" w:hAnsi="Calibri" w:cs="Calibri"/>
                <w:color w:val="000000"/>
                <w:sz w:val="22"/>
                <w:szCs w:val="22"/>
              </w:rPr>
            </w:pPr>
            <w:r>
              <w:rPr>
                <w:rFonts w:cs="Calibri"/>
                <w:color w:val="000000"/>
                <w:sz w:val="22"/>
                <w:szCs w:val="22"/>
              </w:rPr>
              <w:t xml:space="preserve">20.500 </w:t>
            </w:r>
          </w:p>
          <w:p>
            <w:pPr>
              <w:pStyle w:val="Normal"/>
              <w:spacing w:before="0" w:after="200"/>
              <w:jc w:val="center"/>
              <w:rPr>
                <w:rFonts w:ascii="Calibri" w:hAnsi="Calibri" w:cs="Calibri"/>
                <w:color w:val="000000"/>
                <w:sz w:val="22"/>
                <w:szCs w:val="22"/>
              </w:rPr>
            </w:pPr>
            <w:r>
              <w:rPr>
                <w:rFonts w:cs="Calibri"/>
                <w:color w:val="000000"/>
                <w:sz w:val="22"/>
                <w:szCs w:val="22"/>
              </w:rPr>
              <w:t>ΚΙΛΑ</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F243E"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r>
      <w:tr>
        <w:trPr>
          <w:trHeight w:val="454"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pPr>
            <w:r>
              <w:rPr>
                <w:rFonts w:cs="Calibri"/>
                <w:sz w:val="22"/>
                <w:szCs w:val="22"/>
              </w:rPr>
              <w:t xml:space="preserve">Φακές συσκευασίας </w:t>
            </w:r>
            <w:r>
              <w:rPr>
                <w:rFonts w:cs="Calibri"/>
                <w:color w:val="000000"/>
                <w:sz w:val="22"/>
                <w:szCs w:val="22"/>
              </w:rPr>
              <w:t>500 gr</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rFonts w:ascii="Calibri" w:hAnsi="Calibri" w:cs="Calibri"/>
                <w:color w:val="000000"/>
                <w:sz w:val="22"/>
                <w:szCs w:val="22"/>
              </w:rPr>
            </w:pPr>
            <w:r>
              <w:rPr>
                <w:rFonts w:cs="Calibri"/>
                <w:color w:val="000000"/>
                <w:sz w:val="22"/>
                <w:szCs w:val="22"/>
              </w:rPr>
              <w:t>ΚΙΛΟ</w:t>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Calibri" w:hAnsi="Calibri" w:cs="Calibri"/>
                <w:color w:val="000000"/>
                <w:sz w:val="22"/>
                <w:szCs w:val="22"/>
              </w:rPr>
            </w:pPr>
            <w:r>
              <w:rPr>
                <w:rFonts w:cs="Calibri"/>
                <w:color w:val="000000"/>
                <w:sz w:val="22"/>
                <w:szCs w:val="22"/>
              </w:rPr>
              <w:t xml:space="preserve">20.500 </w:t>
            </w:r>
          </w:p>
          <w:p>
            <w:pPr>
              <w:pStyle w:val="Normal"/>
              <w:spacing w:before="0" w:after="200"/>
              <w:jc w:val="center"/>
              <w:rPr>
                <w:rFonts w:ascii="Calibri" w:hAnsi="Calibri" w:cs="Calibri"/>
                <w:color w:val="000000"/>
                <w:sz w:val="22"/>
                <w:szCs w:val="22"/>
              </w:rPr>
            </w:pPr>
            <w:r>
              <w:rPr>
                <w:rFonts w:cs="Calibri"/>
                <w:color w:val="000000"/>
                <w:sz w:val="22"/>
                <w:szCs w:val="22"/>
              </w:rPr>
              <w:t>ΚΙΛΑ</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F243E"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r>
      <w:tr>
        <w:trPr>
          <w:trHeight w:val="454"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pPr>
            <w:r>
              <w:rPr>
                <w:rFonts w:cs="Calibri"/>
                <w:sz w:val="22"/>
                <w:szCs w:val="22"/>
              </w:rPr>
              <w:t xml:space="preserve">Ρεβίθια συσκευασίας </w:t>
            </w:r>
            <w:r>
              <w:rPr>
                <w:rFonts w:cs="Calibri"/>
                <w:color w:val="000000"/>
                <w:sz w:val="22"/>
                <w:szCs w:val="22"/>
              </w:rPr>
              <w:t>500 gr</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rFonts w:ascii="Calibri" w:hAnsi="Calibri" w:cs="Calibri"/>
                <w:color w:val="000000"/>
                <w:sz w:val="22"/>
                <w:szCs w:val="22"/>
              </w:rPr>
            </w:pPr>
            <w:r>
              <w:rPr>
                <w:rFonts w:cs="Calibri"/>
                <w:color w:val="000000"/>
                <w:sz w:val="22"/>
                <w:szCs w:val="22"/>
              </w:rPr>
              <w:t>ΚΙΛΟ</w:t>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Calibri" w:hAnsi="Calibri" w:cs="Calibri"/>
                <w:color w:val="000000"/>
                <w:sz w:val="22"/>
                <w:szCs w:val="22"/>
              </w:rPr>
            </w:pPr>
            <w:r>
              <w:rPr>
                <w:rFonts w:cs="Calibri"/>
                <w:color w:val="000000"/>
                <w:sz w:val="22"/>
                <w:szCs w:val="22"/>
              </w:rPr>
              <w:t xml:space="preserve">20.500 </w:t>
            </w:r>
          </w:p>
          <w:p>
            <w:pPr>
              <w:pStyle w:val="Normal"/>
              <w:spacing w:before="0" w:after="200"/>
              <w:jc w:val="center"/>
              <w:rPr>
                <w:rFonts w:ascii="Calibri" w:hAnsi="Calibri" w:cs="Calibri"/>
                <w:color w:val="000000"/>
                <w:sz w:val="22"/>
                <w:szCs w:val="22"/>
              </w:rPr>
            </w:pPr>
            <w:r>
              <w:rPr>
                <w:rFonts w:cs="Calibri"/>
                <w:color w:val="000000"/>
                <w:sz w:val="22"/>
                <w:szCs w:val="22"/>
              </w:rPr>
              <w:t>ΚΙΛΑ</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F243E"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r>
      <w:tr>
        <w:trPr>
          <w:trHeight w:val="454"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pPr>
            <w:r>
              <w:rPr>
                <w:rFonts w:cs="Calibri"/>
                <w:sz w:val="22"/>
                <w:szCs w:val="22"/>
              </w:rPr>
              <w:t xml:space="preserve">Συμπυκνωμένος Χυμός Τομάτας συσκευασίας </w:t>
            </w:r>
            <w:r>
              <w:rPr>
                <w:rFonts w:cs="Calibri"/>
                <w:color w:val="000000"/>
                <w:sz w:val="22"/>
                <w:szCs w:val="22"/>
              </w:rPr>
              <w:t>500 gr</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rFonts w:ascii="Calibri" w:hAnsi="Calibri" w:cs="Calibri"/>
                <w:color w:val="000000"/>
                <w:sz w:val="22"/>
                <w:szCs w:val="22"/>
              </w:rPr>
            </w:pPr>
            <w:r>
              <w:rPr>
                <w:rFonts w:cs="Calibri"/>
                <w:color w:val="000000"/>
                <w:sz w:val="22"/>
                <w:szCs w:val="22"/>
              </w:rPr>
              <w:t>ΚΙΛΟ</w:t>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Calibri" w:hAnsi="Calibri" w:cs="Calibri"/>
                <w:color w:val="000000"/>
                <w:sz w:val="22"/>
                <w:szCs w:val="22"/>
              </w:rPr>
            </w:pPr>
            <w:r>
              <w:rPr>
                <w:rFonts w:cs="Calibri"/>
                <w:color w:val="000000"/>
                <w:sz w:val="22"/>
                <w:szCs w:val="22"/>
              </w:rPr>
              <w:t xml:space="preserve">20.500 </w:t>
            </w:r>
          </w:p>
          <w:p>
            <w:pPr>
              <w:pStyle w:val="Normal"/>
              <w:spacing w:before="0" w:after="200"/>
              <w:jc w:val="center"/>
              <w:rPr>
                <w:rFonts w:ascii="Calibri" w:hAnsi="Calibri" w:cs="Calibri"/>
                <w:color w:val="000000"/>
                <w:sz w:val="22"/>
                <w:szCs w:val="22"/>
              </w:rPr>
            </w:pPr>
            <w:r>
              <w:rPr>
                <w:rFonts w:cs="Calibri"/>
                <w:color w:val="000000"/>
                <w:sz w:val="22"/>
                <w:szCs w:val="22"/>
              </w:rPr>
              <w:t>ΚΙΛΑ</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F243E"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r>
      <w:tr>
        <w:trPr>
          <w:trHeight w:val="454"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pPr>
            <w:r>
              <w:rPr>
                <w:rFonts w:cs="Calibri"/>
                <w:sz w:val="22"/>
                <w:szCs w:val="22"/>
              </w:rPr>
              <w:t xml:space="preserve">Μέλι θυμαριού ή Πεύκου ή μείγμα αυτών συσκευασίας </w:t>
            </w:r>
            <w:r>
              <w:rPr>
                <w:rFonts w:cs="Calibri"/>
                <w:color w:val="000000"/>
                <w:sz w:val="22"/>
                <w:szCs w:val="22"/>
              </w:rPr>
              <w:t>500 gr</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rFonts w:ascii="Calibri" w:hAnsi="Calibri" w:cs="Calibri"/>
                <w:color w:val="000000"/>
                <w:sz w:val="22"/>
                <w:szCs w:val="22"/>
              </w:rPr>
            </w:pPr>
            <w:r>
              <w:rPr>
                <w:rFonts w:cs="Calibri"/>
                <w:color w:val="000000"/>
                <w:sz w:val="22"/>
                <w:szCs w:val="22"/>
              </w:rPr>
              <w:t>ΚΙΛΟ</w:t>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Calibri" w:hAnsi="Calibri" w:cs="Calibri"/>
                <w:color w:val="000000"/>
                <w:sz w:val="22"/>
                <w:szCs w:val="22"/>
              </w:rPr>
            </w:pPr>
            <w:r>
              <w:rPr>
                <w:rFonts w:cs="Calibri"/>
                <w:color w:val="000000"/>
                <w:sz w:val="22"/>
                <w:szCs w:val="22"/>
              </w:rPr>
              <w:t>13.150</w:t>
            </w:r>
          </w:p>
          <w:p>
            <w:pPr>
              <w:pStyle w:val="Normal"/>
              <w:spacing w:before="0" w:after="200"/>
              <w:jc w:val="center"/>
              <w:rPr>
                <w:rFonts w:ascii="Calibri" w:hAnsi="Calibri" w:cs="Calibri"/>
                <w:color w:val="000000"/>
                <w:sz w:val="22"/>
                <w:szCs w:val="22"/>
              </w:rPr>
            </w:pPr>
            <w:r>
              <w:rPr>
                <w:rFonts w:cs="Calibri"/>
                <w:color w:val="000000"/>
                <w:sz w:val="22"/>
                <w:szCs w:val="22"/>
              </w:rPr>
              <w:t>ΚΙΛΑ</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F243E"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r>
      <w:tr>
        <w:trPr>
          <w:trHeight w:val="454"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pPr>
            <w:r>
              <w:rPr>
                <w:rFonts w:cs="Calibri"/>
                <w:sz w:val="22"/>
                <w:szCs w:val="22"/>
              </w:rPr>
              <w:t xml:space="preserve">Πορτοκάλια συσκευασίας </w:t>
            </w:r>
            <w:r>
              <w:rPr>
                <w:rFonts w:cs="Calibri"/>
                <w:color w:val="000000"/>
                <w:sz w:val="22"/>
                <w:szCs w:val="22"/>
              </w:rPr>
              <w:t>2000 gr  ±10%</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rFonts w:ascii="Calibri" w:hAnsi="Calibri" w:cs="Calibri"/>
                <w:color w:val="000000"/>
                <w:sz w:val="22"/>
                <w:szCs w:val="22"/>
              </w:rPr>
            </w:pPr>
            <w:r>
              <w:rPr>
                <w:rFonts w:cs="Calibri"/>
                <w:color w:val="000000"/>
                <w:sz w:val="22"/>
                <w:szCs w:val="22"/>
              </w:rPr>
              <w:t>ΚΙΛΟ</w:t>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Calibri" w:hAnsi="Calibri" w:cs="Calibri"/>
                <w:color w:val="000000"/>
                <w:sz w:val="22"/>
                <w:szCs w:val="22"/>
              </w:rPr>
            </w:pPr>
            <w:r>
              <w:rPr>
                <w:rFonts w:cs="Calibri"/>
                <w:color w:val="000000"/>
                <w:sz w:val="22"/>
                <w:szCs w:val="22"/>
              </w:rPr>
              <w:t>13.150</w:t>
            </w:r>
          </w:p>
          <w:p>
            <w:pPr>
              <w:pStyle w:val="Normal"/>
              <w:spacing w:before="0" w:after="200"/>
              <w:jc w:val="center"/>
              <w:rPr>
                <w:rFonts w:ascii="Calibri" w:hAnsi="Calibri" w:cs="Calibri"/>
                <w:color w:val="000000"/>
                <w:sz w:val="22"/>
                <w:szCs w:val="22"/>
              </w:rPr>
            </w:pPr>
            <w:r>
              <w:rPr>
                <w:rFonts w:cs="Calibri"/>
                <w:color w:val="000000"/>
                <w:sz w:val="22"/>
                <w:szCs w:val="22"/>
              </w:rPr>
              <w:t>ΚΙΛΑ</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0" w:after="200"/>
              <w:jc w:val="center"/>
              <w:rPr>
                <w:rFonts w:ascii="Calibri" w:hAnsi="Calibri" w:cs="Calibri"/>
                <w:color w:val="000000"/>
                <w:sz w:val="22"/>
                <w:szCs w:val="22"/>
              </w:rPr>
            </w:pPr>
            <w:r>
              <w:rPr>
                <w:rFonts w:cs="Calibri"/>
                <w:color w:val="000000"/>
                <w:sz w:val="22"/>
                <w:szCs w:val="22"/>
              </w:rPr>
            </w:r>
          </w:p>
        </w:tc>
      </w:tr>
      <w:tr>
        <w:trPr>
          <w:trHeight w:val="454"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vAlign w:val="center"/>
          </w:tcPr>
          <w:p>
            <w:pPr>
              <w:pStyle w:val="Normal"/>
              <w:suppressAutoHyphens w:val="false"/>
              <w:snapToGrid w:val="false"/>
              <w:spacing w:lineRule="auto" w:line="276" w:before="0" w:after="200"/>
              <w:jc w:val="center"/>
              <w:rPr>
                <w:rFonts w:ascii="Calibri" w:hAnsi="Calibri" w:eastAsia="Calibri" w:cs="Calibri"/>
                <w:b/>
                <w:b/>
                <w:bCs/>
                <w:color w:val="000000"/>
                <w:sz w:val="22"/>
                <w:szCs w:val="22"/>
                <w:lang w:eastAsia="en-US"/>
              </w:rPr>
            </w:pPr>
            <w:r>
              <w:rPr>
                <w:rFonts w:eastAsia="Calibri" w:cs="Calibri"/>
                <w:b/>
                <w:bCs/>
                <w:color w:val="000000"/>
                <w:sz w:val="22"/>
                <w:szCs w:val="22"/>
                <w:lang w:eastAsia="en-US"/>
              </w:rPr>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vAlign w:val="center"/>
          </w:tcPr>
          <w:p>
            <w:pPr>
              <w:pStyle w:val="Normal"/>
              <w:suppressAutoHyphens w:val="false"/>
              <w:snapToGrid w:val="false"/>
              <w:spacing w:lineRule="auto" w:line="276" w:before="0" w:after="200"/>
              <w:jc w:val="center"/>
              <w:rPr>
                <w:rFonts w:ascii="Calibri" w:hAnsi="Calibri" w:eastAsia="Calibri" w:cs="Calibri"/>
                <w:b/>
                <w:b/>
                <w:bCs/>
                <w:sz w:val="22"/>
                <w:szCs w:val="22"/>
                <w:lang w:eastAsia="en-US"/>
              </w:rPr>
            </w:pPr>
            <w:r>
              <w:rPr>
                <w:rFonts w:eastAsia="Calibri" w:cs="Calibri"/>
                <w:b/>
                <w:bCs/>
                <w:sz w:val="22"/>
                <w:szCs w:val="22"/>
                <w:lang w:eastAsia="en-US"/>
              </w:rPr>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vAlign w:val="center"/>
          </w:tcPr>
          <w:p>
            <w:pPr>
              <w:pStyle w:val="Normal"/>
              <w:suppressAutoHyphens w:val="false"/>
              <w:snapToGrid w:val="false"/>
              <w:spacing w:lineRule="auto" w:line="276" w:before="0" w:after="200"/>
              <w:jc w:val="center"/>
              <w:rPr>
                <w:rFonts w:ascii="Calibri" w:hAnsi="Calibri" w:eastAsia="Calibri" w:cs="Calibri"/>
                <w:b/>
                <w:b/>
                <w:bCs/>
                <w:sz w:val="22"/>
                <w:szCs w:val="22"/>
                <w:lang w:eastAsia="en-US"/>
              </w:rPr>
            </w:pPr>
            <w:r>
              <w:rPr>
                <w:rFonts w:eastAsia="Calibri" w:cs="Calibri"/>
                <w:b/>
                <w:bCs/>
                <w:sz w:val="22"/>
                <w:szCs w:val="22"/>
                <w:lang w:eastAsia="en-US"/>
              </w:rPr>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vAlign w:val="center"/>
          </w:tcPr>
          <w:p>
            <w:pPr>
              <w:pStyle w:val="Normal"/>
              <w:suppressAutoHyphens w:val="false"/>
              <w:spacing w:lineRule="auto" w:line="276" w:before="0" w:after="200"/>
              <w:jc w:val="center"/>
              <w:rPr>
                <w:rFonts w:ascii="Calibri" w:hAnsi="Calibri" w:eastAsia="Calibri" w:cs="Calibri"/>
                <w:b/>
                <w:b/>
                <w:bCs/>
                <w:sz w:val="22"/>
                <w:szCs w:val="22"/>
                <w:lang w:eastAsia="en-US"/>
              </w:rPr>
            </w:pPr>
            <w:r>
              <w:rPr>
                <w:rFonts w:eastAsia="Calibri" w:cs="Calibri"/>
                <w:b/>
                <w:bCs/>
                <w:sz w:val="22"/>
                <w:szCs w:val="22"/>
                <w:lang w:eastAsia="en-US"/>
              </w:rPr>
              <w:t>Σύνολα</w:t>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vAlign w:val="center"/>
          </w:tcPr>
          <w:p>
            <w:pPr>
              <w:pStyle w:val="Normal"/>
              <w:snapToGrid w:val="false"/>
              <w:spacing w:before="0" w:after="200"/>
              <w:jc w:val="center"/>
              <w:rPr>
                <w:rFonts w:ascii="Calibri" w:hAnsi="Calibri" w:eastAsia="Calibri" w:cs="Calibri"/>
                <w:b/>
                <w:b/>
                <w:bCs/>
                <w:color w:val="000000"/>
                <w:sz w:val="22"/>
                <w:szCs w:val="22"/>
                <w:lang w:eastAsia="en-US"/>
              </w:rPr>
            </w:pPr>
            <w:r>
              <w:rPr>
                <w:rFonts w:eastAsia="Calibri" w:cs="Calibri"/>
                <w:b/>
                <w:bCs/>
                <w:color w:val="000000"/>
                <w:sz w:val="22"/>
                <w:szCs w:val="22"/>
                <w:lang w:eastAsia="en-US"/>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vAlign w:val="center"/>
          </w:tcPr>
          <w:p>
            <w:pPr>
              <w:pStyle w:val="Normal"/>
              <w:snapToGrid w:val="false"/>
              <w:spacing w:before="0" w:after="200"/>
              <w:jc w:val="center"/>
              <w:rPr>
                <w:rFonts w:ascii="Calibri" w:hAnsi="Calibri" w:cs="Calibri"/>
                <w:b/>
                <w:b/>
                <w:bCs/>
                <w:color w:val="000000"/>
                <w:sz w:val="22"/>
                <w:szCs w:val="22"/>
              </w:rPr>
            </w:pPr>
            <w:r>
              <w:rPr>
                <w:rFonts w:cs="Calibri"/>
                <w:b/>
                <w:bCs/>
                <w:color w:val="000000"/>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vAlign w:val="center"/>
          </w:tcPr>
          <w:p>
            <w:pPr>
              <w:pStyle w:val="Normal"/>
              <w:snapToGrid w:val="false"/>
              <w:spacing w:before="0" w:after="200"/>
              <w:jc w:val="center"/>
              <w:rPr>
                <w:rFonts w:ascii="Calibri" w:hAnsi="Calibri" w:cs="Calibri"/>
                <w:b/>
                <w:b/>
                <w:bCs/>
                <w:color w:val="000000"/>
                <w:sz w:val="22"/>
                <w:szCs w:val="22"/>
              </w:rPr>
            </w:pPr>
            <w:r>
              <w:rPr>
                <w:rFonts w:cs="Calibri"/>
                <w:b/>
                <w:bCs/>
                <w:color w:val="000000"/>
                <w:sz w:val="22"/>
                <w:szCs w:val="22"/>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AEEF3" w:val="clear"/>
            <w:tcMar>
              <w:left w:w="98" w:type="dxa"/>
            </w:tcMar>
          </w:tcPr>
          <w:p>
            <w:pPr>
              <w:pStyle w:val="Normal"/>
              <w:snapToGrid w:val="false"/>
              <w:spacing w:before="0" w:after="200"/>
              <w:jc w:val="center"/>
              <w:rPr>
                <w:rFonts w:ascii="Calibri" w:hAnsi="Calibri" w:cs="Calibri"/>
                <w:b/>
                <w:b/>
                <w:bCs/>
                <w:color w:val="000000"/>
                <w:sz w:val="22"/>
                <w:szCs w:val="22"/>
              </w:rPr>
            </w:pPr>
            <w:r>
              <w:rPr>
                <w:rFonts w:cs="Calibri"/>
                <w:b/>
                <w:bCs/>
                <w:color w:val="000000"/>
                <w:sz w:val="22"/>
                <w:szCs w:val="22"/>
              </w:rPr>
            </w:r>
          </w:p>
        </w:tc>
      </w:tr>
      <w:tr>
        <w:trPr>
          <w:trHeight w:val="397" w:hRule="atLeast"/>
        </w:trPr>
        <w:tc>
          <w:tcPr>
            <w:tcW w:w="15000"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vAlign w:val="center"/>
          </w:tcPr>
          <w:p>
            <w:pPr>
              <w:pStyle w:val="Normal"/>
              <w:spacing w:before="0" w:after="200"/>
              <w:jc w:val="center"/>
              <w:rPr>
                <w:rFonts w:ascii="Calibri" w:hAnsi="Calibri" w:cs="Calibri"/>
                <w:b/>
                <w:b/>
                <w:bCs/>
                <w:color w:val="000000"/>
                <w:sz w:val="22"/>
                <w:szCs w:val="22"/>
              </w:rPr>
            </w:pPr>
            <w:r>
              <w:rPr>
                <w:rFonts w:cs="Calibri"/>
                <w:b/>
                <w:bCs/>
                <w:color w:val="000000"/>
                <w:sz w:val="22"/>
                <w:szCs w:val="22"/>
              </w:rPr>
              <w:t>ΕΙΔΗ ΒΑΣΙΚΗΣ ΥΛΙΚΗΣ ΣΥΝΔΡΟΜΗΣ</w:t>
            </w:r>
          </w:p>
        </w:tc>
      </w:tr>
      <w:tr>
        <w:trPr>
          <w:trHeight w:val="397"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vAlign w:val="center"/>
          </w:tcPr>
          <w:p>
            <w:pPr>
              <w:pStyle w:val="Normal"/>
              <w:suppressAutoHyphens w:val="false"/>
              <w:spacing w:before="0" w:after="200"/>
              <w:jc w:val="center"/>
              <w:rPr>
                <w:rFonts w:ascii="Calibri" w:hAnsi="Calibri" w:eastAsia="Calibri" w:cs="Calibri"/>
                <w:b/>
                <w:b/>
                <w:bCs/>
                <w:sz w:val="22"/>
                <w:szCs w:val="22"/>
                <w:lang w:eastAsia="en-US"/>
              </w:rPr>
            </w:pPr>
            <w:r>
              <w:rPr>
                <w:rFonts w:eastAsia="Calibri" w:cs="Calibri"/>
                <w:b/>
                <w:bCs/>
                <w:sz w:val="22"/>
                <w:szCs w:val="22"/>
                <w:lang w:eastAsia="en-US"/>
              </w:rPr>
              <w:t>ΕΙΔΟΣ</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vAlign w:val="center"/>
          </w:tcPr>
          <w:p>
            <w:pPr>
              <w:pStyle w:val="Normal"/>
              <w:suppressAutoHyphens w:val="false"/>
              <w:spacing w:before="0" w:after="200"/>
              <w:jc w:val="center"/>
              <w:rPr>
                <w:rFonts w:ascii="Calibri" w:hAnsi="Calibri" w:eastAsia="Calibri" w:cs="Calibri"/>
                <w:b/>
                <w:b/>
                <w:bCs/>
                <w:sz w:val="22"/>
                <w:szCs w:val="22"/>
                <w:lang w:eastAsia="en-US"/>
              </w:rPr>
            </w:pPr>
            <w:r>
              <w:rPr>
                <w:rFonts w:eastAsia="Calibri" w:cs="Calibri"/>
                <w:b/>
                <w:bCs/>
                <w:sz w:val="22"/>
                <w:szCs w:val="22"/>
                <w:lang w:eastAsia="en-US"/>
              </w:rPr>
              <w:t>ΜΟΝΑΔΑ ΜΕΤΡΗΣΗΣ</w:t>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vAlign w:val="center"/>
          </w:tcPr>
          <w:p>
            <w:pPr>
              <w:pStyle w:val="Normal"/>
              <w:suppressAutoHyphens w:val="false"/>
              <w:spacing w:before="0" w:after="200"/>
              <w:jc w:val="center"/>
              <w:rPr>
                <w:rFonts w:ascii="Calibri" w:hAnsi="Calibri" w:eastAsia="Calibri" w:cs="Calibri"/>
                <w:b/>
                <w:b/>
                <w:bCs/>
                <w:sz w:val="22"/>
                <w:szCs w:val="22"/>
                <w:lang w:eastAsia="en-US"/>
              </w:rPr>
            </w:pPr>
            <w:r>
              <w:rPr>
                <w:rFonts w:eastAsia="Calibri" w:cs="Calibri"/>
                <w:b/>
                <w:bCs/>
                <w:sz w:val="22"/>
                <w:szCs w:val="22"/>
                <w:lang w:eastAsia="en-US"/>
              </w:rPr>
              <w:t xml:space="preserve">ΣΥΝΟΛΙΚΗ ΠΟΣΟΤΗΤΑ </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vAlign w:val="center"/>
          </w:tcPr>
          <w:p>
            <w:pPr>
              <w:pStyle w:val="Normal"/>
              <w:suppressAutoHyphens w:val="false"/>
              <w:jc w:val="center"/>
              <w:rPr>
                <w:rFonts w:ascii="Calibri" w:hAnsi="Calibri" w:eastAsia="Calibri" w:cs="Calibri"/>
                <w:b/>
                <w:b/>
                <w:bCs/>
                <w:sz w:val="22"/>
                <w:szCs w:val="22"/>
                <w:lang w:eastAsia="en-US"/>
              </w:rPr>
            </w:pPr>
            <w:r>
              <w:rPr>
                <w:rFonts w:eastAsia="Calibri" w:cs="Calibri"/>
                <w:b/>
                <w:bCs/>
                <w:sz w:val="22"/>
                <w:szCs w:val="22"/>
                <w:lang w:eastAsia="en-US"/>
              </w:rPr>
              <w:t>ΕΝΔΕΙΚΤΙΚΗ ΤΙΜΗ ΜΟΝΑΔΟΣ</w:t>
            </w:r>
          </w:p>
          <w:p>
            <w:pPr>
              <w:pStyle w:val="Normal"/>
              <w:suppressAutoHyphens w:val="false"/>
              <w:spacing w:before="0" w:after="200"/>
              <w:jc w:val="center"/>
              <w:rPr>
                <w:rFonts w:ascii="Calibri" w:hAnsi="Calibri" w:eastAsia="Calibri" w:cs="Calibri"/>
                <w:b/>
                <w:b/>
                <w:bCs/>
                <w:sz w:val="22"/>
                <w:szCs w:val="22"/>
                <w:lang w:eastAsia="en-US"/>
              </w:rPr>
            </w:pPr>
            <w:r>
              <w:rPr>
                <w:rFonts w:eastAsia="Calibri" w:cs="Calibri"/>
                <w:b/>
                <w:bCs/>
                <w:sz w:val="22"/>
                <w:szCs w:val="22"/>
                <w:lang w:eastAsia="en-US"/>
              </w:rPr>
              <w:t>ΧΩΡΙΣ ΦΠΑ</w:t>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vAlign w:val="center"/>
          </w:tcPr>
          <w:p>
            <w:pPr>
              <w:pStyle w:val="Normal"/>
              <w:suppressAutoHyphens w:val="false"/>
              <w:spacing w:before="0" w:after="200"/>
              <w:jc w:val="center"/>
              <w:rPr>
                <w:rFonts w:ascii="Calibri" w:hAnsi="Calibri" w:eastAsia="Calibri" w:cs="Calibri"/>
                <w:b/>
                <w:b/>
                <w:bCs/>
                <w:sz w:val="22"/>
                <w:szCs w:val="22"/>
                <w:lang w:eastAsia="en-US"/>
              </w:rPr>
            </w:pPr>
            <w:r>
              <w:rPr>
                <w:rFonts w:eastAsia="Calibri" w:cs="Calibri"/>
                <w:b/>
                <w:bCs/>
                <w:sz w:val="22"/>
                <w:szCs w:val="22"/>
                <w:lang w:eastAsia="en-US"/>
              </w:rPr>
              <w:t xml:space="preserve">ΕΝΔΕΙΚΤΙΚΗ ΔΑΠΑΝΗ ΧΩΡΙΣ ΦΠΑ </w:t>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vAlign w:val="center"/>
          </w:tcPr>
          <w:p>
            <w:pPr>
              <w:pStyle w:val="Normal"/>
              <w:suppressAutoHyphens w:val="false"/>
              <w:spacing w:before="0" w:after="200"/>
              <w:jc w:val="center"/>
              <w:rPr>
                <w:rFonts w:ascii="Calibri" w:hAnsi="Calibri" w:eastAsia="Calibri" w:cs="Calibri"/>
                <w:b/>
                <w:b/>
                <w:bCs/>
                <w:sz w:val="22"/>
                <w:szCs w:val="22"/>
                <w:lang w:eastAsia="en-US"/>
              </w:rPr>
            </w:pPr>
            <w:r>
              <w:rPr>
                <w:rFonts w:eastAsia="Calibri" w:cs="Calibri"/>
                <w:b/>
                <w:bCs/>
                <w:sz w:val="22"/>
                <w:szCs w:val="22"/>
                <w:lang w:eastAsia="en-US"/>
              </w:rPr>
              <w:t>ΦΠΑ 24%</w:t>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vAlign w:val="center"/>
          </w:tcPr>
          <w:p>
            <w:pPr>
              <w:pStyle w:val="Normal"/>
              <w:suppressAutoHyphens w:val="false"/>
              <w:spacing w:before="0" w:after="200"/>
              <w:jc w:val="center"/>
              <w:rPr>
                <w:rFonts w:ascii="Calibri" w:hAnsi="Calibri" w:eastAsia="Calibri" w:cs="Calibri"/>
                <w:b/>
                <w:b/>
                <w:bCs/>
                <w:sz w:val="22"/>
                <w:szCs w:val="22"/>
                <w:lang w:eastAsia="en-US"/>
              </w:rPr>
            </w:pPr>
            <w:r>
              <w:rPr>
                <w:rFonts w:eastAsia="Calibri" w:cs="Calibri"/>
                <w:b/>
                <w:bCs/>
                <w:sz w:val="22"/>
                <w:szCs w:val="22"/>
                <w:lang w:eastAsia="en-US"/>
              </w:rPr>
              <w:t>ΠΡΟΣΦΕΡΟΜΕΝΟ ΠΟΣΟΣΤΟ ΕΚΠΤΩΣΗΣ</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tcPr>
          <w:p>
            <w:pPr>
              <w:pStyle w:val="Normal"/>
              <w:suppressAutoHyphens w:val="false"/>
              <w:spacing w:before="0" w:after="200"/>
              <w:jc w:val="center"/>
              <w:rPr>
                <w:rFonts w:ascii="Calibri" w:hAnsi="Calibri" w:eastAsia="Calibri" w:cs="Calibri"/>
                <w:b/>
                <w:b/>
                <w:bCs/>
                <w:sz w:val="22"/>
                <w:szCs w:val="22"/>
                <w:lang w:eastAsia="en-US"/>
              </w:rPr>
            </w:pPr>
            <w:r>
              <w:rPr>
                <w:rFonts w:eastAsia="Calibri" w:cs="Calibri"/>
                <w:b/>
                <w:bCs/>
                <w:sz w:val="22"/>
                <w:szCs w:val="22"/>
                <w:lang w:eastAsia="en-US"/>
              </w:rPr>
              <w:t>ΕΝΔΕΙΚΤΙΚΟΣ ΠΡΟΫΠΟΛΟΓΙΣΜΟΣ ΜΕ ΦΠΑ</w:t>
            </w:r>
          </w:p>
        </w:tc>
      </w:tr>
      <w:tr>
        <w:trPr>
          <w:trHeight w:val="397"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uppressAutoHyphens w:val="false"/>
              <w:spacing w:lineRule="auto" w:line="276" w:before="0" w:after="200"/>
              <w:jc w:val="center"/>
              <w:rPr>
                <w:rFonts w:ascii="Calibri" w:hAnsi="Calibri" w:cs="Calibri"/>
                <w:sz w:val="22"/>
                <w:szCs w:val="22"/>
              </w:rPr>
            </w:pPr>
            <w:r>
              <w:rPr>
                <w:rFonts w:cs="Calibri"/>
                <w:sz w:val="22"/>
                <w:szCs w:val="22"/>
              </w:rPr>
              <w:t>Οδοντόκρεμα συσκευασίας 100ml</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uppressAutoHyphens w:val="false"/>
              <w:spacing w:lineRule="auto" w:line="276" w:before="0" w:after="200"/>
              <w:jc w:val="center"/>
              <w:rPr>
                <w:rFonts w:ascii="Calibri" w:hAnsi="Calibri" w:cs="Calibri"/>
                <w:color w:val="000000"/>
                <w:sz w:val="22"/>
                <w:szCs w:val="22"/>
              </w:rPr>
            </w:pPr>
            <w:r>
              <w:rPr>
                <w:rFonts w:cs="Calibri"/>
                <w:color w:val="000000"/>
                <w:sz w:val="22"/>
                <w:szCs w:val="22"/>
              </w:rPr>
              <w:t>ΤΕΜΑΧΙΟ</w:t>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uppressAutoHyphens w:val="false"/>
              <w:spacing w:lineRule="auto" w:line="276"/>
              <w:jc w:val="center"/>
              <w:rPr>
                <w:rFonts w:ascii="Calibri" w:hAnsi="Calibri" w:eastAsia="Calibri" w:cs="Calibri"/>
                <w:bCs/>
                <w:sz w:val="22"/>
                <w:szCs w:val="22"/>
                <w:lang w:eastAsia="en-US"/>
              </w:rPr>
            </w:pPr>
            <w:r>
              <w:rPr>
                <w:rFonts w:eastAsia="Calibri" w:cs="Calibri"/>
                <w:bCs/>
                <w:sz w:val="22"/>
                <w:szCs w:val="22"/>
                <w:lang w:eastAsia="en-US"/>
              </w:rPr>
              <w:t>16.200</w:t>
            </w:r>
          </w:p>
          <w:p>
            <w:pPr>
              <w:pStyle w:val="Normal"/>
              <w:suppressAutoHyphens w:val="false"/>
              <w:spacing w:lineRule="auto" w:line="276" w:before="0" w:after="200"/>
              <w:jc w:val="center"/>
              <w:rPr>
                <w:rFonts w:ascii="Calibri" w:hAnsi="Calibri" w:eastAsia="Calibri" w:cs="Calibri"/>
                <w:bCs/>
                <w:sz w:val="22"/>
                <w:szCs w:val="22"/>
                <w:lang w:eastAsia="en-US"/>
              </w:rPr>
            </w:pPr>
            <w:r>
              <w:rPr>
                <w:rFonts w:eastAsia="Calibri" w:cs="Calibri"/>
                <w:bCs/>
                <w:sz w:val="22"/>
                <w:szCs w:val="22"/>
                <w:lang w:eastAsia="en-US"/>
              </w:rPr>
              <w:t>ΤΕΜΑΧΙΑ</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uppressAutoHyphens w:val="false"/>
              <w:snapToGrid w:val="false"/>
              <w:spacing w:lineRule="auto" w:line="276" w:before="0" w:after="200"/>
              <w:jc w:val="center"/>
              <w:rPr>
                <w:rFonts w:ascii="Calibri" w:hAnsi="Calibri" w:eastAsia="Calibri" w:cs="Calibri"/>
                <w:bCs/>
                <w:sz w:val="22"/>
                <w:szCs w:val="22"/>
                <w:lang w:eastAsia="en-US"/>
              </w:rPr>
            </w:pPr>
            <w:r>
              <w:rPr>
                <w:rFonts w:eastAsia="Calibri" w:cs="Calibri"/>
                <w:bCs/>
                <w:sz w:val="22"/>
                <w:szCs w:val="22"/>
                <w:lang w:eastAsia="en-US"/>
              </w:rPr>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napToGrid w:val="false"/>
              <w:spacing w:before="0" w:after="200"/>
              <w:jc w:val="center"/>
              <w:rPr>
                <w:rFonts w:ascii="Calibri" w:hAnsi="Calibri" w:eastAsia="Calibri" w:cs="Calibri"/>
                <w:bCs/>
                <w:color w:val="000000"/>
                <w:sz w:val="22"/>
                <w:szCs w:val="22"/>
                <w:lang w:eastAsia="en-US"/>
              </w:rPr>
            </w:pPr>
            <w:r>
              <w:rPr>
                <w:rFonts w:eastAsia="Calibri" w:cs="Calibri"/>
                <w:bCs/>
                <w:color w:val="000000"/>
                <w:sz w:val="22"/>
                <w:szCs w:val="22"/>
                <w:lang w:eastAsia="en-US"/>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napToGrid w:val="false"/>
              <w:spacing w:before="0" w:after="200"/>
              <w:jc w:val="center"/>
              <w:rPr>
                <w:rFonts w:ascii="Calibri" w:hAnsi="Calibri" w:cs="Calibri"/>
                <w:bCs/>
                <w:color w:val="000000"/>
                <w:sz w:val="22"/>
                <w:szCs w:val="22"/>
              </w:rPr>
            </w:pPr>
            <w:r>
              <w:rPr>
                <w:rFonts w:cs="Calibri"/>
                <w:bCs/>
                <w:color w:val="000000"/>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F243E" w:val="clear"/>
            <w:tcMar>
              <w:left w:w="98" w:type="dxa"/>
            </w:tcMar>
            <w:vAlign w:val="center"/>
          </w:tcPr>
          <w:p>
            <w:pPr>
              <w:pStyle w:val="Normal"/>
              <w:snapToGrid w:val="false"/>
              <w:spacing w:before="0" w:after="200"/>
              <w:jc w:val="center"/>
              <w:rPr>
                <w:rFonts w:ascii="Calibri" w:hAnsi="Calibri" w:cs="Calibri"/>
                <w:bCs/>
                <w:color w:val="000000"/>
                <w:sz w:val="22"/>
                <w:szCs w:val="22"/>
              </w:rPr>
            </w:pPr>
            <w:r>
              <w:rPr>
                <w:rFonts w:cs="Calibri"/>
                <w:bCs/>
                <w:color w:val="000000"/>
                <w:sz w:val="22"/>
                <w:szCs w:val="22"/>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napToGrid w:val="false"/>
              <w:spacing w:before="0" w:after="200"/>
              <w:jc w:val="center"/>
              <w:rPr>
                <w:rFonts w:ascii="Calibri" w:hAnsi="Calibri" w:cs="Calibri"/>
                <w:bCs/>
                <w:color w:val="000000"/>
                <w:sz w:val="22"/>
                <w:szCs w:val="22"/>
              </w:rPr>
            </w:pPr>
            <w:r>
              <w:rPr>
                <w:rFonts w:cs="Calibri"/>
                <w:bCs/>
                <w:color w:val="000000"/>
                <w:sz w:val="22"/>
                <w:szCs w:val="22"/>
              </w:rPr>
            </w:r>
          </w:p>
        </w:tc>
      </w:tr>
      <w:tr>
        <w:trPr>
          <w:trHeight w:val="397"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uppressAutoHyphens w:val="false"/>
              <w:spacing w:lineRule="auto" w:line="276" w:before="0" w:after="200"/>
              <w:jc w:val="center"/>
              <w:rPr>
                <w:rFonts w:ascii="Calibri" w:hAnsi="Calibri" w:cs="Calibri"/>
                <w:sz w:val="22"/>
                <w:szCs w:val="22"/>
              </w:rPr>
            </w:pPr>
            <w:r>
              <w:rPr>
                <w:rFonts w:cs="Calibri"/>
                <w:sz w:val="22"/>
                <w:szCs w:val="22"/>
              </w:rPr>
              <w:t>Σαμπουάν συσκευασίας 1 λίτρου</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uppressAutoHyphens w:val="false"/>
              <w:spacing w:lineRule="auto" w:line="276" w:before="0" w:after="200"/>
              <w:jc w:val="center"/>
              <w:rPr>
                <w:rFonts w:ascii="Calibri" w:hAnsi="Calibri" w:cs="Calibri"/>
                <w:color w:val="000000"/>
                <w:sz w:val="22"/>
                <w:szCs w:val="22"/>
              </w:rPr>
            </w:pPr>
            <w:r>
              <w:rPr>
                <w:rFonts w:cs="Calibri"/>
                <w:color w:val="000000"/>
                <w:sz w:val="22"/>
                <w:szCs w:val="22"/>
              </w:rPr>
              <w:t>ΛΙΤΡΟ</w:t>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uppressAutoHyphens w:val="false"/>
              <w:spacing w:lineRule="auto" w:line="276"/>
              <w:jc w:val="center"/>
              <w:rPr>
                <w:rFonts w:ascii="Calibri" w:hAnsi="Calibri" w:eastAsia="Calibri" w:cs="Calibri"/>
                <w:bCs/>
                <w:sz w:val="22"/>
                <w:szCs w:val="22"/>
                <w:lang w:eastAsia="en-US"/>
              </w:rPr>
            </w:pPr>
            <w:r>
              <w:rPr>
                <w:rFonts w:eastAsia="Calibri" w:cs="Calibri"/>
                <w:bCs/>
                <w:sz w:val="22"/>
                <w:szCs w:val="22"/>
                <w:lang w:eastAsia="en-US"/>
              </w:rPr>
              <w:t>16.200</w:t>
            </w:r>
          </w:p>
          <w:p>
            <w:pPr>
              <w:pStyle w:val="Normal"/>
              <w:suppressAutoHyphens w:val="false"/>
              <w:spacing w:lineRule="auto" w:line="276" w:before="0" w:after="200"/>
              <w:jc w:val="center"/>
              <w:rPr>
                <w:rFonts w:ascii="Calibri" w:hAnsi="Calibri" w:eastAsia="Calibri" w:cs="Calibri"/>
                <w:bCs/>
                <w:sz w:val="22"/>
                <w:szCs w:val="22"/>
                <w:lang w:eastAsia="en-US"/>
              </w:rPr>
            </w:pPr>
            <w:r>
              <w:rPr>
                <w:rFonts w:eastAsia="Calibri" w:cs="Calibri"/>
                <w:bCs/>
                <w:sz w:val="22"/>
                <w:szCs w:val="22"/>
                <w:lang w:eastAsia="en-US"/>
              </w:rPr>
              <w:t>ΛΙΤΡΑ</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uppressAutoHyphens w:val="false"/>
              <w:snapToGrid w:val="false"/>
              <w:spacing w:lineRule="auto" w:line="276" w:before="0" w:after="200"/>
              <w:jc w:val="center"/>
              <w:rPr>
                <w:rFonts w:ascii="Calibri" w:hAnsi="Calibri" w:eastAsia="Calibri" w:cs="Calibri"/>
                <w:bCs/>
                <w:sz w:val="22"/>
                <w:szCs w:val="22"/>
                <w:lang w:eastAsia="en-US"/>
              </w:rPr>
            </w:pPr>
            <w:r>
              <w:rPr>
                <w:rFonts w:eastAsia="Calibri" w:cs="Calibri"/>
                <w:bCs/>
                <w:sz w:val="22"/>
                <w:szCs w:val="22"/>
                <w:lang w:eastAsia="en-US"/>
              </w:rPr>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napToGrid w:val="false"/>
              <w:spacing w:before="0" w:after="200"/>
              <w:jc w:val="center"/>
              <w:rPr>
                <w:rFonts w:ascii="Calibri" w:hAnsi="Calibri" w:eastAsia="Calibri" w:cs="Calibri"/>
                <w:bCs/>
                <w:color w:val="000000"/>
                <w:sz w:val="22"/>
                <w:szCs w:val="22"/>
                <w:lang w:eastAsia="en-US"/>
              </w:rPr>
            </w:pPr>
            <w:r>
              <w:rPr>
                <w:rFonts w:eastAsia="Calibri" w:cs="Calibri"/>
                <w:bCs/>
                <w:color w:val="000000"/>
                <w:sz w:val="22"/>
                <w:szCs w:val="22"/>
                <w:lang w:eastAsia="en-US"/>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napToGrid w:val="false"/>
              <w:spacing w:before="0" w:after="200"/>
              <w:jc w:val="center"/>
              <w:rPr>
                <w:rFonts w:ascii="Calibri" w:hAnsi="Calibri" w:cs="Calibri"/>
                <w:bCs/>
                <w:color w:val="000000"/>
                <w:sz w:val="22"/>
                <w:szCs w:val="22"/>
              </w:rPr>
            </w:pPr>
            <w:r>
              <w:rPr>
                <w:rFonts w:cs="Calibri"/>
                <w:bCs/>
                <w:color w:val="000000"/>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F243E" w:val="clear"/>
            <w:tcMar>
              <w:left w:w="98" w:type="dxa"/>
            </w:tcMar>
            <w:vAlign w:val="center"/>
          </w:tcPr>
          <w:p>
            <w:pPr>
              <w:pStyle w:val="Normal"/>
              <w:snapToGrid w:val="false"/>
              <w:spacing w:before="0" w:after="200"/>
              <w:jc w:val="center"/>
              <w:rPr>
                <w:rFonts w:ascii="Calibri" w:hAnsi="Calibri" w:cs="Calibri"/>
                <w:bCs/>
                <w:color w:val="000000"/>
                <w:sz w:val="22"/>
                <w:szCs w:val="22"/>
              </w:rPr>
            </w:pPr>
            <w:r>
              <w:rPr>
                <w:rFonts w:cs="Calibri"/>
                <w:bCs/>
                <w:color w:val="000000"/>
                <w:sz w:val="22"/>
                <w:szCs w:val="22"/>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napToGrid w:val="false"/>
              <w:spacing w:before="0" w:after="200"/>
              <w:jc w:val="center"/>
              <w:rPr>
                <w:rFonts w:ascii="Calibri" w:hAnsi="Calibri" w:cs="Calibri"/>
                <w:bCs/>
                <w:color w:val="000000"/>
                <w:sz w:val="22"/>
                <w:szCs w:val="22"/>
              </w:rPr>
            </w:pPr>
            <w:r>
              <w:rPr>
                <w:rFonts w:cs="Calibri"/>
                <w:bCs/>
                <w:color w:val="000000"/>
                <w:sz w:val="22"/>
                <w:szCs w:val="22"/>
              </w:rPr>
            </w:r>
          </w:p>
        </w:tc>
      </w:tr>
      <w:tr>
        <w:trPr>
          <w:trHeight w:val="397"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uppressAutoHyphens w:val="false"/>
              <w:spacing w:lineRule="auto" w:line="276" w:before="0" w:after="200"/>
              <w:jc w:val="center"/>
              <w:rPr>
                <w:rFonts w:ascii="Calibri" w:hAnsi="Calibri" w:cs="Calibri"/>
                <w:sz w:val="22"/>
                <w:szCs w:val="22"/>
              </w:rPr>
            </w:pPr>
            <w:r>
              <w:rPr>
                <w:rFonts w:cs="Calibri"/>
                <w:sz w:val="22"/>
                <w:szCs w:val="22"/>
              </w:rPr>
              <w:t>Υγρό πλυντηρίου για πλύσιμο ρούχων συσκευασίας 3 λίτρων</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uppressAutoHyphens w:val="false"/>
              <w:spacing w:lineRule="auto" w:line="276" w:before="0" w:after="200"/>
              <w:jc w:val="center"/>
              <w:rPr>
                <w:rFonts w:ascii="Calibri" w:hAnsi="Calibri" w:cs="Calibri"/>
                <w:color w:val="000000"/>
                <w:sz w:val="22"/>
                <w:szCs w:val="22"/>
              </w:rPr>
            </w:pPr>
            <w:r>
              <w:rPr>
                <w:rFonts w:cs="Calibri"/>
                <w:color w:val="000000"/>
                <w:sz w:val="22"/>
                <w:szCs w:val="22"/>
              </w:rPr>
              <w:t>ΛΙΤΡΟ</w:t>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uppressAutoHyphens w:val="false"/>
              <w:spacing w:lineRule="auto" w:line="276"/>
              <w:jc w:val="center"/>
              <w:rPr>
                <w:rFonts w:ascii="Calibri" w:hAnsi="Calibri" w:eastAsia="Calibri" w:cs="Calibri"/>
                <w:bCs/>
                <w:sz w:val="22"/>
                <w:szCs w:val="22"/>
                <w:lang w:eastAsia="en-US"/>
              </w:rPr>
            </w:pPr>
            <w:r>
              <w:rPr>
                <w:rFonts w:eastAsia="Calibri" w:cs="Calibri"/>
                <w:bCs/>
                <w:sz w:val="22"/>
                <w:szCs w:val="22"/>
                <w:lang w:eastAsia="en-US"/>
              </w:rPr>
              <w:t>16.200</w:t>
            </w:r>
          </w:p>
          <w:p>
            <w:pPr>
              <w:pStyle w:val="Normal"/>
              <w:suppressAutoHyphens w:val="false"/>
              <w:spacing w:lineRule="auto" w:line="276" w:before="0" w:after="200"/>
              <w:jc w:val="center"/>
              <w:rPr>
                <w:rFonts w:ascii="Calibri" w:hAnsi="Calibri" w:eastAsia="Calibri" w:cs="Calibri"/>
                <w:bCs/>
                <w:sz w:val="22"/>
                <w:szCs w:val="22"/>
                <w:lang w:eastAsia="en-US"/>
              </w:rPr>
            </w:pPr>
            <w:r>
              <w:rPr>
                <w:rFonts w:eastAsia="Calibri" w:cs="Calibri"/>
                <w:bCs/>
                <w:sz w:val="22"/>
                <w:szCs w:val="22"/>
                <w:lang w:eastAsia="en-US"/>
              </w:rPr>
              <w:t>ΛΙΤΡΑ</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uppressAutoHyphens w:val="false"/>
              <w:snapToGrid w:val="false"/>
              <w:spacing w:lineRule="auto" w:line="276" w:before="0" w:after="200"/>
              <w:jc w:val="center"/>
              <w:rPr>
                <w:rFonts w:ascii="Calibri" w:hAnsi="Calibri" w:eastAsia="Calibri" w:cs="Calibri"/>
                <w:bCs/>
                <w:sz w:val="22"/>
                <w:szCs w:val="22"/>
                <w:lang w:eastAsia="en-US"/>
              </w:rPr>
            </w:pPr>
            <w:r>
              <w:rPr>
                <w:rFonts w:eastAsia="Calibri" w:cs="Calibri"/>
                <w:bCs/>
                <w:sz w:val="22"/>
                <w:szCs w:val="22"/>
                <w:lang w:eastAsia="en-US"/>
              </w:rPr>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napToGrid w:val="false"/>
              <w:spacing w:before="0" w:after="200"/>
              <w:jc w:val="center"/>
              <w:rPr>
                <w:rFonts w:ascii="Calibri" w:hAnsi="Calibri" w:eastAsia="Calibri" w:cs="Calibri"/>
                <w:bCs/>
                <w:color w:val="000000"/>
                <w:sz w:val="22"/>
                <w:szCs w:val="22"/>
                <w:lang w:eastAsia="en-US"/>
              </w:rPr>
            </w:pPr>
            <w:r>
              <w:rPr>
                <w:rFonts w:eastAsia="Calibri" w:cs="Calibri"/>
                <w:bCs/>
                <w:color w:val="000000"/>
                <w:sz w:val="22"/>
                <w:szCs w:val="22"/>
                <w:lang w:eastAsia="en-US"/>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napToGrid w:val="false"/>
              <w:spacing w:before="0" w:after="200"/>
              <w:jc w:val="center"/>
              <w:rPr>
                <w:rFonts w:ascii="Calibri" w:hAnsi="Calibri" w:cs="Calibri"/>
                <w:bCs/>
                <w:color w:val="000000"/>
                <w:sz w:val="22"/>
                <w:szCs w:val="22"/>
              </w:rPr>
            </w:pPr>
            <w:r>
              <w:rPr>
                <w:rFonts w:cs="Calibri"/>
                <w:bCs/>
                <w:color w:val="000000"/>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F243E" w:val="clear"/>
            <w:tcMar>
              <w:left w:w="98" w:type="dxa"/>
            </w:tcMar>
            <w:vAlign w:val="center"/>
          </w:tcPr>
          <w:p>
            <w:pPr>
              <w:pStyle w:val="Normal"/>
              <w:snapToGrid w:val="false"/>
              <w:spacing w:before="0" w:after="200"/>
              <w:jc w:val="center"/>
              <w:rPr>
                <w:rFonts w:ascii="Calibri" w:hAnsi="Calibri" w:cs="Calibri"/>
                <w:bCs/>
                <w:color w:val="000000"/>
                <w:sz w:val="22"/>
                <w:szCs w:val="22"/>
              </w:rPr>
            </w:pPr>
            <w:r>
              <w:rPr>
                <w:rFonts w:cs="Calibri"/>
                <w:bCs/>
                <w:color w:val="000000"/>
                <w:sz w:val="22"/>
                <w:szCs w:val="22"/>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napToGrid w:val="false"/>
              <w:spacing w:before="0" w:after="200"/>
              <w:jc w:val="center"/>
              <w:rPr>
                <w:rFonts w:ascii="Calibri" w:hAnsi="Calibri" w:cs="Calibri"/>
                <w:bCs/>
                <w:color w:val="000000"/>
                <w:sz w:val="22"/>
                <w:szCs w:val="22"/>
              </w:rPr>
            </w:pPr>
            <w:r>
              <w:rPr>
                <w:rFonts w:cs="Calibri"/>
                <w:bCs/>
                <w:color w:val="000000"/>
                <w:sz w:val="22"/>
                <w:szCs w:val="22"/>
              </w:rPr>
            </w:r>
          </w:p>
        </w:tc>
      </w:tr>
      <w:tr>
        <w:trPr>
          <w:trHeight w:val="397"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vAlign w:val="center"/>
          </w:tcPr>
          <w:p>
            <w:pPr>
              <w:pStyle w:val="Normal"/>
              <w:suppressAutoHyphens w:val="false"/>
              <w:snapToGrid w:val="false"/>
              <w:spacing w:lineRule="auto" w:line="276" w:before="0" w:after="200"/>
              <w:jc w:val="center"/>
              <w:rPr>
                <w:rFonts w:ascii="Calibri" w:hAnsi="Calibri" w:eastAsia="Calibri" w:cs="Calibri"/>
                <w:b/>
                <w:b/>
                <w:bCs/>
                <w:color w:val="000000"/>
                <w:sz w:val="22"/>
                <w:szCs w:val="22"/>
                <w:lang w:eastAsia="en-US"/>
              </w:rPr>
            </w:pPr>
            <w:r>
              <w:rPr>
                <w:rFonts w:eastAsia="Calibri" w:cs="Calibri"/>
                <w:b/>
                <w:bCs/>
                <w:color w:val="000000"/>
                <w:sz w:val="22"/>
                <w:szCs w:val="22"/>
                <w:lang w:eastAsia="en-US"/>
              </w:rPr>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vAlign w:val="center"/>
          </w:tcPr>
          <w:p>
            <w:pPr>
              <w:pStyle w:val="Normal"/>
              <w:suppressAutoHyphens w:val="false"/>
              <w:snapToGrid w:val="false"/>
              <w:spacing w:lineRule="auto" w:line="276" w:before="0" w:after="200"/>
              <w:jc w:val="center"/>
              <w:rPr>
                <w:rFonts w:ascii="Calibri" w:hAnsi="Calibri" w:eastAsia="Calibri" w:cs="Calibri"/>
                <w:b/>
                <w:b/>
                <w:bCs/>
                <w:sz w:val="22"/>
                <w:szCs w:val="22"/>
                <w:lang w:eastAsia="en-US"/>
              </w:rPr>
            </w:pPr>
            <w:r>
              <w:rPr>
                <w:rFonts w:eastAsia="Calibri" w:cs="Calibri"/>
                <w:b/>
                <w:bCs/>
                <w:sz w:val="22"/>
                <w:szCs w:val="22"/>
                <w:lang w:eastAsia="en-US"/>
              </w:rPr>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vAlign w:val="center"/>
          </w:tcPr>
          <w:p>
            <w:pPr>
              <w:pStyle w:val="Normal"/>
              <w:suppressAutoHyphens w:val="false"/>
              <w:snapToGrid w:val="false"/>
              <w:spacing w:lineRule="auto" w:line="276" w:before="0" w:after="200"/>
              <w:jc w:val="center"/>
              <w:rPr>
                <w:rFonts w:ascii="Calibri" w:hAnsi="Calibri" w:eastAsia="Calibri" w:cs="Calibri"/>
                <w:b/>
                <w:b/>
                <w:bCs/>
                <w:sz w:val="22"/>
                <w:szCs w:val="22"/>
                <w:lang w:eastAsia="en-US"/>
              </w:rPr>
            </w:pPr>
            <w:r>
              <w:rPr>
                <w:rFonts w:eastAsia="Calibri" w:cs="Calibri"/>
                <w:b/>
                <w:bCs/>
                <w:sz w:val="22"/>
                <w:szCs w:val="22"/>
                <w:lang w:eastAsia="en-US"/>
              </w:rPr>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vAlign w:val="center"/>
          </w:tcPr>
          <w:p>
            <w:pPr>
              <w:pStyle w:val="Normal"/>
              <w:suppressAutoHyphens w:val="false"/>
              <w:spacing w:lineRule="auto" w:line="276" w:before="0" w:after="200"/>
              <w:jc w:val="center"/>
              <w:rPr>
                <w:rFonts w:ascii="Calibri" w:hAnsi="Calibri" w:eastAsia="Calibri" w:cs="Calibri"/>
                <w:b/>
                <w:b/>
                <w:bCs/>
                <w:sz w:val="22"/>
                <w:szCs w:val="22"/>
                <w:lang w:eastAsia="en-US"/>
              </w:rPr>
            </w:pPr>
            <w:r>
              <w:rPr>
                <w:rFonts w:eastAsia="Calibri" w:cs="Calibri"/>
                <w:b/>
                <w:bCs/>
                <w:sz w:val="22"/>
                <w:szCs w:val="22"/>
                <w:lang w:eastAsia="en-US"/>
              </w:rPr>
              <w:t>Σύνολα</w:t>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vAlign w:val="center"/>
          </w:tcPr>
          <w:p>
            <w:pPr>
              <w:pStyle w:val="Normal"/>
              <w:snapToGrid w:val="false"/>
              <w:spacing w:before="0" w:after="200"/>
              <w:jc w:val="center"/>
              <w:rPr>
                <w:rFonts w:ascii="Calibri" w:hAnsi="Calibri" w:eastAsia="Calibri" w:cs="Calibri"/>
                <w:b/>
                <w:b/>
                <w:bCs/>
                <w:color w:val="000000"/>
                <w:sz w:val="22"/>
                <w:szCs w:val="22"/>
                <w:lang w:eastAsia="en-US"/>
              </w:rPr>
            </w:pPr>
            <w:r>
              <w:rPr>
                <w:rFonts w:eastAsia="Calibri" w:cs="Calibri"/>
                <w:b/>
                <w:bCs/>
                <w:color w:val="000000"/>
                <w:sz w:val="22"/>
                <w:szCs w:val="22"/>
                <w:lang w:eastAsia="en-US"/>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vAlign w:val="center"/>
          </w:tcPr>
          <w:p>
            <w:pPr>
              <w:pStyle w:val="Normal"/>
              <w:snapToGrid w:val="false"/>
              <w:spacing w:before="0" w:after="200"/>
              <w:jc w:val="center"/>
              <w:rPr>
                <w:rFonts w:ascii="Calibri" w:hAnsi="Calibri" w:cs="Calibri"/>
                <w:b/>
                <w:b/>
                <w:bCs/>
                <w:color w:val="000000"/>
                <w:sz w:val="22"/>
                <w:szCs w:val="22"/>
              </w:rPr>
            </w:pPr>
            <w:r>
              <w:rPr>
                <w:rFonts w:cs="Calibri"/>
                <w:b/>
                <w:bCs/>
                <w:color w:val="000000"/>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vAlign w:val="center"/>
          </w:tcPr>
          <w:p>
            <w:pPr>
              <w:pStyle w:val="Normal"/>
              <w:snapToGrid w:val="false"/>
              <w:spacing w:before="0" w:after="200"/>
              <w:jc w:val="center"/>
              <w:rPr>
                <w:rFonts w:ascii="Calibri" w:hAnsi="Calibri" w:cs="Calibri"/>
                <w:b/>
                <w:b/>
                <w:bCs/>
                <w:color w:val="000000"/>
                <w:sz w:val="22"/>
                <w:szCs w:val="22"/>
              </w:rPr>
            </w:pPr>
            <w:r>
              <w:rPr>
                <w:rFonts w:cs="Calibri"/>
                <w:b/>
                <w:bCs/>
                <w:color w:val="000000"/>
                <w:sz w:val="22"/>
                <w:szCs w:val="22"/>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6DDE8" w:val="clear"/>
            <w:tcMar>
              <w:left w:w="98" w:type="dxa"/>
            </w:tcMar>
          </w:tcPr>
          <w:p>
            <w:pPr>
              <w:pStyle w:val="Normal"/>
              <w:snapToGrid w:val="false"/>
              <w:spacing w:before="0" w:after="200"/>
              <w:jc w:val="center"/>
              <w:rPr>
                <w:rFonts w:ascii="Calibri" w:hAnsi="Calibri" w:cs="Calibri"/>
                <w:b/>
                <w:b/>
                <w:bCs/>
                <w:color w:val="000000"/>
                <w:sz w:val="22"/>
                <w:szCs w:val="22"/>
              </w:rPr>
            </w:pPr>
            <w:r>
              <w:rPr>
                <w:rFonts w:cs="Calibri"/>
                <w:b/>
                <w:bCs/>
                <w:color w:val="000000"/>
                <w:sz w:val="22"/>
                <w:szCs w:val="22"/>
              </w:rPr>
            </w:r>
          </w:p>
        </w:tc>
      </w:tr>
      <w:tr>
        <w:trPr>
          <w:trHeight w:val="397" w:hRule="atLeast"/>
        </w:trPr>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8CCE4" w:val="clear"/>
            <w:tcMar>
              <w:left w:w="98" w:type="dxa"/>
            </w:tcMar>
            <w:vAlign w:val="center"/>
          </w:tcPr>
          <w:p>
            <w:pPr>
              <w:pStyle w:val="Normal"/>
              <w:suppressAutoHyphens w:val="false"/>
              <w:snapToGrid w:val="false"/>
              <w:spacing w:lineRule="auto" w:line="276" w:before="0" w:after="200"/>
              <w:jc w:val="center"/>
              <w:rPr>
                <w:rFonts w:ascii="Calibri" w:hAnsi="Calibri" w:eastAsia="Calibri" w:cs="Calibri"/>
                <w:b/>
                <w:b/>
                <w:bCs/>
                <w:color w:val="000000"/>
                <w:sz w:val="22"/>
                <w:szCs w:val="22"/>
                <w:lang w:eastAsia="en-US"/>
              </w:rPr>
            </w:pPr>
            <w:r>
              <w:rPr>
                <w:rFonts w:eastAsia="Calibri" w:cs="Calibri"/>
                <w:b/>
                <w:bCs/>
                <w:color w:val="000000"/>
                <w:sz w:val="22"/>
                <w:szCs w:val="22"/>
                <w:lang w:eastAsia="en-US"/>
              </w:rPr>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8CCE4" w:val="clear"/>
            <w:tcMar>
              <w:left w:w="98" w:type="dxa"/>
            </w:tcMar>
            <w:vAlign w:val="center"/>
          </w:tcPr>
          <w:p>
            <w:pPr>
              <w:pStyle w:val="Normal"/>
              <w:suppressAutoHyphens w:val="false"/>
              <w:snapToGrid w:val="false"/>
              <w:spacing w:lineRule="auto" w:line="276" w:before="0" w:after="200"/>
              <w:jc w:val="center"/>
              <w:rPr>
                <w:rFonts w:ascii="Calibri" w:hAnsi="Calibri" w:eastAsia="Calibri" w:cs="Calibri"/>
                <w:b/>
                <w:b/>
                <w:bCs/>
                <w:sz w:val="22"/>
                <w:szCs w:val="22"/>
                <w:lang w:eastAsia="en-US"/>
              </w:rPr>
            </w:pPr>
            <w:r>
              <w:rPr>
                <w:rFonts w:eastAsia="Calibri" w:cs="Calibri"/>
                <w:b/>
                <w:bCs/>
                <w:sz w:val="22"/>
                <w:szCs w:val="22"/>
                <w:lang w:eastAsia="en-US"/>
              </w:rPr>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8CCE4" w:val="clear"/>
            <w:tcMar>
              <w:left w:w="98" w:type="dxa"/>
            </w:tcMar>
            <w:vAlign w:val="center"/>
          </w:tcPr>
          <w:p>
            <w:pPr>
              <w:pStyle w:val="Normal"/>
              <w:suppressAutoHyphens w:val="false"/>
              <w:snapToGrid w:val="false"/>
              <w:spacing w:lineRule="auto" w:line="276" w:before="0" w:after="200"/>
              <w:jc w:val="center"/>
              <w:rPr>
                <w:rFonts w:ascii="Calibri" w:hAnsi="Calibri" w:eastAsia="Calibri" w:cs="Calibri"/>
                <w:b/>
                <w:b/>
                <w:bCs/>
                <w:sz w:val="22"/>
                <w:szCs w:val="22"/>
                <w:lang w:eastAsia="en-US"/>
              </w:rPr>
            </w:pPr>
            <w:r>
              <w:rPr>
                <w:rFonts w:eastAsia="Calibri" w:cs="Calibri"/>
                <w:b/>
                <w:bCs/>
                <w:sz w:val="22"/>
                <w:szCs w:val="22"/>
                <w:lang w:eastAsia="en-US"/>
              </w:rPr>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8CCE4" w:val="clear"/>
            <w:tcMar>
              <w:left w:w="98" w:type="dxa"/>
            </w:tcMar>
            <w:vAlign w:val="center"/>
          </w:tcPr>
          <w:p>
            <w:pPr>
              <w:pStyle w:val="Normal"/>
              <w:suppressAutoHyphens w:val="false"/>
              <w:spacing w:lineRule="auto" w:line="276" w:before="0" w:after="200"/>
              <w:jc w:val="center"/>
              <w:rPr>
                <w:rFonts w:ascii="Calibri" w:hAnsi="Calibri" w:eastAsia="Calibri" w:cs="Calibri"/>
                <w:b/>
                <w:b/>
                <w:bCs/>
                <w:sz w:val="22"/>
                <w:szCs w:val="22"/>
                <w:lang w:eastAsia="en-US"/>
              </w:rPr>
            </w:pPr>
            <w:r>
              <w:rPr>
                <w:rFonts w:eastAsia="Calibri" w:cs="Calibri"/>
                <w:b/>
                <w:bCs/>
                <w:sz w:val="22"/>
                <w:szCs w:val="22"/>
                <w:lang w:eastAsia="en-US"/>
              </w:rPr>
              <w:t>Γενικό Σύνολο</w:t>
            </w:r>
          </w:p>
        </w:tc>
        <w:tc>
          <w:tcPr>
            <w:tcW w:w="1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8CCE4" w:val="clear"/>
            <w:tcMar>
              <w:left w:w="98" w:type="dxa"/>
            </w:tcMar>
            <w:vAlign w:val="center"/>
          </w:tcPr>
          <w:p>
            <w:pPr>
              <w:pStyle w:val="Normal"/>
              <w:snapToGrid w:val="false"/>
              <w:spacing w:before="0" w:after="200"/>
              <w:jc w:val="center"/>
              <w:rPr>
                <w:rFonts w:ascii="Calibri" w:hAnsi="Calibri" w:eastAsia="Calibri" w:cs="Calibri"/>
                <w:b/>
                <w:b/>
                <w:bCs/>
                <w:color w:val="FFFFFF"/>
                <w:sz w:val="22"/>
                <w:szCs w:val="22"/>
                <w:lang w:eastAsia="en-US"/>
              </w:rPr>
            </w:pPr>
            <w:r>
              <w:rPr>
                <w:rFonts w:eastAsia="Calibri" w:cs="Calibri"/>
                <w:b/>
                <w:bCs/>
                <w:color w:val="FFFFFF"/>
                <w:sz w:val="22"/>
                <w:szCs w:val="22"/>
                <w:lang w:eastAsia="en-US"/>
              </w:rPr>
            </w:r>
          </w:p>
        </w:tc>
        <w:tc>
          <w:tcPr>
            <w:tcW w:w="1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8CCE4" w:val="clear"/>
            <w:tcMar>
              <w:left w:w="98" w:type="dxa"/>
            </w:tcMar>
            <w:vAlign w:val="center"/>
          </w:tcPr>
          <w:p>
            <w:pPr>
              <w:pStyle w:val="Normal"/>
              <w:snapToGrid w:val="false"/>
              <w:spacing w:before="0" w:after="200"/>
              <w:jc w:val="center"/>
              <w:rPr>
                <w:rFonts w:ascii="Calibri" w:hAnsi="Calibri" w:cs="Calibri"/>
                <w:b/>
                <w:b/>
                <w:bCs/>
                <w:color w:val="FFFFFF"/>
                <w:sz w:val="22"/>
                <w:szCs w:val="22"/>
              </w:rPr>
            </w:pPr>
            <w:r>
              <w:rPr>
                <w:rFonts w:cs="Calibri"/>
                <w:b/>
                <w:bCs/>
                <w:color w:val="FFFFFF"/>
                <w:sz w:val="22"/>
                <w:szCs w:val="22"/>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8CCE4" w:val="clear"/>
            <w:tcMar>
              <w:left w:w="98" w:type="dxa"/>
            </w:tcMar>
            <w:vAlign w:val="center"/>
          </w:tcPr>
          <w:p>
            <w:pPr>
              <w:pStyle w:val="Normal"/>
              <w:snapToGrid w:val="false"/>
              <w:spacing w:before="0" w:after="200"/>
              <w:jc w:val="center"/>
              <w:rPr>
                <w:rFonts w:ascii="Calibri" w:hAnsi="Calibri" w:cs="Calibri"/>
                <w:b/>
                <w:b/>
                <w:bCs/>
                <w:color w:val="FFFFFF"/>
                <w:sz w:val="22"/>
                <w:szCs w:val="22"/>
              </w:rPr>
            </w:pPr>
            <w:r>
              <w:rPr>
                <w:rFonts w:cs="Calibri"/>
                <w:b/>
                <w:bCs/>
                <w:color w:val="FFFFFF"/>
                <w:sz w:val="22"/>
                <w:szCs w:val="22"/>
              </w:rPr>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8CCE4" w:val="clear"/>
            <w:tcMar>
              <w:left w:w="98" w:type="dxa"/>
            </w:tcMar>
          </w:tcPr>
          <w:p>
            <w:pPr>
              <w:pStyle w:val="Normal"/>
              <w:snapToGrid w:val="false"/>
              <w:spacing w:before="0" w:after="200"/>
              <w:jc w:val="center"/>
              <w:rPr>
                <w:rFonts w:ascii="Calibri" w:hAnsi="Calibri" w:cs="Calibri"/>
                <w:b/>
                <w:b/>
                <w:bCs/>
                <w:color w:val="FFFFFF"/>
                <w:sz w:val="22"/>
                <w:szCs w:val="22"/>
              </w:rPr>
            </w:pPr>
            <w:r>
              <w:rPr>
                <w:rFonts w:cs="Calibri"/>
                <w:b/>
                <w:bCs/>
                <w:color w:val="FFFFFF"/>
                <w:sz w:val="22"/>
                <w:szCs w:val="22"/>
              </w:rPr>
            </w:r>
          </w:p>
        </w:tc>
      </w:tr>
    </w:tbl>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rFonts w:ascii="Calibri" w:hAnsi="Calibri" w:cs="Calibri"/>
          <w:sz w:val="22"/>
          <w:szCs w:val="22"/>
        </w:rPr>
      </w:pPr>
      <w:r>
        <w:rPr>
          <w:rFonts w:cs="Calibri"/>
          <w:sz w:val="22"/>
          <w:szCs w:val="22"/>
        </w:rPr>
      </w:r>
    </w:p>
    <w:p>
      <w:pPr>
        <w:sectPr>
          <w:headerReference w:type="default" r:id="rId18"/>
          <w:footerReference w:type="default" r:id="rId19"/>
          <w:footnotePr>
            <w:numFmt w:val="decimal"/>
          </w:footnotePr>
          <w:type w:val="nextPage"/>
          <w:pgSz w:orient="landscape" w:w="16838" w:h="11906"/>
          <w:pgMar w:left="1134" w:right="1134" w:header="720" w:top="1134" w:footer="720" w:bottom="1134" w:gutter="0"/>
          <w:pgNumType w:fmt="decimal"/>
          <w:formProt w:val="false"/>
          <w:textDirection w:val="lrTb"/>
          <w:docGrid w:type="default" w:linePitch="360" w:charSpace="4294965247"/>
        </w:sectPr>
        <w:pStyle w:val="Style21"/>
        <w:spacing w:lineRule="auto" w:line="240" w:before="0" w:after="0"/>
        <w:jc w:val="both"/>
        <w:rPr>
          <w:rFonts w:ascii="Calibri" w:hAnsi="Calibri" w:cs="Calibri"/>
          <w:sz w:val="22"/>
          <w:szCs w:val="22"/>
        </w:rPr>
      </w:pPr>
      <w:r>
        <w:rPr>
          <w:rFonts w:cs="Calibri"/>
          <w:sz w:val="22"/>
          <w:szCs w:val="22"/>
        </w:rPr>
      </w:r>
    </w:p>
    <w:p>
      <w:pPr>
        <w:pStyle w:val="Style21"/>
        <w:spacing w:lineRule="auto" w:line="240" w:before="0" w:after="0"/>
        <w:jc w:val="both"/>
        <w:rPr/>
      </w:pPr>
      <w:r>
        <w:rPr>
          <w:rFonts w:cs="Calibri"/>
          <w:sz w:val="22"/>
          <w:szCs w:val="22"/>
        </w:rPr>
        <w:t xml:space="preserve">Το ποσό θα πληρώνεται στον προμηθευτή σταδιακά, και όταν γίνεται η παραλαβή όλων των ειδών ανά παραγγελία από τις αρμόδιες επιτροπές παραλαβής του δήμου και εφόσον υπογραφούν τα σχετικά πρωτόκολλα παραλαβής κάθε φορά. Ο Δήμος οφείλει να εξοφλεί τα σχετικά τιμολόγια σε διάστημα δυο (2) μηνών από την υποβολή τους στην οικονομική υπηρεσία του. Η δαπάνη της προμήθειας προβλέπεται και καλύπτεται από την πίστωση που περιλαμβάνεται στον προϋπολογισμό του Δήμου Καρδίτσας. Η πληρωμή του προμηθευτή θα γίνει σύμφωνα με όσα ορίζουν οι διατάξεις του Ν.4412/2016, όπως ισχύουν. </w:t>
      </w:r>
    </w:p>
    <w:p>
      <w:pPr>
        <w:pStyle w:val="Style21"/>
        <w:spacing w:lineRule="auto" w:line="240" w:before="0" w:after="0"/>
        <w:jc w:val="both"/>
        <w:rPr/>
      </w:pPr>
      <w:r>
        <w:rPr>
          <w:rFonts w:cs="Calibri"/>
          <w:sz w:val="22"/>
          <w:szCs w:val="22"/>
        </w:rPr>
        <w:t xml:space="preserve">Η Υπηρεσία </w:t>
      </w:r>
      <w:r>
        <w:rPr>
          <w:rFonts w:cs="Calibri"/>
          <w:sz w:val="22"/>
          <w:szCs w:val="22"/>
          <w:u w:val="single"/>
        </w:rPr>
        <w:t>δεν υποχρεούται να απορροφήσει το σύνολο των ποσοτήτων του κάθε είδους που αναγράφεται στον ενδεικτικό προϋπολογισμό</w:t>
      </w:r>
      <w:r>
        <w:rPr>
          <w:rFonts w:cs="Calibri"/>
          <w:sz w:val="22"/>
          <w:szCs w:val="22"/>
        </w:rPr>
        <w:t>. Εφόσον όμως κριθεί σκόπιμη η προμήθεια του συνόλου των ποσοτήτων για κάθε είδος, ο μειοδότης υποχρεούται να ανταποκριθεί στην απαίτηση της Υπηρεσίας.</w:t>
      </w:r>
    </w:p>
    <w:p>
      <w:pPr>
        <w:pStyle w:val="Style21"/>
        <w:spacing w:lineRule="auto" w:line="240" w:before="0" w:after="0"/>
        <w:jc w:val="both"/>
        <w:rPr>
          <w:rFonts w:ascii="Calibri" w:hAnsi="Calibri" w:cs="Calibri"/>
          <w:sz w:val="22"/>
          <w:szCs w:val="22"/>
        </w:rPr>
      </w:pPr>
      <w:r>
        <w:rPr>
          <w:rFonts w:cs="Calibri"/>
          <w:sz w:val="22"/>
          <w:szCs w:val="22"/>
        </w:rPr>
        <w:t>Ο Δήμος Καρδίτσας διατηρεί το δικαίωμα να αυξομειώσει τις ποσότητες των υπό προμήθεια αγαθών μέχρι του ορίου της συμβατικής τιμής που θα συμφωνηθεί, εφόσον κρίνει τούτο σκόπιμο και επωφελές για την Υπηρεσία. Στην περίπτωση αυτή ο ανάδοχος υποχρεούται να ικανοποιήσει το αίτημα της Υπηρεσίας, με την Ίδια ακριβώς τιμή ή ποσοστό έκπτωσης με αυτή της προσφοράς του και για το ίδιο ακριβώς είδος.</w:t>
      </w:r>
    </w:p>
    <w:p>
      <w:pPr>
        <w:pStyle w:val="Style21"/>
        <w:spacing w:lineRule="auto" w:line="240" w:before="0" w:after="0"/>
        <w:jc w:val="both"/>
        <w:rPr>
          <w:rFonts w:ascii="Calibri" w:hAnsi="Calibri" w:cs="Calibri"/>
          <w:sz w:val="22"/>
          <w:szCs w:val="22"/>
        </w:rPr>
      </w:pPr>
      <w:r>
        <w:rPr>
          <w:rFonts w:cs="Calibri"/>
          <w:sz w:val="22"/>
          <w:szCs w:val="22"/>
        </w:rPr>
        <w:t xml:space="preserve">Ο ανωτέρω όρος δεν είναι δεσμευτικός για την Υπηρεσία και σε καμία περίπτωση δεν υποχρεούται να πράξει τούτο, παρά μόνο εφόσον εκτιμήσει τις ανάγκες της και την προσφορά του αναδόχου, για να προβεί σε τέτοια απαίτηση. </w:t>
      </w:r>
    </w:p>
    <w:p>
      <w:pPr>
        <w:pStyle w:val="Style21"/>
        <w:spacing w:lineRule="auto" w:line="240" w:before="0" w:after="0"/>
        <w:jc w:val="both"/>
        <w:rPr/>
      </w:pPr>
      <w:r>
        <w:rPr>
          <w:rFonts w:cs="Calibri"/>
          <w:b/>
          <w:sz w:val="22"/>
          <w:szCs w:val="22"/>
        </w:rPr>
        <w:t>ΑΡΘΡΟ 2</w:t>
      </w:r>
      <w:r>
        <w:rPr>
          <w:rFonts w:cs="Calibri"/>
          <w:b/>
          <w:position w:val="7"/>
          <w:sz w:val="22"/>
          <w:szCs w:val="22"/>
        </w:rPr>
        <w:t>ο</w:t>
      </w:r>
    </w:p>
    <w:p>
      <w:pPr>
        <w:pStyle w:val="Style21"/>
        <w:spacing w:lineRule="auto" w:line="240" w:before="0" w:after="0"/>
        <w:jc w:val="both"/>
        <w:rPr/>
      </w:pPr>
      <w:r>
        <w:rPr>
          <w:rFonts w:cs="Calibri"/>
          <w:sz w:val="22"/>
          <w:szCs w:val="22"/>
        </w:rPr>
        <w:t xml:space="preserve">Ο χρόνος παραδόσεως και ο χρόνος ισχύος της σύμβασης ορίζεται από την υπογραφή της παρούσας σύμβασης, έως την </w:t>
      </w:r>
      <w:r>
        <w:rPr>
          <w:rFonts w:cs="Calibri"/>
          <w:b/>
          <w:sz w:val="22"/>
          <w:szCs w:val="22"/>
        </w:rPr>
        <w:t>31/12/2020</w:t>
      </w:r>
      <w:r>
        <w:rPr>
          <w:rFonts w:cs="Calibri"/>
          <w:sz w:val="22"/>
          <w:szCs w:val="22"/>
        </w:rPr>
        <w:t xml:space="preserve">. Ο προμηθευτής </w:t>
      </w:r>
      <w:r>
        <w:rPr>
          <w:rFonts w:cs="Calibri"/>
          <w:sz w:val="22"/>
          <w:szCs w:val="22"/>
          <w:u w:val="single"/>
        </w:rPr>
        <w:t>υποχρεούται να παραδίδει τα προς προμήθεια είδη σύμφωνα με τους όρους της ……………………………..διακήρυξης και στις τεχνικές προδιαγραφές αυτής</w:t>
      </w:r>
      <w:r>
        <w:rPr>
          <w:rFonts w:cs="Calibri"/>
          <w:sz w:val="22"/>
          <w:szCs w:val="22"/>
        </w:rPr>
        <w:t>. Ο προμηθευτής δεν έχει δικαίωμα να προβάλλει αδυναμία έγκαιρης παραδόσεως οποιουδήποτε είδους, επικαλούμενος τυχόν δυσχέρεια εξεύρεσης στην αγορά του είδους αυτού ή των πρώτων υλών  και γενικά υλικών που θα χρησιμοποιηθούν για την κατασκευή του, γιατί η προσφορά του υποδηλώνει πως είναι σε θέση να εκτελέσει την προμήθεια μέσα στα χρονικά όρια της σύμβασης. Ο προμηθευτής οφείλει σε περιπτώσεις ανώτερης βίας π.χ. απεργιών να ικανοποιεί τις παραγγελίες του Δήμου κατά προτεραιότητα.</w:t>
      </w:r>
    </w:p>
    <w:p>
      <w:pPr>
        <w:pStyle w:val="Style21"/>
        <w:spacing w:lineRule="auto" w:line="240" w:before="0" w:after="0"/>
        <w:jc w:val="both"/>
        <w:rPr/>
      </w:pPr>
      <w:r>
        <w:rPr>
          <w:rFonts w:cs="Calibri"/>
          <w:b/>
          <w:sz w:val="22"/>
          <w:szCs w:val="22"/>
        </w:rPr>
        <w:t>ΑΡΘΡΟ 3</w:t>
      </w:r>
      <w:r>
        <w:rPr>
          <w:rFonts w:cs="Calibri"/>
          <w:b/>
          <w:position w:val="7"/>
          <w:sz w:val="22"/>
          <w:szCs w:val="22"/>
        </w:rPr>
        <w:t>ο</w:t>
      </w:r>
    </w:p>
    <w:p>
      <w:pPr>
        <w:pStyle w:val="Style21"/>
        <w:spacing w:lineRule="auto" w:line="240" w:before="0" w:after="0"/>
        <w:jc w:val="both"/>
        <w:rPr/>
      </w:pPr>
      <w:r>
        <w:rPr>
          <w:rFonts w:cs="Calibri"/>
          <w:sz w:val="22"/>
          <w:szCs w:val="22"/>
        </w:rPr>
        <w:t>Οι τεχνικές προδιαγραφές των ειδών είναι αυτές που περιγράφονται στην με αριθμ. Πρωτ. ……………………</w:t>
      </w:r>
      <w:r>
        <w:rPr>
          <w:rFonts w:cs="Calibri"/>
          <w:sz w:val="22"/>
          <w:szCs w:val="22"/>
          <w:highlight w:val="white"/>
        </w:rPr>
        <w:t xml:space="preserve"> </w:t>
      </w:r>
      <w:r>
        <w:rPr>
          <w:rFonts w:cs="Calibri"/>
          <w:sz w:val="22"/>
          <w:szCs w:val="22"/>
        </w:rPr>
        <w:t xml:space="preserve">διακήρυξη δημάρχου και τις συνοδευτικές αυτής τεχνικές προδιαγραφές καθώς και στην προσφορά του προμηθευτή. </w:t>
      </w:r>
    </w:p>
    <w:p>
      <w:pPr>
        <w:pStyle w:val="Style21"/>
        <w:spacing w:lineRule="auto" w:line="240" w:before="0" w:after="0"/>
        <w:jc w:val="both"/>
        <w:rPr/>
      </w:pPr>
      <w:r>
        <w:rPr>
          <w:rFonts w:cs="Calibri"/>
          <w:sz w:val="22"/>
          <w:szCs w:val="22"/>
        </w:rPr>
        <w:t>Η προμήθεια θα γίνει σύμφωνα με τους όρους της μελέτης του δήμου. Για την καλή εκτέλεση της προμήθειας κατατέθηκε η υπ. αρ. ……………………………….</w:t>
      </w:r>
      <w:r>
        <w:rPr>
          <w:rFonts w:cs="Calibri"/>
          <w:sz w:val="22"/>
          <w:szCs w:val="22"/>
          <w:highlight w:val="white"/>
        </w:rPr>
        <w:t xml:space="preserve"> εγγυητική επιστολή της </w:t>
      </w:r>
      <w:r>
        <w:rPr>
          <w:rFonts w:cs="Calibri"/>
          <w:b/>
          <w:sz w:val="22"/>
          <w:szCs w:val="22"/>
          <w:highlight w:val="white"/>
        </w:rPr>
        <w:t>...............................................</w:t>
      </w:r>
      <w:r>
        <w:rPr>
          <w:rFonts w:cs="Calibri"/>
          <w:sz w:val="22"/>
          <w:szCs w:val="22"/>
          <w:highlight w:val="white"/>
        </w:rPr>
        <w:t xml:space="preserve"> με ποσό ………………………………… </w:t>
      </w:r>
      <w:r>
        <w:rPr>
          <w:rFonts w:cs="Calibri"/>
          <w:sz w:val="22"/>
          <w:szCs w:val="22"/>
        </w:rPr>
        <w:t>(……………….€).</w:t>
      </w:r>
      <w:r>
        <w:rPr>
          <w:rFonts w:cs="Calibri"/>
          <w:sz w:val="22"/>
          <w:szCs w:val="22"/>
          <w:highlight w:val="white"/>
        </w:rPr>
        <w:t xml:space="preserve"> </w:t>
      </w:r>
    </w:p>
    <w:p>
      <w:pPr>
        <w:pStyle w:val="Style21"/>
        <w:spacing w:lineRule="auto" w:line="240" w:before="0" w:after="0"/>
        <w:jc w:val="both"/>
        <w:rPr/>
      </w:pPr>
      <w:r>
        <w:rPr>
          <w:rFonts w:cs="Calibri"/>
          <w:b/>
          <w:sz w:val="22"/>
          <w:szCs w:val="22"/>
        </w:rPr>
        <w:t>ΑΡΘΡΟ 4</w:t>
      </w:r>
      <w:r>
        <w:rPr>
          <w:rFonts w:cs="Calibri"/>
          <w:b/>
          <w:position w:val="7"/>
          <w:sz w:val="22"/>
          <w:szCs w:val="22"/>
        </w:rPr>
        <w:t>ο</w:t>
      </w:r>
    </w:p>
    <w:p>
      <w:pPr>
        <w:pStyle w:val="Style21"/>
        <w:spacing w:lineRule="auto" w:line="240" w:before="0" w:after="0"/>
        <w:jc w:val="both"/>
        <w:rPr/>
      </w:pPr>
      <w:r>
        <w:rPr>
          <w:rFonts w:cs="Calibri"/>
          <w:sz w:val="22"/>
          <w:szCs w:val="22"/>
        </w:rPr>
        <w:t>Ο προμηθευτής εγγυάται το σταθερό και αμετάβλητο των εκπτώσεων που έχουν δοθεί με την προσφορά του, ανεξάρτητα αν στο χρονικό διάστημα που ορίζεται ως χρόνος παράδοσης της προμήθειας υπάρξουν αυξήσεις από οποιοδήποτε λόγο ή αιτία στην τιμή μονάδος του συμβατικού τιμολογίου. Ο προμηθευτής θα λαμβάνει τις τιμές βάσης, για …………………………………………………..</w:t>
      </w:r>
      <w:r>
        <w:rPr>
          <w:rFonts w:cs="Calibri"/>
          <w:b/>
          <w:sz w:val="22"/>
          <w:szCs w:val="22"/>
          <w:highlight w:val="white"/>
        </w:rPr>
        <w:t>,</w:t>
      </w:r>
      <w:r>
        <w:rPr>
          <w:rFonts w:cs="Calibri"/>
          <w:b/>
          <w:sz w:val="22"/>
          <w:szCs w:val="22"/>
        </w:rPr>
        <w:t xml:space="preserve"> </w:t>
      </w:r>
      <w:r>
        <w:rPr>
          <w:rFonts w:cs="Calibri"/>
          <w:sz w:val="22"/>
          <w:szCs w:val="22"/>
        </w:rPr>
        <w:t>επί των οποίων θα γίνονται οι εκπτώσεις, από το εκάστοτε εκδιδόμενο δελτίο πιστοποίησης τιμών της υπηρεσίας εμπορίου της Περιφερειακής Ενότητας Καρδίτσας, σύμφωνα με τις διατάξεις του άρθρου 13 του Ν. 3438/2006.</w:t>
      </w:r>
    </w:p>
    <w:p>
      <w:pPr>
        <w:pStyle w:val="Style21"/>
        <w:spacing w:lineRule="auto" w:line="240" w:before="0" w:after="0"/>
        <w:jc w:val="both"/>
        <w:rPr>
          <w:rFonts w:ascii="Calibri" w:hAnsi="Calibri" w:cs="Calibri"/>
          <w:b/>
          <w:b/>
          <w:sz w:val="22"/>
          <w:szCs w:val="22"/>
          <w:u w:val="single"/>
        </w:rPr>
      </w:pPr>
      <w:r>
        <w:rPr>
          <w:rFonts w:cs="Calibri"/>
          <w:b/>
          <w:sz w:val="22"/>
          <w:szCs w:val="22"/>
          <w:u w:val="single"/>
        </w:rPr>
        <w:t>Για τα υπόλοιπα είδη που δεν εντάσσονται στο δελτίο πιστοποίησης τιμών οι εκπτώσεις θα είναι επί των αρχικών τιμών βάσης που τεθήκαν με τον ενδεικτικό προϋπολογισμό της προμήθειας.</w:t>
      </w:r>
    </w:p>
    <w:p>
      <w:pPr>
        <w:pStyle w:val="Style21"/>
        <w:spacing w:lineRule="auto" w:line="240" w:before="0" w:after="0"/>
        <w:jc w:val="both"/>
        <w:rPr/>
      </w:pPr>
      <w:r>
        <w:rPr>
          <w:rFonts w:cs="Calibri"/>
          <w:b/>
          <w:sz w:val="22"/>
          <w:szCs w:val="22"/>
        </w:rPr>
        <w:t>ΑΡΘΡΟ 5</w:t>
      </w:r>
      <w:r>
        <w:rPr>
          <w:rFonts w:cs="Calibri"/>
          <w:b/>
          <w:position w:val="7"/>
          <w:sz w:val="22"/>
          <w:szCs w:val="22"/>
        </w:rPr>
        <w:t>ο</w:t>
      </w:r>
    </w:p>
    <w:p>
      <w:pPr>
        <w:pStyle w:val="Style21"/>
        <w:spacing w:lineRule="auto" w:line="240" w:before="0" w:after="0"/>
        <w:jc w:val="both"/>
        <w:rPr/>
      </w:pPr>
      <w:r>
        <w:rPr>
          <w:rFonts w:cs="Calibri"/>
          <w:sz w:val="22"/>
          <w:szCs w:val="22"/>
        </w:rPr>
        <w:t xml:space="preserve">Κατά την ποιοτική και ποσοτική παραλαβή των ειδών από το δήμο, εξετάζονται και διαπιστώνονται οι κατ’ αρχήν «ιδιότητες» και οι τυχόν φθορές, ζημιές κ.λ.π. </w:t>
      </w:r>
      <w:r>
        <w:rPr>
          <w:rFonts w:cs="Calibri"/>
          <w:sz w:val="22"/>
          <w:szCs w:val="22"/>
          <w:highlight w:val="white"/>
        </w:rPr>
        <w:t>λόγω</w:t>
      </w:r>
      <w:r>
        <w:rPr>
          <w:rFonts w:cs="Calibri"/>
          <w:sz w:val="22"/>
          <w:szCs w:val="22"/>
        </w:rPr>
        <w:t xml:space="preserve"> κακής ποιότητας των υλικών που χρησιμοποιήθηκαν ή κάποιας βλάβης που έπαθαν τα είδη κατά τη μεταφορά τους στο δήμο. Γι’ αυτό αν ο προμηθευτής δεν προβεί μέσα σε μια (1) ημέρα, αφότου ειδοποιηθεί από το Δήμο στην αντικατάσταση των ειδών που παρουσιάζουν οποιασδήποτε φύσεως ελάττωμα, ο Δήμος θα δικαιούται να προβεί στην απόρριψη των υπό προμήθεια ειδών, κινώντας τη διαδικασία για να κηρύξει ταυτόχρονα έκπτωτο τον προμηθευτή.</w:t>
      </w:r>
    </w:p>
    <w:p>
      <w:pPr>
        <w:pStyle w:val="Style21"/>
        <w:tabs>
          <w:tab w:val="left" w:pos="1858" w:leader="none"/>
        </w:tabs>
        <w:spacing w:lineRule="auto" w:line="240" w:before="0" w:after="0"/>
        <w:jc w:val="both"/>
        <w:rPr/>
      </w:pPr>
      <w:r>
        <w:rPr>
          <w:rFonts w:cs="Calibri"/>
          <w:b/>
          <w:sz w:val="22"/>
          <w:szCs w:val="22"/>
        </w:rPr>
        <w:t>ΑΡΘΡΟ 6</w:t>
      </w:r>
      <w:r>
        <w:rPr>
          <w:rFonts w:cs="Calibri"/>
          <w:b/>
          <w:position w:val="7"/>
          <w:sz w:val="22"/>
          <w:szCs w:val="22"/>
        </w:rPr>
        <w:t>ο</w:t>
        <w:tab/>
      </w:r>
    </w:p>
    <w:p>
      <w:pPr>
        <w:pStyle w:val="Style21"/>
        <w:spacing w:lineRule="auto" w:line="240" w:before="0" w:after="0"/>
        <w:jc w:val="both"/>
        <w:rPr/>
      </w:pPr>
      <w:r>
        <w:rPr>
          <w:rFonts w:cs="Calibri"/>
          <w:sz w:val="22"/>
          <w:szCs w:val="22"/>
        </w:rPr>
        <w:t>Ο χρόνος εγγύησης (διατήρησης) ορίζεται με βάση τις τεχνικές προδιαγραφές των ειδών που περιγράφονται στην με αριθμ. Πρωτ. …………………………………..</w:t>
      </w:r>
      <w:r>
        <w:rPr>
          <w:rFonts w:cs="Calibri"/>
          <w:sz w:val="22"/>
          <w:szCs w:val="22"/>
          <w:highlight w:val="white"/>
        </w:rPr>
        <w:t xml:space="preserve"> </w:t>
      </w:r>
      <w:r>
        <w:rPr>
          <w:rFonts w:cs="Calibri"/>
          <w:sz w:val="22"/>
          <w:szCs w:val="22"/>
        </w:rPr>
        <w:t>διακήρυξη δημάρχου και τις συνοδευτικές αυτής τεχνικές προδιαγραφές, καθώς και στην προσφορά του προμηθευτή. Κάθε βλάβη που θα παρουσιαστεί σ' αυτό το χρονικό διάστημα και θα οφείλεται στην κακή ποιότητα ή στην ελαττωματική κατασκευή των ειδών και της συσκευασίας αυτών, πρέπει να αποκαθίσταται από τον προμηθευτή άμεσα μέσα σε δυο (2) το πολύ ημέρες αφότου ειδοποιηθεί από το δήμο. Σε περίπτωση που ο προμηθευτής δεν αντικαταστήσει το ελαττωματικό είδος μέσα σ' αυτό το χρονικό όριο, θα πληρώνει στο Δήμο ως ποινική ρήτρα ποσό ίσο με την αξία του είδους αυτού.</w:t>
      </w:r>
    </w:p>
    <w:p>
      <w:pPr>
        <w:pStyle w:val="Style21"/>
        <w:spacing w:lineRule="auto" w:line="240" w:before="0" w:after="0"/>
        <w:jc w:val="both"/>
        <w:rPr/>
      </w:pPr>
      <w:r>
        <w:rPr>
          <w:rFonts w:cs="Calibri"/>
          <w:b/>
          <w:sz w:val="22"/>
          <w:szCs w:val="22"/>
        </w:rPr>
        <w:t>ΑΡΘΡΟ 7</w:t>
      </w:r>
      <w:r>
        <w:rPr>
          <w:rFonts w:cs="Calibri"/>
          <w:b/>
          <w:position w:val="7"/>
          <w:sz w:val="22"/>
          <w:szCs w:val="22"/>
        </w:rPr>
        <w:t>ο</w:t>
      </w:r>
    </w:p>
    <w:p>
      <w:pPr>
        <w:pStyle w:val="Style21"/>
        <w:spacing w:lineRule="auto" w:line="240" w:before="0" w:after="0"/>
        <w:jc w:val="both"/>
        <w:rPr>
          <w:rFonts w:ascii="Calibri" w:hAnsi="Calibri" w:cs="Calibri"/>
          <w:sz w:val="22"/>
          <w:szCs w:val="22"/>
        </w:rPr>
      </w:pPr>
      <w:r>
        <w:rPr>
          <w:rFonts w:cs="Calibri"/>
          <w:sz w:val="22"/>
          <w:szCs w:val="22"/>
        </w:rPr>
        <w:t>Ο προμηθευτής ευθύνεται προσωπικά για τα ατυχήματα που ενδέχεται να συμβούν κατά τη διάρκεια εκτέλεσης της σύμβασης στο προσωπικό του δήμου ή και σε τρίτους, λόγω μη ενδεδειγμένης ποιότητας των υλικών.</w:t>
      </w:r>
    </w:p>
    <w:p>
      <w:pPr>
        <w:pStyle w:val="Style21"/>
        <w:spacing w:lineRule="auto" w:line="240" w:before="0" w:after="0"/>
        <w:jc w:val="both"/>
        <w:rPr/>
      </w:pPr>
      <w:r>
        <w:rPr>
          <w:rFonts w:cs="Calibri"/>
          <w:b/>
          <w:sz w:val="22"/>
          <w:szCs w:val="22"/>
        </w:rPr>
        <w:t>ΑΡΘΡΟ 8</w:t>
      </w:r>
      <w:r>
        <w:rPr>
          <w:rFonts w:cs="Calibri"/>
          <w:b/>
          <w:sz w:val="22"/>
          <w:szCs w:val="22"/>
          <w:vertAlign w:val="superscript"/>
        </w:rPr>
        <w:t xml:space="preserve"> </w:t>
      </w:r>
      <w:r>
        <w:rPr>
          <w:rFonts w:cs="Calibri"/>
          <w:b/>
          <w:position w:val="7"/>
          <w:sz w:val="22"/>
          <w:szCs w:val="22"/>
        </w:rPr>
        <w:t>ο</w:t>
      </w:r>
    </w:p>
    <w:p>
      <w:pPr>
        <w:pStyle w:val="Style21"/>
        <w:spacing w:lineRule="auto" w:line="240" w:before="0" w:after="0"/>
        <w:jc w:val="both"/>
        <w:rPr>
          <w:rFonts w:ascii="Calibri" w:hAnsi="Calibri" w:cs="Calibri"/>
          <w:sz w:val="22"/>
          <w:szCs w:val="22"/>
        </w:rPr>
      </w:pPr>
      <w:r>
        <w:rPr>
          <w:rFonts w:cs="Calibri"/>
          <w:sz w:val="22"/>
          <w:szCs w:val="22"/>
        </w:rPr>
        <w:t>Ο προμηθευτής βαρύνεται με όλες γενικά τις δαπάνες, φόρους, τέλη, καθώς και κάθε άλλης προβλεπομένης από νόμο κράτησης (0,06% υπέρ Ενιαίας ανεξάρτητης αρχής δημοσίων συμβάσεων, 0,02% υπέρ του Δημοσίου, στο όνομα και για λογαριασμό της Γενικής Διεύθυνσης Δημοσίων Συμβάσεων και Προμηθειών &amp; 0,06% υπέρ ΑΕΠΠ), πλην του Φ.Π.Α., ο οποίος βαρύνει το δήμο.</w:t>
      </w:r>
    </w:p>
    <w:p>
      <w:pPr>
        <w:pStyle w:val="Style21"/>
        <w:spacing w:lineRule="auto" w:line="240" w:before="0" w:after="0"/>
        <w:jc w:val="both"/>
        <w:rPr/>
      </w:pPr>
      <w:r>
        <w:rPr>
          <w:rFonts w:cs="Calibri"/>
          <w:b/>
          <w:sz w:val="22"/>
          <w:szCs w:val="22"/>
        </w:rPr>
        <w:t>Άρθρο 9</w:t>
      </w:r>
      <w:r>
        <w:rPr>
          <w:rFonts w:cs="Calibri"/>
          <w:b/>
          <w:position w:val="7"/>
          <w:sz w:val="22"/>
          <w:szCs w:val="22"/>
        </w:rPr>
        <w:t xml:space="preserve"> ο</w:t>
      </w:r>
      <w:r>
        <w:rPr>
          <w:rFonts w:cs="Calibri"/>
          <w:b/>
          <w:sz w:val="22"/>
          <w:szCs w:val="22"/>
        </w:rPr>
        <w:t xml:space="preserve"> </w:t>
      </w:r>
    </w:p>
    <w:p>
      <w:pPr>
        <w:pStyle w:val="Style21"/>
        <w:spacing w:lineRule="auto" w:line="240" w:before="0" w:after="0"/>
        <w:jc w:val="both"/>
        <w:rPr>
          <w:rFonts w:ascii="Calibri" w:hAnsi="Calibri" w:cs="Calibri"/>
          <w:sz w:val="22"/>
          <w:szCs w:val="22"/>
        </w:rPr>
      </w:pPr>
      <w:r>
        <w:rPr>
          <w:rFonts w:cs="Calibri"/>
          <w:sz w:val="22"/>
          <w:szCs w:val="22"/>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w:t>
      </w:r>
    </w:p>
    <w:p>
      <w:pPr>
        <w:pStyle w:val="Style21"/>
        <w:spacing w:lineRule="auto" w:line="240" w:before="0" w:after="0"/>
        <w:jc w:val="both"/>
        <w:rPr/>
      </w:pPr>
      <w:r>
        <w:rPr>
          <w:rFonts w:cs="Calibri"/>
          <w:b/>
          <w:sz w:val="22"/>
          <w:szCs w:val="22"/>
        </w:rPr>
        <w:t>Άρθρο 10</w:t>
      </w:r>
      <w:r>
        <w:rPr>
          <w:rFonts w:cs="Calibri"/>
          <w:b/>
          <w:position w:val="7"/>
          <w:sz w:val="22"/>
          <w:szCs w:val="22"/>
        </w:rPr>
        <w:t>ο</w:t>
      </w:r>
      <w:r>
        <w:rPr>
          <w:rFonts w:cs="Calibri"/>
          <w:b/>
          <w:sz w:val="22"/>
          <w:szCs w:val="22"/>
        </w:rPr>
        <w:t xml:space="preserve"> </w:t>
      </w:r>
    </w:p>
    <w:p>
      <w:pPr>
        <w:pStyle w:val="Style21"/>
        <w:spacing w:lineRule="auto" w:line="240" w:before="0" w:after="0"/>
        <w:jc w:val="both"/>
        <w:rPr>
          <w:rFonts w:ascii="Calibri" w:hAnsi="Calibri" w:cs="Calibri"/>
          <w:sz w:val="22"/>
          <w:szCs w:val="22"/>
        </w:rPr>
      </w:pPr>
      <w:r>
        <w:rPr>
          <w:rFonts w:cs="Calibri"/>
          <w:sz w:val="22"/>
          <w:szCs w:val="22"/>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pPr>
        <w:pStyle w:val="Style21"/>
        <w:spacing w:lineRule="auto" w:line="240" w:before="0" w:after="0"/>
        <w:jc w:val="both"/>
        <w:rPr>
          <w:rFonts w:ascii="Calibri" w:hAnsi="Calibri" w:cs="Calibri"/>
          <w:sz w:val="22"/>
          <w:szCs w:val="22"/>
        </w:rPr>
      </w:pPr>
      <w:r>
        <w:rPr>
          <w:rFonts w:cs="Calibri"/>
          <w:sz w:val="22"/>
          <w:szCs w:val="22"/>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pPr>
        <w:pStyle w:val="Style21"/>
        <w:spacing w:lineRule="auto" w:line="240" w:before="0" w:after="0"/>
        <w:jc w:val="both"/>
        <w:rPr/>
      </w:pPr>
      <w:r>
        <w:rPr>
          <w:rFonts w:cs="Calibri"/>
          <w:sz w:val="22"/>
          <w:szCs w:val="22"/>
        </w:rPr>
        <w:t>β) ο ανάδοχος, κατά το χρόνο της ανάθεσης της σύμβασης, τελούσε σε μια από τις καταστάσεις που αναφέρονται στην παράγραφο 2.2.3.1 της υπ’ αριθμ. …………………… Διακήρυξης και, ως εκ τούτου, θα έπρεπε να έχει αποκλειστεί από τη διαδικασία σύναψης της σύμβασης,</w:t>
      </w:r>
    </w:p>
    <w:p>
      <w:pPr>
        <w:pStyle w:val="Style21"/>
        <w:spacing w:lineRule="auto" w:line="240" w:before="0" w:after="0"/>
        <w:jc w:val="both"/>
        <w:rPr>
          <w:rFonts w:ascii="Calibri" w:hAnsi="Calibri" w:cs="Calibri"/>
          <w:sz w:val="22"/>
          <w:szCs w:val="22"/>
        </w:rPr>
      </w:pPr>
      <w:r>
        <w:rPr>
          <w:rFonts w:cs="Calibri"/>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pPr>
        <w:pStyle w:val="Style21"/>
        <w:spacing w:lineRule="auto" w:line="240" w:before="0" w:after="0"/>
        <w:jc w:val="both"/>
        <w:rPr/>
      </w:pPr>
      <w:r>
        <w:rPr>
          <w:rFonts w:cs="Calibri"/>
          <w:b/>
          <w:sz w:val="22"/>
          <w:szCs w:val="22"/>
        </w:rPr>
        <w:t>Άρθρο 11</w:t>
      </w:r>
      <w:r>
        <w:rPr>
          <w:rFonts w:cs="Calibri"/>
          <w:b/>
          <w:position w:val="7"/>
          <w:sz w:val="22"/>
          <w:szCs w:val="22"/>
        </w:rPr>
        <w:t>ο</w:t>
      </w:r>
      <w:r>
        <w:rPr>
          <w:rFonts w:cs="Calibri"/>
          <w:b/>
          <w:sz w:val="22"/>
          <w:szCs w:val="22"/>
        </w:rPr>
        <w:t xml:space="preserve"> </w:t>
      </w:r>
    </w:p>
    <w:p>
      <w:pPr>
        <w:pStyle w:val="Style21"/>
        <w:spacing w:lineRule="auto" w:line="240" w:before="0" w:after="0"/>
        <w:jc w:val="both"/>
        <w:rPr>
          <w:rFonts w:ascii="Calibri" w:hAnsi="Calibri" w:cs="Calibri"/>
          <w:sz w:val="22"/>
          <w:szCs w:val="22"/>
        </w:rPr>
      </w:pPr>
      <w:r>
        <w:rPr>
          <w:rFonts w:cs="Calibri"/>
          <w:sz w:val="22"/>
          <w:szCs w:val="22"/>
        </w:rPr>
        <w:t>Κατά την εκτέλεση της σύμβασης εφαρμόζονται οι διατάξεις του ν. 4412/2016 και του νόμου  «περί Δημοτικού και Κοινοτικού Κώδικα» όπως ισχύουν, των οποίων ο ανάδοχος έλαβε γνώση και δέχτηκε αυτούς ανεπιφύλακτα, οι όροι της παρούσας διακήρυξης με τα παραρτήματά της τα οποία αποτελούν αναπόσπαστο μέρος αυτής και συμπληρωματικά ο Αστικός Κώδικας. Σε περίπτωση οποιασδήποτε ασάφειας της ως άνω διακήρυξης υπερισχύει ο Ν. 4412/2016. Τούτο ισχύει και σε περίπτωση που διατάξεις της διακήρυξης είναι αντίθετες με τον Ν. 4412/2016.</w:t>
      </w:r>
    </w:p>
    <w:p>
      <w:pPr>
        <w:pStyle w:val="Style21"/>
        <w:spacing w:lineRule="auto" w:line="240" w:before="0" w:after="0"/>
        <w:jc w:val="both"/>
        <w:rPr>
          <w:rFonts w:ascii="Calibri" w:hAnsi="Calibri" w:cs="Calibri"/>
          <w:sz w:val="22"/>
          <w:szCs w:val="22"/>
        </w:rPr>
      </w:pPr>
      <w:r>
        <w:rPr>
          <w:rFonts w:cs="Calibri"/>
          <w:sz w:val="22"/>
          <w:szCs w:val="22"/>
        </w:rPr>
        <w:t>Τα συμβαλλόμενα μέρη θα καταβάλλουν κάθε δυνατή προσπάθεια για την συναινετική και καλόπιστη διευθέτηση οποιασδήποτε διαφοράς που ενδεχομένως προκύψει σχετικά με την ερμηνεία ή την εκτέλεση ή την εφαρμογή της Σύμβασης ή εξ’ αφορμής της, σύμφωνα με τους κανόνες της καλής πίστης και των χρηστών συναλλακτικών ηθών, πάντα υπό το πρίσμα της προστασίας του δημοσίου συμφέροντος.</w:t>
      </w:r>
    </w:p>
    <w:p>
      <w:pPr>
        <w:pStyle w:val="Style21"/>
        <w:spacing w:lineRule="auto" w:line="240" w:before="0" w:after="0"/>
        <w:jc w:val="both"/>
        <w:rPr>
          <w:rFonts w:ascii="Calibri" w:hAnsi="Calibri" w:cs="Calibri"/>
          <w:sz w:val="22"/>
          <w:szCs w:val="22"/>
        </w:rPr>
      </w:pPr>
      <w:r>
        <w:rPr>
          <w:rFonts w:cs="Calibri"/>
          <w:sz w:val="22"/>
          <w:szCs w:val="22"/>
        </w:rPr>
        <w:t>Για κάθε διαφορά  που  δεν είναι δυνατό να επιλυθεί σύμφωνα με τα παραπάνω οριζόμενα, αρμόδια θα είναι τα δικαστήρια που εδρεύουν στην έδρα της Αναθέτουσας Αρχής.</w:t>
      </w:r>
    </w:p>
    <w:p>
      <w:pPr>
        <w:pStyle w:val="Style21"/>
        <w:spacing w:lineRule="auto" w:line="240" w:before="0" w:after="0"/>
        <w:jc w:val="both"/>
        <w:rPr/>
      </w:pPr>
      <w:r>
        <w:rPr>
          <w:rFonts w:cs="Calibri"/>
          <w:b/>
          <w:sz w:val="22"/>
          <w:szCs w:val="22"/>
        </w:rPr>
        <w:t>Άρθρο 12</w:t>
      </w:r>
      <w:r>
        <w:rPr>
          <w:rFonts w:cs="Calibri"/>
          <w:b/>
          <w:position w:val="7"/>
          <w:sz w:val="22"/>
          <w:szCs w:val="22"/>
        </w:rPr>
        <w:t>ο</w:t>
      </w:r>
      <w:r>
        <w:rPr>
          <w:rFonts w:cs="Calibri"/>
          <w:b/>
          <w:sz w:val="22"/>
          <w:szCs w:val="22"/>
        </w:rPr>
        <w:t xml:space="preserve"> </w:t>
      </w:r>
    </w:p>
    <w:p>
      <w:pPr>
        <w:pStyle w:val="Style21"/>
        <w:spacing w:lineRule="auto" w:line="240" w:before="0" w:after="0"/>
        <w:jc w:val="both"/>
        <w:rPr/>
      </w:pPr>
      <w:r>
        <w:rPr>
          <w:rFonts w:cs="Calibri"/>
          <w:color w:val="00000A"/>
          <w:sz w:val="22"/>
          <w:szCs w:val="22"/>
        </w:rPr>
        <w:t>Η ανωτέρω σύμβαση δύναται να παραταθεί αυτοδίκαια σε περίπτωση παράτασης του φυσικού αντικειμένου της Πράξης «ΑΠΟΚΕΝΤΡΩΜΕΝΕΣ ΠΡΟΜΗΘΕΙΕΣ ΤΡΟΦΙΜΩΝ ΚΑΙ ΒΑΣΙΚΗΣ ΥΛΙΚΗΣ ΣΥΝΔΡΟΜΗΣ, ΔΙΟΙΚΗΤΙΚΕΣ ΔΑΠΑΝΕΣ ΚΑΙ ΠΑΡΟΧΗ ΣΥΝΟΔΕΥΤΙΚΩΝ ΜΕΤΡΩΝ 2018-2019 – ΚΣ ΠΕ ΚΑΡΔΙΤΣΑΣ» ή σε κάθε άλλη περίπτωση με μονομερή έγγραφη δήλωση του πρώτου των συμβαλλομένων, απευθυνόμενη προς τους προμηθευτές εγκαίρως προ της λήξεως της.</w:t>
      </w:r>
    </w:p>
    <w:p>
      <w:pPr>
        <w:pStyle w:val="Style21"/>
        <w:spacing w:lineRule="auto" w:line="240" w:before="114" w:after="0"/>
        <w:jc w:val="both"/>
        <w:rPr/>
      </w:pPr>
      <w:r>
        <w:rPr>
          <w:rFonts w:cs="Calibri"/>
          <w:color w:val="00000A"/>
          <w:sz w:val="22"/>
          <w:szCs w:val="22"/>
        </w:rPr>
        <w:t>Το κείμενο της παρούσας σύμβασης συμπληρώθηκε στα κενά του, διαβάστηκε και βεβαιώθηκε από τους δύο συμβαλλόμενους που υπέγραψαν νόμιμα τρία (3) όμοια π</w:t>
      </w:r>
      <w:r>
        <w:rPr>
          <w:rFonts w:cs="Calibri"/>
          <w:color w:val="00000A"/>
          <w:sz w:val="22"/>
          <w:szCs w:val="22"/>
          <w:highlight w:val="white"/>
        </w:rPr>
        <w:t>ρωτότυπα αυτής, από τα οποία δυο (2) παρέμειναν στο δήμο και ένα (1) έλαβε ο προμηθευτής.</w:t>
      </w:r>
    </w:p>
    <w:p>
      <w:pPr>
        <w:pStyle w:val="Style21"/>
        <w:spacing w:lineRule="auto" w:line="240" w:before="114" w:after="0"/>
        <w:jc w:val="both"/>
        <w:rPr>
          <w:rFonts w:ascii="Calibri" w:hAnsi="Calibri" w:cs="Calibri"/>
          <w:color w:val="00000A"/>
          <w:sz w:val="22"/>
          <w:szCs w:val="22"/>
          <w:highlight w:val="white"/>
        </w:rPr>
      </w:pPr>
      <w:r>
        <w:rPr>
          <w:rFonts w:cs="Calibri"/>
          <w:color w:val="00000A"/>
          <w:sz w:val="22"/>
          <w:szCs w:val="22"/>
          <w:highlight w:val="white"/>
        </w:rPr>
      </w:r>
    </w:p>
    <w:p>
      <w:pPr>
        <w:pStyle w:val="Style21"/>
        <w:spacing w:lineRule="auto" w:line="240" w:before="0" w:after="0"/>
        <w:ind w:firstLine="540"/>
        <w:jc w:val="center"/>
        <w:rPr>
          <w:rFonts w:ascii="Calibri" w:hAnsi="Calibri" w:cs="Calibri"/>
          <w:sz w:val="22"/>
          <w:szCs w:val="22"/>
          <w:u w:val="single"/>
          <w:lang w:val="en-GB"/>
        </w:rPr>
      </w:pPr>
      <w:r>
        <w:rPr>
          <w:rFonts w:cs="Calibri"/>
          <w:sz w:val="22"/>
          <w:szCs w:val="22"/>
          <w:u w:val="single"/>
          <w:lang w:val="en-GB"/>
        </w:rPr>
        <w:t>ΟΙ ΣΥΜΒΑΛΛΟΜΕΝΟΙ</w:t>
      </w:r>
    </w:p>
    <w:p>
      <w:pPr>
        <w:pStyle w:val="Style21"/>
        <w:spacing w:lineRule="auto" w:line="240" w:before="0" w:after="0"/>
        <w:ind w:firstLine="540"/>
        <w:jc w:val="center"/>
        <w:rPr>
          <w:rFonts w:ascii="Calibri" w:hAnsi="Calibri" w:cs="Calibri"/>
          <w:sz w:val="22"/>
          <w:szCs w:val="22"/>
          <w:u w:val="single"/>
          <w:lang w:val="en-GB"/>
        </w:rPr>
      </w:pPr>
      <w:r>
        <w:rPr>
          <w:rFonts w:cs="Calibri"/>
          <w:sz w:val="22"/>
          <w:szCs w:val="22"/>
          <w:u w:val="single"/>
          <w:lang w:val="en-GB"/>
        </w:rPr>
      </w:r>
    </w:p>
    <w:tbl>
      <w:tblPr>
        <w:tblW w:w="9638" w:type="dxa"/>
        <w:jc w:val="center"/>
        <w:tblInd w:w="0" w:type="dxa"/>
        <w:tblBorders/>
        <w:tblCellMar>
          <w:top w:w="0" w:type="dxa"/>
          <w:left w:w="0" w:type="dxa"/>
          <w:bottom w:w="0" w:type="dxa"/>
          <w:right w:w="0" w:type="dxa"/>
        </w:tblCellMar>
      </w:tblPr>
      <w:tblGrid>
        <w:gridCol w:w="4961"/>
        <w:gridCol w:w="4676"/>
      </w:tblGrid>
      <w:tr>
        <w:trPr/>
        <w:tc>
          <w:tcPr>
            <w:tcW w:w="4961" w:type="dxa"/>
            <w:tcBorders/>
            <w:shd w:fill="FFFFFF" w:val="clear"/>
          </w:tcPr>
          <w:p>
            <w:pPr>
              <w:pStyle w:val="Style29"/>
              <w:spacing w:before="0" w:after="120"/>
              <w:ind w:firstLine="540"/>
              <w:jc w:val="center"/>
              <w:rPr>
                <w:rFonts w:ascii="Calibri" w:hAnsi="Calibri" w:cs="Calibri"/>
                <w:sz w:val="22"/>
                <w:szCs w:val="22"/>
                <w:lang w:val="en-GB"/>
              </w:rPr>
            </w:pPr>
            <w:r>
              <w:rPr>
                <w:rFonts w:cs="Calibri"/>
                <w:sz w:val="22"/>
                <w:szCs w:val="22"/>
                <w:lang w:val="en-GB"/>
              </w:rPr>
              <w:t>Ο ΔΗΜΑΡΧΟΣ ΚΑΡΔΙΤΣΑΣ</w:t>
            </w:r>
          </w:p>
        </w:tc>
        <w:tc>
          <w:tcPr>
            <w:tcW w:w="4676" w:type="dxa"/>
            <w:tcBorders/>
            <w:shd w:fill="FFFFFF" w:val="clear"/>
          </w:tcPr>
          <w:p>
            <w:pPr>
              <w:pStyle w:val="Style29"/>
              <w:spacing w:before="0" w:after="120"/>
              <w:ind w:left="852" w:firstLine="540"/>
              <w:rPr>
                <w:rFonts w:ascii="Calibri" w:hAnsi="Calibri" w:cs="Calibri"/>
                <w:sz w:val="22"/>
                <w:szCs w:val="22"/>
                <w:lang w:val="en-GB"/>
              </w:rPr>
            </w:pPr>
            <w:r>
              <w:rPr>
                <w:rFonts w:cs="Calibri"/>
                <w:sz w:val="22"/>
                <w:szCs w:val="22"/>
                <w:lang w:val="en-GB"/>
              </w:rPr>
              <w:t>Ο ΠΡΟΜΗΘΕΥΤΗΣ</w:t>
            </w:r>
          </w:p>
        </w:tc>
      </w:tr>
      <w:tr>
        <w:trPr/>
        <w:tc>
          <w:tcPr>
            <w:tcW w:w="4961" w:type="dxa"/>
            <w:tcBorders/>
            <w:shd w:fill="FFFFFF" w:val="clear"/>
          </w:tcPr>
          <w:p>
            <w:pPr>
              <w:pStyle w:val="Style29"/>
              <w:snapToGrid w:val="false"/>
              <w:spacing w:before="0" w:after="120"/>
              <w:rPr>
                <w:rFonts w:ascii="Calibri" w:hAnsi="Calibri" w:cs="Calibri"/>
                <w:sz w:val="22"/>
                <w:szCs w:val="22"/>
              </w:rPr>
            </w:pPr>
            <w:r>
              <w:rPr>
                <w:rFonts w:cs="Calibri"/>
                <w:sz w:val="22"/>
                <w:szCs w:val="22"/>
              </w:rPr>
            </w:r>
          </w:p>
        </w:tc>
        <w:tc>
          <w:tcPr>
            <w:tcW w:w="4676" w:type="dxa"/>
            <w:tcBorders/>
            <w:shd w:fill="FFFFFF" w:val="clear"/>
          </w:tcPr>
          <w:p>
            <w:pPr>
              <w:pStyle w:val="Style29"/>
              <w:snapToGrid w:val="false"/>
              <w:rPr/>
            </w:pPr>
            <w:r>
              <w:rPr/>
            </w:r>
          </w:p>
          <w:p>
            <w:pPr>
              <w:pStyle w:val="Style29"/>
              <w:jc w:val="center"/>
              <w:rPr/>
            </w:pPr>
            <w:r>
              <w:rPr/>
            </w:r>
          </w:p>
          <w:p>
            <w:pPr>
              <w:pStyle w:val="Style29"/>
              <w:spacing w:before="0" w:after="120"/>
              <w:jc w:val="center"/>
              <w:rPr/>
            </w:pPr>
            <w:r>
              <w:rPr/>
            </w:r>
          </w:p>
        </w:tc>
      </w:tr>
      <w:tr>
        <w:trPr/>
        <w:tc>
          <w:tcPr>
            <w:tcW w:w="4961" w:type="dxa"/>
            <w:tcBorders/>
            <w:shd w:fill="FFFFFF" w:val="clear"/>
            <w:vAlign w:val="center"/>
          </w:tcPr>
          <w:p>
            <w:pPr>
              <w:pStyle w:val="Style29"/>
              <w:spacing w:before="0" w:after="120"/>
              <w:ind w:firstLine="540"/>
              <w:jc w:val="center"/>
              <w:rPr>
                <w:rFonts w:ascii="Calibri" w:hAnsi="Calibri" w:cs="Calibri"/>
                <w:sz w:val="22"/>
                <w:szCs w:val="22"/>
              </w:rPr>
            </w:pPr>
            <w:r>
              <w:rPr>
                <w:rFonts w:cs="Calibri"/>
                <w:sz w:val="22"/>
                <w:szCs w:val="22"/>
              </w:rPr>
              <w:t>ΒΑΣΙΛΕΙΟΣ ΤΣΙΑΚΟΣ</w:t>
            </w:r>
          </w:p>
        </w:tc>
        <w:tc>
          <w:tcPr>
            <w:tcW w:w="4676" w:type="dxa"/>
            <w:tcBorders/>
            <w:shd w:fill="FFFFFF" w:val="clear"/>
          </w:tcPr>
          <w:p>
            <w:pPr>
              <w:pStyle w:val="Style29"/>
              <w:spacing w:before="0" w:after="120"/>
              <w:jc w:val="center"/>
              <w:rPr/>
            </w:pPr>
            <w:r>
              <w:rPr>
                <w:rFonts w:cs="Calibri"/>
                <w:sz w:val="22"/>
                <w:szCs w:val="22"/>
                <w:lang w:val="en-US"/>
              </w:rPr>
              <w:t>……………</w:t>
            </w:r>
            <w:r>
              <w:rPr>
                <w:rFonts w:cs="Calibri"/>
                <w:sz w:val="22"/>
                <w:szCs w:val="22"/>
              </w:rPr>
              <w:t>…</w:t>
            </w:r>
            <w:r>
              <w:rPr>
                <w:rFonts w:cs="Calibri"/>
                <w:sz w:val="22"/>
                <w:szCs w:val="22"/>
                <w:lang w:val="en-US"/>
              </w:rPr>
              <w:t>…</w:t>
            </w:r>
            <w:r>
              <w:rPr>
                <w:rFonts w:cs="Calibri"/>
                <w:sz w:val="22"/>
                <w:szCs w:val="22"/>
                <w:lang w:val="en-US"/>
              </w:rPr>
              <w:t>.</w:t>
            </w:r>
            <w:r>
              <w:rPr>
                <w:rFonts w:cs="Calibri"/>
                <w:sz w:val="22"/>
                <w:szCs w:val="22"/>
              </w:rPr>
              <w:t>…</w:t>
            </w:r>
            <w:r>
              <w:rPr>
                <w:rFonts w:cs="Calibri"/>
                <w:sz w:val="22"/>
                <w:szCs w:val="22"/>
                <w:lang w:val="en-GB"/>
              </w:rPr>
              <w:t xml:space="preserve">.  (ΑΦΜ: </w:t>
            </w:r>
            <w:r>
              <w:rPr>
                <w:rFonts w:cs="Calibri"/>
                <w:sz w:val="22"/>
                <w:szCs w:val="22"/>
              </w:rPr>
              <w:t>………………</w:t>
            </w:r>
            <w:r>
              <w:rPr>
                <w:rFonts w:cs="Calibri"/>
                <w:sz w:val="22"/>
                <w:szCs w:val="22"/>
                <w:lang w:val="en-US"/>
              </w:rPr>
              <w:t>.</w:t>
            </w:r>
            <w:r>
              <w:rPr>
                <w:rFonts w:cs="Calibri"/>
                <w:sz w:val="22"/>
                <w:szCs w:val="22"/>
                <w:lang w:val="en-GB"/>
              </w:rPr>
              <w:t>)</w:t>
            </w:r>
          </w:p>
        </w:tc>
      </w:tr>
    </w:tbl>
    <w:p>
      <w:pPr>
        <w:pStyle w:val="Normal"/>
        <w:spacing w:before="57" w:after="57"/>
        <w:jc w:val="both"/>
        <w:rPr>
          <w:rFonts w:ascii="Calibri" w:hAnsi="Calibri" w:cs="Calibri"/>
          <w:i w:val="false"/>
          <w:i w:val="false"/>
          <w:iCs w:val="false"/>
          <w:color w:val="5B9BD5"/>
          <w:sz w:val="22"/>
          <w:szCs w:val="22"/>
        </w:rPr>
      </w:pPr>
      <w:r>
        <w:rPr>
          <w:rFonts w:cs="Calibri"/>
          <w:i w:val="false"/>
          <w:iCs w:val="false"/>
          <w:color w:val="5B9BD5"/>
          <w:sz w:val="22"/>
          <w:szCs w:val="22"/>
        </w:rPr>
      </w:r>
    </w:p>
    <w:p>
      <w:pPr>
        <w:pStyle w:val="Normal"/>
        <w:spacing w:before="57" w:after="57"/>
        <w:jc w:val="left"/>
        <w:rPr>
          <w:i w:val="false"/>
          <w:i w:val="false"/>
          <w:iCs w:val="false"/>
          <w:color w:val="5B9BD5"/>
        </w:rPr>
      </w:pPr>
      <w:r>
        <w:rPr>
          <w:i w:val="false"/>
          <w:iCs w:val="false"/>
          <w:color w:val="5B9BD5"/>
        </w:rPr>
      </w:r>
    </w:p>
    <w:p>
      <w:pPr>
        <w:pStyle w:val="Normal"/>
        <w:spacing w:before="57" w:after="57"/>
        <w:jc w:val="left"/>
        <w:rPr>
          <w:i w:val="false"/>
          <w:i w:val="false"/>
          <w:iCs w:val="false"/>
          <w:color w:val="5B9BD5"/>
        </w:rPr>
      </w:pPr>
      <w:r>
        <w:rPr>
          <w:i w:val="false"/>
          <w:iCs w:val="false"/>
          <w:color w:val="5B9BD5"/>
        </w:rPr>
      </w:r>
    </w:p>
    <w:p>
      <w:pPr>
        <w:pStyle w:val="Normal"/>
        <w:spacing w:before="57" w:after="57"/>
        <w:jc w:val="left"/>
        <w:rPr>
          <w:i w:val="false"/>
          <w:i w:val="false"/>
          <w:iCs w:val="false"/>
          <w:color w:val="5B9BD5"/>
        </w:rPr>
      </w:pPr>
      <w:r>
        <w:rPr>
          <w:i w:val="false"/>
          <w:iCs w:val="false"/>
          <w:color w:val="5B9BD5"/>
        </w:rPr>
      </w:r>
    </w:p>
    <w:p>
      <w:pPr>
        <w:pStyle w:val="Normal"/>
        <w:spacing w:before="57" w:after="57"/>
        <w:jc w:val="left"/>
        <w:rPr>
          <w:i w:val="false"/>
          <w:i w:val="false"/>
          <w:iCs w:val="false"/>
          <w:color w:val="5B9BD5"/>
        </w:rPr>
      </w:pPr>
      <w:r>
        <w:rPr>
          <w:i w:val="false"/>
          <w:iCs w:val="false"/>
          <w:color w:val="5B9BD5"/>
        </w:rPr>
      </w:r>
    </w:p>
    <w:p>
      <w:pPr>
        <w:pStyle w:val="Normal"/>
        <w:spacing w:before="57" w:after="57"/>
        <w:jc w:val="left"/>
        <w:rPr>
          <w:i w:val="false"/>
          <w:i w:val="false"/>
          <w:iCs w:val="false"/>
          <w:color w:val="5B9BD5"/>
        </w:rPr>
      </w:pPr>
      <w:r>
        <w:rPr>
          <w:i w:val="false"/>
          <w:iCs w:val="false"/>
          <w:color w:val="5B9BD5"/>
        </w:rPr>
      </w:r>
    </w:p>
    <w:p>
      <w:pPr>
        <w:pStyle w:val="Normal"/>
        <w:spacing w:before="57" w:after="57"/>
        <w:jc w:val="left"/>
        <w:rPr>
          <w:i w:val="false"/>
          <w:i w:val="false"/>
          <w:iCs w:val="false"/>
          <w:color w:val="5B9BD5"/>
        </w:rPr>
      </w:pPr>
      <w:r>
        <w:rPr>
          <w:i w:val="false"/>
          <w:iCs w:val="false"/>
          <w:color w:val="5B9BD5"/>
        </w:rPr>
      </w:r>
    </w:p>
    <w:p>
      <w:pPr>
        <w:pStyle w:val="Normal"/>
        <w:spacing w:before="57" w:after="57"/>
        <w:jc w:val="left"/>
        <w:rPr>
          <w:i w:val="false"/>
          <w:i w:val="false"/>
          <w:iCs w:val="false"/>
          <w:color w:val="5B9BD5"/>
        </w:rPr>
      </w:pPr>
      <w:r>
        <w:rPr>
          <w:i w:val="false"/>
          <w:iCs w:val="false"/>
          <w:color w:val="5B9BD5"/>
        </w:rPr>
      </w:r>
    </w:p>
    <w:p>
      <w:pPr>
        <w:pStyle w:val="Normal"/>
        <w:spacing w:before="57" w:after="57"/>
        <w:jc w:val="left"/>
        <w:rPr>
          <w:i w:val="false"/>
          <w:i w:val="false"/>
          <w:iCs w:val="false"/>
          <w:color w:val="5B9BD5"/>
        </w:rPr>
      </w:pPr>
      <w:r>
        <w:rPr>
          <w:i w:val="false"/>
          <w:iCs w:val="false"/>
          <w:color w:val="5B9BD5"/>
        </w:rPr>
      </w:r>
    </w:p>
    <w:p>
      <w:pPr>
        <w:pStyle w:val="Normal"/>
        <w:spacing w:before="57" w:after="57"/>
        <w:jc w:val="left"/>
        <w:rPr>
          <w:i w:val="false"/>
          <w:i w:val="false"/>
          <w:iCs w:val="false"/>
          <w:color w:val="5B9BD5"/>
        </w:rPr>
      </w:pPr>
      <w:r>
        <w:rPr>
          <w:i w:val="false"/>
          <w:iCs w:val="false"/>
          <w:color w:val="5B9BD5"/>
        </w:rPr>
      </w:r>
    </w:p>
    <w:p>
      <w:pPr>
        <w:pStyle w:val="Normal"/>
        <w:spacing w:before="57" w:after="57"/>
        <w:jc w:val="left"/>
        <w:rPr>
          <w:i w:val="false"/>
          <w:i w:val="false"/>
          <w:iCs w:val="false"/>
          <w:color w:val="5B9BD5"/>
        </w:rPr>
      </w:pPr>
      <w:r>
        <w:rPr>
          <w:i w:val="false"/>
          <w:iCs w:val="false"/>
          <w:color w:val="5B9BD5"/>
        </w:rPr>
      </w:r>
    </w:p>
    <w:p>
      <w:pPr>
        <w:pStyle w:val="Normal"/>
        <w:spacing w:before="57" w:after="57"/>
        <w:jc w:val="left"/>
        <w:rPr>
          <w:i w:val="false"/>
          <w:i w:val="false"/>
          <w:iCs w:val="false"/>
          <w:color w:val="5B9BD5"/>
        </w:rPr>
      </w:pPr>
      <w:r>
        <w:rPr>
          <w:i w:val="false"/>
          <w:iCs w:val="false"/>
          <w:color w:val="5B9BD5"/>
        </w:rPr>
      </w:r>
    </w:p>
    <w:p>
      <w:pPr>
        <w:pStyle w:val="Normal"/>
        <w:spacing w:before="57" w:after="57"/>
        <w:jc w:val="left"/>
        <w:rPr>
          <w:i w:val="false"/>
          <w:i w:val="false"/>
          <w:iCs w:val="false"/>
          <w:color w:val="5B9BD5"/>
        </w:rPr>
      </w:pPr>
      <w:r>
        <w:rPr>
          <w:i w:val="false"/>
          <w:iCs w:val="false"/>
          <w:color w:val="5B9BD5"/>
        </w:rPr>
      </w:r>
    </w:p>
    <w:p>
      <w:pPr>
        <w:pStyle w:val="Normal"/>
        <w:spacing w:before="57" w:after="57"/>
        <w:jc w:val="left"/>
        <w:rPr>
          <w:i w:val="false"/>
          <w:i w:val="false"/>
          <w:iCs w:val="false"/>
          <w:color w:val="5B9BD5"/>
        </w:rPr>
      </w:pPr>
      <w:r>
        <w:rPr>
          <w:i w:val="false"/>
          <w:iCs w:val="false"/>
          <w:color w:val="5B9BD5"/>
        </w:rPr>
      </w:r>
    </w:p>
    <w:p>
      <w:pPr>
        <w:pStyle w:val="Normal"/>
        <w:spacing w:before="57" w:after="57"/>
        <w:jc w:val="left"/>
        <w:rPr>
          <w:i w:val="false"/>
          <w:i w:val="false"/>
          <w:iCs w:val="false"/>
          <w:color w:val="5B9BD5"/>
        </w:rPr>
      </w:pPr>
      <w:r>
        <w:rPr>
          <w:i w:val="false"/>
          <w:iCs w:val="false"/>
          <w:color w:val="5B9BD5"/>
        </w:rPr>
      </w:r>
    </w:p>
    <w:p>
      <w:pPr>
        <w:pStyle w:val="Normal"/>
        <w:spacing w:before="57" w:after="57"/>
        <w:jc w:val="left"/>
        <w:rPr>
          <w:i w:val="false"/>
          <w:i w:val="false"/>
          <w:iCs w:val="false"/>
          <w:color w:val="5B9BD5"/>
        </w:rPr>
      </w:pPr>
      <w:r>
        <w:rPr>
          <w:i w:val="false"/>
          <w:iCs w:val="false"/>
          <w:color w:val="5B9BD5"/>
        </w:rPr>
      </w:r>
    </w:p>
    <w:p>
      <w:pPr>
        <w:pStyle w:val="Normal"/>
        <w:spacing w:before="57" w:after="57"/>
        <w:jc w:val="left"/>
        <w:rPr>
          <w:i w:val="false"/>
          <w:i w:val="false"/>
          <w:iCs w:val="false"/>
          <w:color w:val="5B9BD5"/>
        </w:rPr>
      </w:pPr>
      <w:r>
        <w:rPr>
          <w:i w:val="false"/>
          <w:iCs w:val="false"/>
          <w:color w:val="5B9BD5"/>
        </w:rPr>
      </w:r>
    </w:p>
    <w:p>
      <w:pPr>
        <w:pStyle w:val="Normal"/>
        <w:spacing w:before="57" w:after="57"/>
        <w:jc w:val="left"/>
        <w:rPr>
          <w:i w:val="false"/>
          <w:i w:val="false"/>
          <w:iCs w:val="false"/>
          <w:color w:val="5B9BD5"/>
        </w:rPr>
      </w:pPr>
      <w:bookmarkStart w:id="71" w:name="_Toc29285696"/>
      <w:bookmarkStart w:id="72" w:name="_Toc29285696"/>
      <w:bookmarkEnd w:id="72"/>
      <w:r>
        <w:rPr>
          <w:i w:val="false"/>
          <w:iCs w:val="false"/>
          <w:color w:val="5B9BD5"/>
        </w:rPr>
      </w:r>
    </w:p>
    <w:p>
      <w:pPr>
        <w:sectPr>
          <w:headerReference w:type="default" r:id="rId20"/>
          <w:footerReference w:type="default" r:id="rId21"/>
          <w:footnotePr>
            <w:numFmt w:val="decimal"/>
          </w:footnotePr>
          <w:type w:val="nextPage"/>
          <w:pgSz w:w="11906" w:h="16838"/>
          <w:pgMar w:left="1134" w:right="1134" w:header="720" w:top="1134" w:footer="720" w:bottom="1134" w:gutter="0"/>
          <w:pgNumType w:fmt="decimal"/>
          <w:formProt w:val="false"/>
          <w:textDirection w:val="lrTb"/>
          <w:docGrid w:type="default" w:linePitch="360" w:charSpace="4294965247"/>
        </w:sectPr>
        <w:pStyle w:val="2"/>
        <w:tabs>
          <w:tab w:val="left" w:pos="0" w:leader="none"/>
          <w:tab w:val="left" w:pos="567" w:leader="none"/>
        </w:tabs>
        <w:spacing w:before="57" w:after="57"/>
        <w:ind w:left="0" w:hanging="0"/>
        <w:rPr/>
      </w:pPr>
      <w:r>
        <w:rPr>
          <w:u w:val="single"/>
          <w:lang w:val="el-GR"/>
        </w:rPr>
        <w:t>ΠΑΡΑΡΤΗΜΑ V– Υπόδειγμα Οικονομικής Προσφοράς</w:t>
      </w:r>
    </w:p>
    <w:tbl>
      <w:tblPr>
        <w:tblW w:w="10501" w:type="dxa"/>
        <w:jc w:val="left"/>
        <w:tblInd w:w="-3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45" w:type="dxa"/>
          <w:bottom w:w="55" w:type="dxa"/>
          <w:right w:w="55" w:type="dxa"/>
        </w:tblCellMar>
      </w:tblPr>
      <w:tblGrid>
        <w:gridCol w:w="568"/>
        <w:gridCol w:w="708"/>
        <w:gridCol w:w="1560"/>
        <w:gridCol w:w="1134"/>
        <w:gridCol w:w="1276"/>
        <w:gridCol w:w="1134"/>
        <w:gridCol w:w="1276"/>
        <w:gridCol w:w="1701"/>
        <w:gridCol w:w="1143"/>
      </w:tblGrid>
      <w:tr>
        <w:trPr/>
        <w:tc>
          <w:tcPr>
            <w:tcW w:w="1050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114" w:after="114"/>
              <w:jc w:val="center"/>
              <w:rPr/>
            </w:pPr>
            <w:r>
              <w:rPr>
                <w:rFonts w:cs="Calibri"/>
                <w:b/>
                <w:bCs/>
                <w:sz w:val="22"/>
                <w:szCs w:val="22"/>
              </w:rPr>
              <w:t xml:space="preserve">ΥΠΟΔΕΙΓΜΑ ΟΙΚΟΝΟΜΙΚΗΣ ΠΡΟΣΦΟΡΑΣ (ΤΙΜΕΣ ΣΕ </w:t>
            </w:r>
            <w:r>
              <w:rPr>
                <w:rFonts w:eastAsia="Calibri" w:cs="Calibri"/>
                <w:b/>
                <w:bCs/>
                <w:sz w:val="22"/>
                <w:szCs w:val="22"/>
              </w:rPr>
              <w:t xml:space="preserve">€) </w:t>
            </w:r>
          </w:p>
        </w:tc>
      </w:tr>
      <w:tr>
        <w:trPr/>
        <w:tc>
          <w:tcPr>
            <w:tcW w:w="1050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0" w:after="120"/>
              <w:jc w:val="center"/>
              <w:rPr>
                <w:rFonts w:ascii="Calibri" w:hAnsi="Calibri" w:cs="Calibri"/>
                <w:b/>
                <w:b/>
                <w:sz w:val="22"/>
                <w:szCs w:val="22"/>
              </w:rPr>
            </w:pPr>
            <w:r>
              <w:rPr>
                <w:rFonts w:cs="Calibri"/>
                <w:b/>
                <w:sz w:val="22"/>
                <w:szCs w:val="22"/>
              </w:rPr>
              <w:t>ΑΝΑΘΕΤΟΥΣΑ ΑΡΧΗ: ΔΗΜΟΣ ΚΑΡΔΙΤΣΑΣ</w:t>
            </w:r>
          </w:p>
        </w:tc>
      </w:tr>
      <w:tr>
        <w:trPr/>
        <w:tc>
          <w:tcPr>
            <w:tcW w:w="1050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0" w:after="120"/>
              <w:jc w:val="center"/>
              <w:rPr/>
            </w:pPr>
            <w:r>
              <w:rPr>
                <w:rFonts w:cs="Arial"/>
                <w:b/>
                <w:sz w:val="22"/>
                <w:szCs w:val="22"/>
              </w:rPr>
              <w:t xml:space="preserve">«ΠΡΟΜΗΘΕΙΑ ΤΡΟΦΙΜΩΝ ΚΑΙ </w:t>
            </w:r>
            <w:r>
              <w:rPr>
                <w:rFonts w:cs="Calibri"/>
                <w:b/>
                <w:sz w:val="22"/>
                <w:szCs w:val="22"/>
              </w:rPr>
              <w:t xml:space="preserve">ΕΙΔΩΝ </w:t>
            </w:r>
            <w:r>
              <w:rPr>
                <w:rFonts w:cs="Arial"/>
                <w:b/>
                <w:sz w:val="22"/>
                <w:szCs w:val="22"/>
              </w:rPr>
              <w:t>ΒΑΣΙΚΗΣ ΥΛΙΚΗΣ ΣΥΝΔΡΟΜΗΣ  ΣΤΟ «ΠΛΑΙΣΙΟ ΕΠΙΧΕΙΡΗΣΙΑΚΟΥ ΠΡΟΓΡΑΜΜΑΤΟΣ ΕΠΙΣΙΤΙΣΤΙΚΗΣ ΚΑΙ ΒΑΣΙΚΗΣ ΥΛΙΚΗΣ ΒΟΗΘΕΙΑΣ ΠΟΥ ΧΡΗΜΑΤΟΔΟΤΕΙΤΑΙ ΑΠΟ ΤΟ ΤΑΜΕΙΟ ΕΥΡΩΠΑΙΚΗΣ ΒΟΗΘΕΙΑΣ ΓΙΑ ΤΟΥΣ ΑΠΟΡΟΥΣ (Τ.Ε.Β.Α.)»</w:t>
            </w:r>
          </w:p>
        </w:tc>
      </w:tr>
      <w:tr>
        <w:trPr/>
        <w:tc>
          <w:tcPr>
            <w:tcW w:w="1050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57" w:after="57"/>
              <w:rPr>
                <w:rFonts w:ascii="Calibri" w:hAnsi="Calibri" w:cs="Calibri"/>
                <w:sz w:val="22"/>
                <w:szCs w:val="22"/>
              </w:rPr>
            </w:pPr>
            <w:r>
              <w:rPr>
                <w:rFonts w:cs="Calibri"/>
                <w:sz w:val="22"/>
                <w:szCs w:val="22"/>
              </w:rPr>
              <w:t>ΣΤΟΙΧΕΙΑ ΠΡΟΣΦΕΡΟΝΤΟΣ: …..…………………….............. Νόμιμος εκπρόσωπος: …………..…………..……………………</w:t>
            </w:r>
          </w:p>
          <w:p>
            <w:pPr>
              <w:pStyle w:val="Style29"/>
              <w:spacing w:before="57" w:after="57"/>
              <w:rPr>
                <w:rFonts w:ascii="Calibri" w:hAnsi="Calibri" w:cs="Calibri"/>
                <w:sz w:val="22"/>
                <w:szCs w:val="22"/>
              </w:rPr>
            </w:pPr>
            <w:r>
              <w:rPr>
                <w:rFonts w:cs="Calibri"/>
                <w:sz w:val="22"/>
                <w:szCs w:val="22"/>
              </w:rPr>
              <w:t>Α.Φ.Μ: …………………………………………………………….…… Έδρα: ……………………………………………………………………………</w:t>
            </w:r>
          </w:p>
          <w:p>
            <w:pPr>
              <w:pStyle w:val="Style29"/>
              <w:spacing w:before="57" w:after="57"/>
              <w:rPr/>
            </w:pPr>
            <w:r>
              <w:rPr>
                <w:rFonts w:cs="Calibri"/>
                <w:sz w:val="22"/>
                <w:szCs w:val="22"/>
              </w:rPr>
              <w:t>Οδός: …………………………………………………………...……… Αριθμός: ……………………………...……………………………………….</w:t>
            </w:r>
          </w:p>
          <w:p>
            <w:pPr>
              <w:pStyle w:val="Style29"/>
              <w:spacing w:before="0" w:after="120"/>
              <w:jc w:val="center"/>
              <w:rPr/>
            </w:pPr>
            <w:r>
              <w:rPr>
                <w:rFonts w:cs="Calibri"/>
                <w:sz w:val="22"/>
                <w:szCs w:val="22"/>
              </w:rPr>
              <w:t xml:space="preserve">Τηλέφωνο:…………………………………………………………… </w:t>
            </w:r>
            <w:r>
              <w:rPr>
                <w:rFonts w:cs="Calibri"/>
                <w:sz w:val="22"/>
                <w:szCs w:val="22"/>
                <w:lang w:val="en-US"/>
              </w:rPr>
              <w:t>Fax</w:t>
            </w:r>
            <w:r>
              <w:rPr>
                <w:rFonts w:cs="Calibri"/>
                <w:sz w:val="22"/>
                <w:szCs w:val="22"/>
              </w:rPr>
              <w:t>:…………………………………………………………………………………</w:t>
            </w:r>
          </w:p>
        </w:tc>
      </w:tr>
      <w:tr>
        <w:trPr>
          <w:trHeight w:val="2700" w:hRule="atLeast"/>
        </w:trPr>
        <w:tc>
          <w:tcPr>
            <w:tcW w:w="1050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rPr>
                <w:rFonts w:ascii="Calibri" w:hAnsi="Calibri" w:cs="Times New Roman"/>
                <w:b/>
                <w:b/>
                <w:bCs/>
                <w:color w:val="000000"/>
                <w:sz w:val="22"/>
                <w:szCs w:val="22"/>
                <w:u w:val="single"/>
                <w:lang w:eastAsia="el-GR"/>
              </w:rPr>
            </w:pPr>
            <w:r>
              <w:rPr>
                <w:rFonts w:cs="Times New Roman"/>
                <w:b/>
                <w:bCs/>
                <w:color w:val="000000"/>
                <w:sz w:val="22"/>
                <w:szCs w:val="22"/>
                <w:u w:val="single"/>
                <w:lang w:eastAsia="el-GR"/>
              </w:rPr>
              <w:t>ΤΡΟΦΙΜΑ</w:t>
            </w:r>
          </w:p>
          <w:p>
            <w:pPr>
              <w:pStyle w:val="Normal"/>
              <w:suppressAutoHyphens w:val="false"/>
              <w:rPr/>
            </w:pPr>
            <w:r>
              <w:rPr>
                <w:rFonts w:cs="Times New Roman"/>
                <w:b/>
                <w:bCs/>
                <w:color w:val="000000"/>
                <w:sz w:val="22"/>
                <w:szCs w:val="22"/>
                <w:lang w:eastAsia="el-GR"/>
              </w:rPr>
              <w:t xml:space="preserve">1. </w:t>
            </w:r>
            <w:r>
              <w:rPr>
                <w:rFonts w:cs="Times New Roman"/>
                <w:b/>
                <w:bCs/>
                <w:color w:val="000000"/>
                <w:sz w:val="22"/>
                <w:szCs w:val="22"/>
                <w:lang w:val="en-US" w:eastAsia="el-GR"/>
              </w:rPr>
              <w:t>CPV</w:t>
            </w:r>
            <w:r>
              <w:rPr>
                <w:rFonts w:cs="Times New Roman"/>
                <w:color w:val="000000"/>
                <w:sz w:val="22"/>
                <w:szCs w:val="22"/>
                <w:lang w:eastAsia="el-GR"/>
              </w:rPr>
              <w:t xml:space="preserve"> </w:t>
            </w:r>
            <w:r>
              <w:rPr>
                <w:rFonts w:cs="Times New Roman"/>
                <w:b/>
                <w:bCs/>
                <w:color w:val="000000"/>
                <w:sz w:val="22"/>
                <w:szCs w:val="22"/>
                <w:lang w:eastAsia="el-GR"/>
              </w:rPr>
              <w:t>15111000-9 Κρέας Βόειο άνευ οστών (με ποσοστό έκπτωσης)</w:t>
            </w:r>
          </w:p>
          <w:p>
            <w:pPr>
              <w:pStyle w:val="Normal"/>
              <w:suppressAutoHyphens w:val="false"/>
              <w:rPr/>
            </w:pPr>
            <w:r>
              <w:rPr>
                <w:rFonts w:cs="Times New Roman"/>
                <w:b/>
                <w:bCs/>
                <w:color w:val="000000"/>
                <w:sz w:val="22"/>
                <w:szCs w:val="22"/>
                <w:lang w:eastAsia="el-GR"/>
              </w:rPr>
              <w:t xml:space="preserve">2. </w:t>
            </w:r>
            <w:r>
              <w:rPr>
                <w:rFonts w:cs="Times New Roman"/>
                <w:b/>
                <w:bCs/>
                <w:color w:val="000000"/>
                <w:sz w:val="22"/>
                <w:szCs w:val="22"/>
                <w:lang w:val="en-US" w:eastAsia="el-GR"/>
              </w:rPr>
              <w:t>CPV</w:t>
            </w:r>
            <w:r>
              <w:rPr>
                <w:rFonts w:cs="Times New Roman"/>
                <w:color w:val="000000"/>
                <w:sz w:val="22"/>
                <w:szCs w:val="22"/>
                <w:lang w:eastAsia="el-GR"/>
              </w:rPr>
              <w:t xml:space="preserve"> </w:t>
            </w:r>
            <w:r>
              <w:rPr>
                <w:rFonts w:cs="Times New Roman"/>
                <w:b/>
                <w:bCs/>
                <w:color w:val="000000"/>
                <w:sz w:val="22"/>
                <w:szCs w:val="22"/>
                <w:lang w:eastAsia="el-GR"/>
              </w:rPr>
              <w:t>15113000-3 Κρέας Χοιρινό άνευ οστών (με ποσοστό έκπτωσης)</w:t>
            </w:r>
          </w:p>
          <w:p>
            <w:pPr>
              <w:pStyle w:val="Normal"/>
              <w:suppressAutoHyphens w:val="false"/>
              <w:rPr/>
            </w:pPr>
            <w:r>
              <w:rPr>
                <w:rFonts w:cs="Times New Roman"/>
                <w:b/>
                <w:bCs/>
                <w:color w:val="000000"/>
                <w:sz w:val="22"/>
                <w:szCs w:val="22"/>
                <w:lang w:eastAsia="el-GR"/>
              </w:rPr>
              <w:t xml:space="preserve">3. </w:t>
            </w:r>
            <w:r>
              <w:rPr>
                <w:rFonts w:cs="Times New Roman"/>
                <w:b/>
                <w:bCs/>
                <w:color w:val="000000"/>
                <w:sz w:val="22"/>
                <w:szCs w:val="22"/>
                <w:lang w:val="en-US" w:eastAsia="el-GR"/>
              </w:rPr>
              <w:t>CPV</w:t>
            </w:r>
            <w:r>
              <w:rPr>
                <w:rFonts w:cs="Times New Roman"/>
                <w:color w:val="000000"/>
                <w:sz w:val="22"/>
                <w:szCs w:val="22"/>
                <w:lang w:eastAsia="el-GR"/>
              </w:rPr>
              <w:t xml:space="preserve"> </w:t>
            </w:r>
            <w:r>
              <w:rPr>
                <w:rFonts w:cs="Times New Roman"/>
                <w:b/>
                <w:bCs/>
                <w:color w:val="000000"/>
                <w:sz w:val="22"/>
                <w:szCs w:val="22"/>
                <w:lang w:eastAsia="el-GR"/>
              </w:rPr>
              <w:t>15542300-2 Τυρί Φέτα (με χαμηλότερη τιμή)</w:t>
            </w:r>
          </w:p>
          <w:p>
            <w:pPr>
              <w:pStyle w:val="Normal"/>
              <w:suppressAutoHyphens w:val="false"/>
              <w:rPr/>
            </w:pPr>
            <w:r>
              <w:rPr>
                <w:rFonts w:cs="Times New Roman"/>
                <w:b/>
                <w:bCs/>
                <w:color w:val="000000"/>
                <w:sz w:val="22"/>
                <w:szCs w:val="22"/>
                <w:lang w:eastAsia="el-GR"/>
              </w:rPr>
              <w:t xml:space="preserve">4. </w:t>
            </w:r>
            <w:r>
              <w:rPr>
                <w:rFonts w:cs="Times New Roman"/>
                <w:b/>
                <w:bCs/>
                <w:color w:val="000000"/>
                <w:sz w:val="22"/>
                <w:szCs w:val="22"/>
                <w:lang w:val="en-US" w:eastAsia="el-GR"/>
              </w:rPr>
              <w:t>CPV</w:t>
            </w:r>
            <w:r>
              <w:rPr>
                <w:rFonts w:cs="Times New Roman"/>
                <w:color w:val="000000"/>
                <w:sz w:val="22"/>
                <w:szCs w:val="22"/>
                <w:lang w:eastAsia="el-GR"/>
              </w:rPr>
              <w:t xml:space="preserve"> </w:t>
            </w:r>
            <w:r>
              <w:rPr>
                <w:rFonts w:cs="Times New Roman"/>
                <w:b/>
                <w:bCs/>
                <w:color w:val="000000"/>
                <w:sz w:val="22"/>
                <w:szCs w:val="22"/>
                <w:lang w:eastAsia="el-GR"/>
              </w:rPr>
              <w:t>15411110-6 Εξαιρετικό Παρθένο Ελαιόλαδο (με ποσοστό έκπτωσης)</w:t>
            </w:r>
          </w:p>
          <w:p>
            <w:pPr>
              <w:pStyle w:val="Normal"/>
              <w:suppressAutoHyphens w:val="false"/>
              <w:rPr/>
            </w:pPr>
            <w:r>
              <w:rPr>
                <w:rFonts w:cs="Times New Roman"/>
                <w:b/>
                <w:bCs/>
                <w:color w:val="000000"/>
                <w:sz w:val="22"/>
                <w:szCs w:val="22"/>
                <w:lang w:eastAsia="el-GR"/>
              </w:rPr>
              <w:t xml:space="preserve">5. </w:t>
            </w:r>
            <w:r>
              <w:rPr>
                <w:rFonts w:cs="Times New Roman"/>
                <w:b/>
                <w:bCs/>
                <w:color w:val="000000"/>
                <w:sz w:val="22"/>
                <w:szCs w:val="22"/>
                <w:lang w:val="en-US" w:eastAsia="el-GR"/>
              </w:rPr>
              <w:t>CPV</w:t>
            </w:r>
            <w:r>
              <w:rPr>
                <w:rFonts w:cs="Times New Roman"/>
                <w:color w:val="000000"/>
                <w:sz w:val="22"/>
                <w:szCs w:val="22"/>
                <w:lang w:eastAsia="el-GR"/>
              </w:rPr>
              <w:t xml:space="preserve"> </w:t>
            </w:r>
            <w:r>
              <w:rPr>
                <w:rFonts w:cs="Times New Roman"/>
                <w:b/>
                <w:bCs/>
                <w:color w:val="000000"/>
                <w:sz w:val="22"/>
                <w:szCs w:val="22"/>
                <w:lang w:eastAsia="el-GR"/>
              </w:rPr>
              <w:t>03211300-6 Ρύζι Καρολίνα ά ποιότητας (με χαμηλότερη τιμή)</w:t>
            </w:r>
          </w:p>
          <w:p>
            <w:pPr>
              <w:pStyle w:val="Normal"/>
              <w:suppressAutoHyphens w:val="false"/>
              <w:rPr/>
            </w:pPr>
            <w:r>
              <w:rPr>
                <w:rFonts w:cs="Times New Roman"/>
                <w:b/>
                <w:bCs/>
                <w:color w:val="000000"/>
                <w:sz w:val="22"/>
                <w:szCs w:val="22"/>
                <w:lang w:eastAsia="el-GR"/>
              </w:rPr>
              <w:t xml:space="preserve">6. </w:t>
            </w:r>
            <w:r>
              <w:rPr>
                <w:rFonts w:cs="Times New Roman"/>
                <w:b/>
                <w:bCs/>
                <w:color w:val="000000"/>
                <w:sz w:val="22"/>
                <w:szCs w:val="22"/>
                <w:lang w:val="en-US" w:eastAsia="el-GR"/>
              </w:rPr>
              <w:t>CPV</w:t>
            </w:r>
            <w:r>
              <w:rPr>
                <w:rFonts w:cs="Times New Roman"/>
                <w:color w:val="000000"/>
                <w:sz w:val="22"/>
                <w:szCs w:val="22"/>
                <w:lang w:eastAsia="el-GR"/>
              </w:rPr>
              <w:t xml:space="preserve"> </w:t>
            </w:r>
            <w:r>
              <w:rPr>
                <w:rFonts w:cs="Times New Roman"/>
                <w:b/>
                <w:bCs/>
                <w:color w:val="000000"/>
                <w:sz w:val="22"/>
                <w:szCs w:val="22"/>
                <w:lang w:eastAsia="el-GR"/>
              </w:rPr>
              <w:t>15851100-9 Ζυμαρικά - Μακαρόνια (με χαμηλότερη τιμή)</w:t>
            </w:r>
          </w:p>
          <w:p>
            <w:pPr>
              <w:pStyle w:val="Normal"/>
              <w:suppressAutoHyphens w:val="false"/>
              <w:rPr/>
            </w:pPr>
            <w:r>
              <w:rPr>
                <w:rFonts w:cs="Times New Roman"/>
                <w:b/>
                <w:bCs/>
                <w:color w:val="000000"/>
                <w:sz w:val="22"/>
                <w:szCs w:val="22"/>
                <w:lang w:eastAsia="el-GR"/>
              </w:rPr>
              <w:t xml:space="preserve">7. </w:t>
            </w:r>
            <w:r>
              <w:rPr>
                <w:rFonts w:cs="Times New Roman"/>
                <w:b/>
                <w:bCs/>
                <w:color w:val="000000"/>
                <w:sz w:val="22"/>
                <w:szCs w:val="22"/>
                <w:lang w:val="en-US" w:eastAsia="el-GR"/>
              </w:rPr>
              <w:t>CPV</w:t>
            </w:r>
            <w:r>
              <w:rPr>
                <w:rFonts w:cs="Times New Roman"/>
                <w:color w:val="000000"/>
                <w:sz w:val="22"/>
                <w:szCs w:val="22"/>
                <w:lang w:eastAsia="el-GR"/>
              </w:rPr>
              <w:t xml:space="preserve"> </w:t>
            </w:r>
            <w:r>
              <w:rPr>
                <w:rFonts w:cs="Times New Roman"/>
                <w:b/>
                <w:bCs/>
                <w:color w:val="000000"/>
                <w:sz w:val="22"/>
                <w:szCs w:val="22"/>
                <w:lang w:eastAsia="el-GR"/>
              </w:rPr>
              <w:t>03212211-2 Φακές (με χαμηλότερη τιμή)</w:t>
            </w:r>
          </w:p>
          <w:p>
            <w:pPr>
              <w:pStyle w:val="Normal"/>
              <w:suppressAutoHyphens w:val="false"/>
              <w:rPr/>
            </w:pPr>
            <w:r>
              <w:rPr>
                <w:rFonts w:cs="Times New Roman"/>
                <w:b/>
                <w:bCs/>
                <w:color w:val="000000"/>
                <w:sz w:val="22"/>
                <w:szCs w:val="22"/>
                <w:lang w:eastAsia="el-GR"/>
              </w:rPr>
              <w:t xml:space="preserve">8. </w:t>
            </w:r>
            <w:r>
              <w:rPr>
                <w:rFonts w:cs="Times New Roman"/>
                <w:b/>
                <w:bCs/>
                <w:color w:val="000000"/>
                <w:sz w:val="22"/>
                <w:szCs w:val="22"/>
                <w:lang w:val="en-US" w:eastAsia="el-GR"/>
              </w:rPr>
              <w:t>CPV</w:t>
            </w:r>
            <w:r>
              <w:rPr>
                <w:rFonts w:cs="Times New Roman"/>
                <w:color w:val="000000"/>
                <w:sz w:val="22"/>
                <w:szCs w:val="22"/>
                <w:lang w:eastAsia="el-GR"/>
              </w:rPr>
              <w:t xml:space="preserve"> </w:t>
            </w:r>
            <w:r>
              <w:rPr>
                <w:rFonts w:cs="Times New Roman"/>
                <w:b/>
                <w:bCs/>
                <w:color w:val="000000"/>
                <w:sz w:val="22"/>
                <w:szCs w:val="22"/>
                <w:lang w:eastAsia="el-GR"/>
              </w:rPr>
              <w:t>03212212-9 Ρεβίθια (με χαμηλότερη τιμή)</w:t>
            </w:r>
          </w:p>
          <w:p>
            <w:pPr>
              <w:pStyle w:val="Normal"/>
              <w:suppressAutoHyphens w:val="false"/>
              <w:rPr/>
            </w:pPr>
            <w:r>
              <w:rPr>
                <w:rFonts w:cs="Times New Roman"/>
                <w:b/>
                <w:bCs/>
                <w:color w:val="000000"/>
                <w:sz w:val="22"/>
                <w:szCs w:val="22"/>
                <w:lang w:eastAsia="el-GR"/>
              </w:rPr>
              <w:t xml:space="preserve">9. </w:t>
            </w:r>
            <w:r>
              <w:rPr>
                <w:rFonts w:cs="Times New Roman"/>
                <w:b/>
                <w:bCs/>
                <w:color w:val="000000"/>
                <w:sz w:val="22"/>
                <w:szCs w:val="22"/>
                <w:lang w:val="en-US" w:eastAsia="el-GR"/>
              </w:rPr>
              <w:t>CPV</w:t>
            </w:r>
            <w:r>
              <w:rPr>
                <w:rFonts w:cs="Times New Roman"/>
                <w:color w:val="000000"/>
                <w:sz w:val="22"/>
                <w:szCs w:val="22"/>
                <w:lang w:eastAsia="el-GR"/>
              </w:rPr>
              <w:t xml:space="preserve"> </w:t>
            </w:r>
            <w:r>
              <w:rPr>
                <w:rFonts w:cs="Times New Roman"/>
                <w:b/>
                <w:bCs/>
                <w:color w:val="000000"/>
                <w:sz w:val="22"/>
                <w:szCs w:val="22"/>
                <w:lang w:eastAsia="el-GR"/>
              </w:rPr>
              <w:t>15322100-2 Συμπυκνωμένος Χυμός Τομάτας (με χαμηλότερη τιμή)</w:t>
            </w:r>
          </w:p>
          <w:p>
            <w:pPr>
              <w:pStyle w:val="Normal"/>
              <w:suppressAutoHyphens w:val="false"/>
              <w:rPr/>
            </w:pPr>
            <w:r>
              <w:rPr>
                <w:rFonts w:cs="Times New Roman"/>
                <w:b/>
                <w:bCs/>
                <w:color w:val="000000"/>
                <w:sz w:val="22"/>
                <w:szCs w:val="22"/>
                <w:lang w:eastAsia="el-GR"/>
              </w:rPr>
              <w:t xml:space="preserve">10. </w:t>
            </w:r>
            <w:r>
              <w:rPr>
                <w:rFonts w:cs="Times New Roman"/>
                <w:b/>
                <w:bCs/>
                <w:color w:val="000000"/>
                <w:sz w:val="22"/>
                <w:szCs w:val="22"/>
                <w:lang w:val="en-US" w:eastAsia="el-GR"/>
              </w:rPr>
              <w:t>CPV</w:t>
            </w:r>
            <w:r>
              <w:rPr>
                <w:rFonts w:cs="Times New Roman"/>
                <w:color w:val="000000"/>
                <w:sz w:val="22"/>
                <w:szCs w:val="22"/>
                <w:lang w:eastAsia="el-GR"/>
              </w:rPr>
              <w:t xml:space="preserve"> </w:t>
            </w:r>
            <w:r>
              <w:rPr>
                <w:rFonts w:cs="Times New Roman"/>
                <w:b/>
                <w:bCs/>
                <w:color w:val="000000"/>
                <w:sz w:val="22"/>
                <w:szCs w:val="22"/>
                <w:lang w:eastAsia="el-GR"/>
              </w:rPr>
              <w:t>15831600-8 Μέλι θυμαριού ή Πεύκου ή μείγμα αυτών (με χαμηλότερη τιμή)</w:t>
            </w:r>
          </w:p>
          <w:p>
            <w:pPr>
              <w:pStyle w:val="Style29"/>
              <w:spacing w:lineRule="auto" w:line="360"/>
              <w:rPr/>
            </w:pPr>
            <w:r>
              <w:rPr>
                <w:rFonts w:cs="Times New Roman"/>
                <w:b/>
                <w:bCs/>
                <w:color w:val="000000"/>
                <w:sz w:val="22"/>
                <w:szCs w:val="22"/>
                <w:lang w:eastAsia="el-GR"/>
              </w:rPr>
              <w:t xml:space="preserve">11. </w:t>
            </w:r>
            <w:r>
              <w:rPr>
                <w:rFonts w:cs="Times New Roman"/>
                <w:b/>
                <w:bCs/>
                <w:color w:val="000000"/>
                <w:sz w:val="22"/>
                <w:szCs w:val="22"/>
                <w:lang w:val="en-US" w:eastAsia="el-GR"/>
              </w:rPr>
              <w:t>CPV</w:t>
            </w:r>
            <w:r>
              <w:rPr>
                <w:rFonts w:cs="Times New Roman"/>
                <w:color w:val="000000"/>
                <w:sz w:val="22"/>
                <w:szCs w:val="22"/>
                <w:lang w:eastAsia="el-GR"/>
              </w:rPr>
              <w:t xml:space="preserve"> </w:t>
            </w:r>
            <w:r>
              <w:rPr>
                <w:rFonts w:cs="Times New Roman"/>
                <w:b/>
                <w:bCs/>
                <w:color w:val="000000"/>
                <w:sz w:val="22"/>
                <w:szCs w:val="22"/>
                <w:lang w:eastAsia="el-GR"/>
              </w:rPr>
              <w:t>15300000-1 Πορτοκάλια (με ποσοστό έκπτωσης)</w:t>
            </w:r>
          </w:p>
          <w:p>
            <w:pPr>
              <w:pStyle w:val="Style29"/>
              <w:spacing w:lineRule="auto" w:line="360"/>
              <w:rPr/>
            </w:pPr>
            <w:r>
              <w:rPr>
                <w:rFonts w:cs="Times New Roman"/>
                <w:b/>
                <w:bCs/>
                <w:color w:val="000000"/>
                <w:sz w:val="22"/>
                <w:szCs w:val="22"/>
                <w:u w:val="single"/>
                <w:lang w:eastAsia="el-GR"/>
              </w:rPr>
              <w:t>ΕΙΔΗ ΒΑΣΙΚΗΣ ΥΛΙΚΗΣ ΣΥΝΔΡΟΜΗΣ</w:t>
            </w:r>
            <w:r>
              <w:rPr/>
              <w:t xml:space="preserve"> </w:t>
            </w:r>
          </w:p>
          <w:p>
            <w:pPr>
              <w:pStyle w:val="Normal"/>
              <w:suppressAutoHyphens w:val="false"/>
              <w:rPr/>
            </w:pPr>
            <w:r>
              <w:rPr>
                <w:rFonts w:cs="Times New Roman"/>
                <w:b/>
                <w:bCs/>
                <w:color w:val="000000"/>
                <w:sz w:val="22"/>
                <w:szCs w:val="22"/>
                <w:lang w:eastAsia="el-GR"/>
              </w:rPr>
              <w:t>1.</w:t>
            </w:r>
            <w:r>
              <w:rPr>
                <w:rFonts w:cs="Times New Roman"/>
                <w:color w:val="000000"/>
                <w:sz w:val="22"/>
                <w:szCs w:val="22"/>
                <w:lang w:eastAsia="el-GR"/>
              </w:rPr>
              <w:t xml:space="preserve"> </w:t>
            </w:r>
            <w:r>
              <w:rPr>
                <w:rFonts w:cs="Times New Roman"/>
                <w:b/>
                <w:bCs/>
                <w:color w:val="000000"/>
                <w:sz w:val="22"/>
                <w:szCs w:val="22"/>
                <w:lang w:val="en-US" w:eastAsia="el-GR"/>
              </w:rPr>
              <w:t>CPV</w:t>
            </w:r>
            <w:r>
              <w:rPr>
                <w:rFonts w:cs="Times New Roman"/>
                <w:color w:val="000000"/>
                <w:sz w:val="22"/>
                <w:szCs w:val="22"/>
                <w:lang w:eastAsia="el-GR"/>
              </w:rPr>
              <w:t xml:space="preserve"> </w:t>
            </w:r>
            <w:r>
              <w:rPr>
                <w:rFonts w:cs="Times New Roman"/>
                <w:b/>
                <w:bCs/>
                <w:color w:val="000000"/>
                <w:sz w:val="22"/>
                <w:szCs w:val="22"/>
                <w:lang w:eastAsia="el-GR"/>
              </w:rPr>
              <w:t>33711720-0 Οδοντόκρεμα</w:t>
            </w:r>
          </w:p>
          <w:p>
            <w:pPr>
              <w:pStyle w:val="Normal"/>
              <w:suppressAutoHyphens w:val="false"/>
              <w:rPr/>
            </w:pPr>
            <w:r>
              <w:rPr>
                <w:rFonts w:cs="Times New Roman"/>
                <w:b/>
                <w:bCs/>
                <w:color w:val="000000"/>
                <w:sz w:val="22"/>
                <w:szCs w:val="22"/>
                <w:lang w:eastAsia="el-GR"/>
              </w:rPr>
              <w:t xml:space="preserve">2. </w:t>
            </w:r>
            <w:r>
              <w:rPr>
                <w:rFonts w:cs="Times New Roman"/>
                <w:b/>
                <w:bCs/>
                <w:color w:val="000000"/>
                <w:sz w:val="22"/>
                <w:szCs w:val="22"/>
                <w:lang w:val="en-US" w:eastAsia="el-GR"/>
              </w:rPr>
              <w:t>CPV</w:t>
            </w:r>
            <w:r>
              <w:rPr>
                <w:rFonts w:cs="Times New Roman"/>
                <w:color w:val="000000"/>
                <w:sz w:val="22"/>
                <w:szCs w:val="22"/>
                <w:lang w:eastAsia="el-GR"/>
              </w:rPr>
              <w:t xml:space="preserve"> </w:t>
            </w:r>
            <w:r>
              <w:rPr>
                <w:rFonts w:cs="Times New Roman"/>
                <w:b/>
                <w:bCs/>
                <w:color w:val="000000"/>
                <w:sz w:val="22"/>
                <w:szCs w:val="22"/>
                <w:lang w:eastAsia="el-GR"/>
              </w:rPr>
              <w:t>33711610-6 Σαμπουάν</w:t>
            </w:r>
          </w:p>
          <w:p>
            <w:pPr>
              <w:pStyle w:val="Normal"/>
              <w:suppressAutoHyphens w:val="false"/>
              <w:spacing w:before="0" w:after="200"/>
              <w:rPr/>
            </w:pPr>
            <w:r>
              <w:rPr>
                <w:rFonts w:cs="Times New Roman"/>
                <w:b/>
                <w:bCs/>
                <w:color w:val="000000"/>
                <w:sz w:val="22"/>
                <w:szCs w:val="22"/>
                <w:lang w:eastAsia="el-GR"/>
              </w:rPr>
              <w:t xml:space="preserve">3. </w:t>
            </w:r>
            <w:r>
              <w:rPr>
                <w:rFonts w:cs="Times New Roman"/>
                <w:b/>
                <w:bCs/>
                <w:color w:val="000000"/>
                <w:sz w:val="22"/>
                <w:szCs w:val="22"/>
                <w:lang w:val="en-US" w:eastAsia="el-GR"/>
              </w:rPr>
              <w:t>CPV</w:t>
            </w:r>
            <w:r>
              <w:rPr>
                <w:rFonts w:cs="Times New Roman"/>
                <w:color w:val="000000"/>
                <w:sz w:val="22"/>
                <w:szCs w:val="22"/>
                <w:lang w:eastAsia="el-GR"/>
              </w:rPr>
              <w:t xml:space="preserve"> </w:t>
            </w:r>
            <w:r>
              <w:rPr>
                <w:rFonts w:cs="Times New Roman"/>
                <w:b/>
                <w:bCs/>
                <w:color w:val="000000"/>
                <w:sz w:val="22"/>
                <w:szCs w:val="22"/>
                <w:lang w:eastAsia="el-GR"/>
              </w:rPr>
              <w:t>39831200-8 Υγρό πλυντηρίου για πλύσιμο ρούχων</w:t>
            </w:r>
          </w:p>
        </w:tc>
      </w:tr>
      <w:tr>
        <w:trPr/>
        <w:tc>
          <w:tcPr>
            <w:tcW w:w="1050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0" w:after="120"/>
              <w:jc w:val="center"/>
              <w:rPr>
                <w:rFonts w:ascii="Calibri" w:hAnsi="Calibri" w:cs="Times New Roman"/>
                <w:b/>
                <w:b/>
                <w:bCs/>
                <w:color w:val="000000"/>
                <w:sz w:val="22"/>
                <w:szCs w:val="22"/>
                <w:u w:val="single"/>
                <w:lang w:eastAsia="el-GR"/>
              </w:rPr>
            </w:pPr>
            <w:r>
              <w:rPr>
                <w:rFonts w:cs="Times New Roman"/>
                <w:b/>
                <w:bCs/>
                <w:color w:val="000000"/>
                <w:sz w:val="22"/>
                <w:szCs w:val="22"/>
                <w:u w:val="single"/>
                <w:lang w:eastAsia="el-GR"/>
              </w:rPr>
              <w:t>ΤΡΟΦΙΜΑ</w:t>
            </w:r>
          </w:p>
        </w:tc>
      </w:tr>
      <w:tr>
        <w:trPr>
          <w:trHeight w:val="1193"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0" w:after="120"/>
              <w:jc w:val="center"/>
              <w:rPr>
                <w:rFonts w:ascii="Calibri" w:hAnsi="Calibri" w:cs="Calibri"/>
                <w:sz w:val="20"/>
                <w:szCs w:val="20"/>
              </w:rPr>
            </w:pPr>
            <w:r>
              <w:rPr>
                <w:rFonts w:cs="Calibri"/>
                <w:sz w:val="20"/>
                <w:szCs w:val="20"/>
              </w:rPr>
              <w:t xml:space="preserve">Α/Α </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0" w:after="120"/>
              <w:jc w:val="center"/>
              <w:rPr>
                <w:rFonts w:ascii="Calibri" w:hAnsi="Calibri" w:cs="Calibri"/>
                <w:sz w:val="20"/>
                <w:szCs w:val="20"/>
              </w:rPr>
            </w:pPr>
            <w:r>
              <w:rPr>
                <w:rFonts w:cs="Calibri"/>
                <w:sz w:val="20"/>
                <w:szCs w:val="20"/>
              </w:rPr>
              <w:t>Φ.Π.Α</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0" w:after="120"/>
              <w:jc w:val="center"/>
              <w:rPr>
                <w:rFonts w:ascii="Calibri" w:hAnsi="Calibri" w:cs="Calibri"/>
                <w:sz w:val="20"/>
                <w:szCs w:val="20"/>
              </w:rPr>
            </w:pPr>
            <w:r>
              <w:rPr>
                <w:rFonts w:cs="Calibri"/>
                <w:sz w:val="20"/>
                <w:szCs w:val="20"/>
              </w:rPr>
              <w:t>ΠΕΡΙΓΡΑΦΗ ΕΙΔΟΥΣ</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jc w:val="center"/>
              <w:rPr>
                <w:rFonts w:ascii="Calibri" w:hAnsi="Calibri" w:cs="Calibri"/>
                <w:sz w:val="20"/>
                <w:szCs w:val="20"/>
              </w:rPr>
            </w:pPr>
            <w:r>
              <w:rPr>
                <w:rFonts w:cs="Calibri"/>
                <w:sz w:val="20"/>
                <w:szCs w:val="20"/>
              </w:rPr>
              <w:t>ΣΥΝΟΛΙΚΗ</w:t>
            </w:r>
          </w:p>
          <w:p>
            <w:pPr>
              <w:pStyle w:val="Style29"/>
              <w:spacing w:before="0" w:after="120"/>
              <w:jc w:val="center"/>
              <w:rPr>
                <w:rFonts w:ascii="Calibri" w:hAnsi="Calibri" w:cs="Calibri"/>
                <w:sz w:val="20"/>
                <w:szCs w:val="20"/>
              </w:rPr>
            </w:pPr>
            <w:r>
              <w:rPr>
                <w:rFonts w:cs="Calibri"/>
                <w:sz w:val="20"/>
                <w:szCs w:val="20"/>
              </w:rPr>
              <w:t>ΠΟΣΟΤΗΤΑ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0" w:after="120"/>
              <w:jc w:val="center"/>
              <w:rPr>
                <w:rFonts w:ascii="Calibri" w:hAnsi="Calibri" w:cs="Calibri"/>
                <w:sz w:val="20"/>
                <w:szCs w:val="20"/>
              </w:rPr>
            </w:pPr>
            <w:r>
              <w:rPr>
                <w:rFonts w:cs="Calibri"/>
                <w:sz w:val="20"/>
                <w:szCs w:val="20"/>
              </w:rPr>
              <w:t>ΜΟΝΑΔΑ ΜΕΤΡΗΣΗΣ</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0" w:after="120"/>
              <w:jc w:val="center"/>
              <w:rPr>
                <w:rFonts w:ascii="Calibri" w:hAnsi="Calibri" w:cs="Calibri"/>
                <w:sz w:val="20"/>
                <w:szCs w:val="20"/>
              </w:rPr>
            </w:pPr>
            <w:r>
              <w:rPr>
                <w:rFonts w:cs="Calibri"/>
                <w:sz w:val="20"/>
                <w:szCs w:val="20"/>
              </w:rPr>
              <w:t>ΕΝΔΕΙΚΤΙΚΗ ΜΟΝΑΔΑΣ ΧΩΡΙΣ ΦΠΑ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jc w:val="center"/>
              <w:rPr>
                <w:rFonts w:ascii="Calibri" w:hAnsi="Calibri" w:cs="Calibri"/>
                <w:sz w:val="20"/>
                <w:szCs w:val="20"/>
              </w:rPr>
            </w:pPr>
            <w:r>
              <w:rPr>
                <w:rFonts w:cs="Calibri"/>
                <w:sz w:val="20"/>
                <w:szCs w:val="20"/>
              </w:rPr>
              <w:t>ΠΡΟΣΦΕΡΟΜ.</w:t>
            </w:r>
          </w:p>
          <w:p>
            <w:pPr>
              <w:pStyle w:val="Style29"/>
              <w:spacing w:before="0" w:after="120"/>
              <w:jc w:val="center"/>
              <w:rPr>
                <w:rFonts w:ascii="Calibri" w:hAnsi="Calibri" w:cs="Calibri"/>
                <w:sz w:val="20"/>
                <w:szCs w:val="20"/>
              </w:rPr>
            </w:pPr>
            <w:r>
              <w:rPr>
                <w:rFonts w:cs="Calibri"/>
                <w:sz w:val="20"/>
                <w:szCs w:val="20"/>
              </w:rPr>
              <w:t>% ΠΟΣΟΣΤΟ ΈΚΠΤΩΣΗΣ ΓΙΑ ΤΑ ΕΙΔΗ ΔΙΑΤΙΜΗΣΗΣ</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center"/>
              <w:rPr>
                <w:rFonts w:ascii="Calibri" w:hAnsi="Calibri" w:cs="Calibri"/>
                <w:sz w:val="20"/>
                <w:szCs w:val="20"/>
              </w:rPr>
            </w:pPr>
            <w:r>
              <w:rPr>
                <w:rFonts w:cs="Calibri"/>
                <w:sz w:val="20"/>
                <w:szCs w:val="20"/>
              </w:rPr>
              <w:t>ΠΡΟΣΦΕΡΟΜΕΝΗ ΤΙΜΗ ΧΩΡΙΣ ΦΠΑ</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0" w:after="120"/>
              <w:jc w:val="center"/>
              <w:rPr>
                <w:rFonts w:ascii="Calibri" w:hAnsi="Calibri" w:cs="Calibri"/>
                <w:sz w:val="20"/>
                <w:szCs w:val="20"/>
              </w:rPr>
            </w:pPr>
            <w:r>
              <w:rPr>
                <w:rFonts w:cs="Calibri"/>
                <w:sz w:val="20"/>
                <w:szCs w:val="20"/>
              </w:rPr>
              <w:t xml:space="preserve">ΣΥΝΟΛΙΚΗ ΔΑΠΑΝΗ ΧΩΡΙΣ ΦΠΑ </w:t>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b/>
                <w:b/>
                <w:bCs/>
                <w:color w:val="000000"/>
                <w:sz w:val="20"/>
                <w:szCs w:val="20"/>
                <w:lang w:eastAsia="el-GR"/>
              </w:rPr>
            </w:pPr>
            <w:r>
              <w:rPr>
                <w:rFonts w:cs="Calibri"/>
                <w:b/>
                <w:bCs/>
                <w:color w:val="000000"/>
                <w:sz w:val="20"/>
                <w:szCs w:val="20"/>
                <w:lang w:eastAsia="el-GR"/>
              </w:rPr>
              <w:t>Κρέας Βόειο άνευ οστών συσκευασίας 1000 gr  ±10%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jc w:val="center"/>
              <w:rPr>
                <w:rFonts w:ascii="Calibri" w:hAnsi="Calibri" w:cs="Calibri"/>
                <w:color w:val="000000"/>
                <w:sz w:val="20"/>
                <w:szCs w:val="20"/>
              </w:rPr>
            </w:pPr>
            <w:r>
              <w:rPr>
                <w:rFonts w:cs="Calibri"/>
                <w:color w:val="000000"/>
                <w:sz w:val="20"/>
                <w:szCs w:val="20"/>
              </w:rPr>
              <w:t xml:space="preserve">20.500 </w:t>
            </w:r>
          </w:p>
          <w:p>
            <w:pPr>
              <w:pStyle w:val="Normal"/>
              <w:suppressAutoHyphens w:val="false"/>
              <w:spacing w:before="0" w:after="200"/>
              <w:jc w:val="center"/>
              <w:rPr>
                <w:rFonts w:ascii="Calibri" w:hAnsi="Calibri" w:cs="Calibri"/>
                <w:color w:val="000000"/>
                <w:sz w:val="20"/>
                <w:szCs w:val="20"/>
              </w:rPr>
            </w:pPr>
            <w:r>
              <w:rPr>
                <w:rFonts w:cs="Calibri"/>
                <w:color w:val="000000"/>
                <w:sz w:val="20"/>
                <w:szCs w:val="20"/>
              </w:rPr>
              <w:t>ΚΙΛΑ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color w:val="000000"/>
                <w:sz w:val="20"/>
                <w:szCs w:val="20"/>
                <w:lang w:eastAsia="el-GR"/>
              </w:rPr>
            </w:pPr>
            <w:r>
              <w:rPr>
                <w:rFonts w:cs="Calibri"/>
                <w:color w:val="000000"/>
                <w:sz w:val="20"/>
                <w:szCs w:val="20"/>
                <w:lang w:eastAsia="el-GR"/>
              </w:rPr>
              <w:t>ΚΙΛΟ</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8,90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center"/>
              <w:rPr>
                <w:rFonts w:ascii="Calibri" w:hAnsi="Calibri" w:cs="Calibri"/>
                <w:sz w:val="20"/>
                <w:szCs w:val="20"/>
              </w:rPr>
            </w:pPr>
            <w:r>
              <w:rPr>
                <w:rFonts w:cs="Calibri"/>
                <w:sz w:val="20"/>
                <w:szCs w:val="20"/>
              </w:rPr>
              <w:t>%</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center"/>
              <w:rPr>
                <w:rFonts w:ascii="Calibri" w:hAnsi="Calibri" w:cs="Calibri"/>
                <w:sz w:val="20"/>
                <w:szCs w:val="20"/>
              </w:rPr>
            </w:pPr>
            <w:r>
              <w:rPr>
                <w:rFonts w:cs="Calibri"/>
                <w:sz w:val="20"/>
                <w:szCs w:val="20"/>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2</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b/>
                <w:b/>
                <w:bCs/>
                <w:color w:val="000000"/>
                <w:sz w:val="20"/>
                <w:szCs w:val="20"/>
                <w:lang w:eastAsia="el-GR"/>
              </w:rPr>
            </w:pPr>
            <w:r>
              <w:rPr>
                <w:rFonts w:cs="Calibri"/>
                <w:b/>
                <w:bCs/>
                <w:color w:val="000000"/>
                <w:sz w:val="20"/>
                <w:szCs w:val="20"/>
                <w:lang w:eastAsia="el-GR"/>
              </w:rPr>
              <w:t>Κρέας Χοιρινό άνευ οστών συσκευασίας 1000 gr  ±10%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jc w:val="center"/>
              <w:rPr>
                <w:rFonts w:ascii="Calibri" w:hAnsi="Calibri" w:cs="Calibri"/>
                <w:color w:val="000000"/>
                <w:sz w:val="20"/>
                <w:szCs w:val="20"/>
              </w:rPr>
            </w:pPr>
            <w:r>
              <w:rPr>
                <w:rFonts w:cs="Calibri"/>
                <w:color w:val="000000"/>
                <w:sz w:val="20"/>
                <w:szCs w:val="20"/>
              </w:rPr>
              <w:t xml:space="preserve">20.500 </w:t>
            </w:r>
          </w:p>
          <w:p>
            <w:pPr>
              <w:pStyle w:val="Normal"/>
              <w:suppressAutoHyphens w:val="false"/>
              <w:spacing w:lineRule="auto" w:line="360" w:before="0" w:after="200"/>
              <w:jc w:val="center"/>
              <w:rPr>
                <w:rFonts w:ascii="Calibri" w:hAnsi="Calibri" w:cs="Calibri"/>
                <w:color w:val="000000"/>
                <w:sz w:val="20"/>
                <w:szCs w:val="20"/>
              </w:rPr>
            </w:pPr>
            <w:r>
              <w:rPr>
                <w:rFonts w:cs="Calibri"/>
                <w:color w:val="000000"/>
                <w:sz w:val="20"/>
                <w:szCs w:val="20"/>
              </w:rPr>
              <w:t>ΚΙΛΑ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color w:val="000000"/>
                <w:sz w:val="20"/>
                <w:szCs w:val="20"/>
                <w:lang w:eastAsia="el-GR"/>
              </w:rPr>
            </w:pPr>
            <w:r>
              <w:rPr>
                <w:rFonts w:cs="Calibri"/>
                <w:color w:val="000000"/>
                <w:sz w:val="20"/>
                <w:szCs w:val="20"/>
                <w:lang w:eastAsia="el-GR"/>
              </w:rPr>
              <w:t>ΚΙΛΟ</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5,60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center"/>
              <w:rPr>
                <w:rFonts w:ascii="Calibri" w:hAnsi="Calibri" w:cs="Calibri"/>
                <w:sz w:val="20"/>
                <w:szCs w:val="20"/>
              </w:rPr>
            </w:pPr>
            <w:r>
              <w:rPr>
                <w:rFonts w:cs="Calibri"/>
                <w:sz w:val="20"/>
                <w:szCs w:val="20"/>
              </w:rPr>
              <w:t>%</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r>
      <w:tr>
        <w:trPr>
          <w:trHeight w:val="896"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3</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b/>
                <w:b/>
                <w:bCs/>
                <w:color w:val="000000"/>
                <w:sz w:val="20"/>
                <w:szCs w:val="20"/>
                <w:lang w:eastAsia="el-GR"/>
              </w:rPr>
            </w:pPr>
            <w:r>
              <w:rPr>
                <w:rFonts w:cs="Calibri"/>
                <w:b/>
                <w:bCs/>
                <w:color w:val="000000"/>
                <w:sz w:val="20"/>
                <w:szCs w:val="20"/>
                <w:lang w:eastAsia="el-GR"/>
              </w:rPr>
              <w:t>Τυρί Φέτα συσκευασίας 1000 gr  ±10%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jc w:val="center"/>
              <w:rPr>
                <w:rFonts w:ascii="Calibri" w:hAnsi="Calibri" w:cs="Calibri"/>
                <w:color w:val="000000"/>
                <w:sz w:val="20"/>
                <w:szCs w:val="20"/>
              </w:rPr>
            </w:pPr>
            <w:r>
              <w:rPr>
                <w:rFonts w:cs="Calibri"/>
                <w:color w:val="000000"/>
                <w:sz w:val="20"/>
                <w:szCs w:val="20"/>
              </w:rPr>
              <w:t xml:space="preserve">20.500 </w:t>
            </w:r>
          </w:p>
          <w:p>
            <w:pPr>
              <w:pStyle w:val="Normal"/>
              <w:suppressAutoHyphens w:val="false"/>
              <w:spacing w:lineRule="auto" w:line="360" w:before="0" w:after="200"/>
              <w:jc w:val="center"/>
              <w:rPr>
                <w:rFonts w:ascii="Calibri" w:hAnsi="Calibri" w:cs="Calibri"/>
                <w:color w:val="000000"/>
                <w:sz w:val="20"/>
                <w:szCs w:val="20"/>
              </w:rPr>
            </w:pPr>
            <w:r>
              <w:rPr>
                <w:rFonts w:cs="Calibri"/>
                <w:color w:val="000000"/>
                <w:sz w:val="20"/>
                <w:szCs w:val="20"/>
              </w:rPr>
              <w:t>ΚΙΛΑ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color w:val="000000"/>
                <w:sz w:val="20"/>
                <w:szCs w:val="20"/>
                <w:lang w:eastAsia="el-GR"/>
              </w:rPr>
            </w:pPr>
            <w:r>
              <w:rPr>
                <w:rFonts w:cs="Calibri"/>
                <w:color w:val="000000"/>
                <w:sz w:val="20"/>
                <w:szCs w:val="20"/>
                <w:lang w:eastAsia="el-GR"/>
              </w:rPr>
              <w:t>ΚΙΛΟ</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7,00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center"/>
              <w:rPr>
                <w:rFonts w:ascii="Calibri" w:hAnsi="Calibri" w:cs="Calibri"/>
                <w:sz w:val="20"/>
                <w:szCs w:val="20"/>
              </w:rPr>
            </w:pPr>
            <w:r>
              <w:rPr>
                <w:rFonts w:cs="Calibri"/>
                <w:sz w:val="20"/>
                <w:szCs w:val="20"/>
              </w:rPr>
              <w:t>---</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r>
      <w:tr>
        <w:trPr>
          <w:trHeight w:val="1449"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4</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b/>
                <w:b/>
                <w:bCs/>
                <w:color w:val="000000"/>
                <w:sz w:val="20"/>
                <w:szCs w:val="20"/>
                <w:lang w:eastAsia="el-GR"/>
              </w:rPr>
            </w:pPr>
            <w:r>
              <w:rPr>
                <w:rFonts w:cs="Calibri"/>
                <w:b/>
                <w:bCs/>
                <w:color w:val="000000"/>
                <w:sz w:val="20"/>
                <w:szCs w:val="20"/>
                <w:lang w:eastAsia="el-GR"/>
              </w:rPr>
              <w:t>Εξαιρετικό Παρθένο Ελαιόλαδο συσκευασίας 1 λίτρου</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jc w:val="center"/>
              <w:rPr>
                <w:rFonts w:ascii="Calibri" w:hAnsi="Calibri" w:cs="Calibri"/>
                <w:color w:val="000000"/>
                <w:sz w:val="20"/>
                <w:szCs w:val="20"/>
              </w:rPr>
            </w:pPr>
            <w:r>
              <w:rPr>
                <w:rFonts w:cs="Calibri"/>
                <w:color w:val="000000"/>
                <w:sz w:val="20"/>
                <w:szCs w:val="20"/>
              </w:rPr>
              <w:t xml:space="preserve">30.000 </w:t>
            </w:r>
          </w:p>
          <w:p>
            <w:pPr>
              <w:pStyle w:val="Normal"/>
              <w:suppressAutoHyphens w:val="false"/>
              <w:spacing w:lineRule="auto" w:line="360" w:before="0" w:after="200"/>
              <w:jc w:val="center"/>
              <w:rPr>
                <w:rFonts w:ascii="Calibri" w:hAnsi="Calibri" w:cs="Calibri"/>
                <w:color w:val="000000"/>
                <w:sz w:val="20"/>
                <w:szCs w:val="20"/>
              </w:rPr>
            </w:pPr>
            <w:r>
              <w:rPr>
                <w:rFonts w:cs="Calibri"/>
                <w:color w:val="000000"/>
                <w:sz w:val="20"/>
                <w:szCs w:val="20"/>
              </w:rPr>
              <w:t>ΛΙΤΡΑ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color w:val="000000"/>
                <w:sz w:val="20"/>
                <w:szCs w:val="20"/>
                <w:lang w:eastAsia="el-GR"/>
              </w:rPr>
            </w:pPr>
            <w:r>
              <w:rPr>
                <w:rFonts w:cs="Calibri"/>
                <w:color w:val="000000"/>
                <w:sz w:val="20"/>
                <w:szCs w:val="20"/>
                <w:lang w:eastAsia="el-GR"/>
              </w:rPr>
              <w:t>ΛΙΤΡΟ</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5,80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center"/>
              <w:rPr>
                <w:rFonts w:ascii="Calibri" w:hAnsi="Calibri" w:cs="Calibri"/>
                <w:sz w:val="20"/>
                <w:szCs w:val="20"/>
              </w:rPr>
            </w:pPr>
            <w:r>
              <w:rPr>
                <w:rFonts w:cs="Calibri"/>
                <w:sz w:val="20"/>
                <w:szCs w:val="20"/>
              </w:rPr>
              <w:t>%</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5</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b/>
                <w:b/>
                <w:bCs/>
                <w:color w:val="000000"/>
                <w:sz w:val="20"/>
                <w:szCs w:val="20"/>
                <w:lang w:eastAsia="el-GR"/>
              </w:rPr>
            </w:pPr>
            <w:r>
              <w:rPr>
                <w:rFonts w:cs="Calibri"/>
                <w:b/>
                <w:bCs/>
                <w:color w:val="000000"/>
                <w:sz w:val="20"/>
                <w:szCs w:val="20"/>
                <w:lang w:eastAsia="el-GR"/>
              </w:rPr>
              <w:t>Ρύζι Καρολίνα ά ποιότητας συσκευασίας 500 gr</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jc w:val="center"/>
              <w:rPr>
                <w:rFonts w:ascii="Calibri" w:hAnsi="Calibri" w:cs="Calibri"/>
                <w:color w:val="000000"/>
                <w:sz w:val="20"/>
                <w:szCs w:val="20"/>
              </w:rPr>
            </w:pPr>
            <w:r>
              <w:rPr>
                <w:rFonts w:cs="Calibri"/>
                <w:color w:val="000000"/>
                <w:sz w:val="20"/>
                <w:szCs w:val="20"/>
              </w:rPr>
              <w:t xml:space="preserve">20.500 </w:t>
            </w:r>
          </w:p>
          <w:p>
            <w:pPr>
              <w:pStyle w:val="Normal"/>
              <w:suppressAutoHyphens w:val="false"/>
              <w:spacing w:lineRule="auto" w:line="360" w:before="0" w:after="200"/>
              <w:jc w:val="center"/>
              <w:rPr>
                <w:rFonts w:ascii="Calibri" w:hAnsi="Calibri" w:cs="Calibri"/>
                <w:color w:val="000000"/>
                <w:sz w:val="20"/>
                <w:szCs w:val="20"/>
              </w:rPr>
            </w:pPr>
            <w:r>
              <w:rPr>
                <w:rFonts w:cs="Calibri"/>
                <w:color w:val="000000"/>
                <w:sz w:val="20"/>
                <w:szCs w:val="20"/>
              </w:rPr>
              <w:t>ΚΙΛΑ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color w:val="000000"/>
                <w:sz w:val="20"/>
                <w:szCs w:val="20"/>
                <w:lang w:eastAsia="el-GR"/>
              </w:rPr>
            </w:pPr>
            <w:r>
              <w:rPr>
                <w:rFonts w:cs="Calibri"/>
                <w:color w:val="000000"/>
                <w:sz w:val="20"/>
                <w:szCs w:val="20"/>
                <w:lang w:eastAsia="el-GR"/>
              </w:rPr>
              <w:t>ΚΙΛΟ</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2,80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center"/>
              <w:rPr>
                <w:rFonts w:ascii="Calibri" w:hAnsi="Calibri" w:cs="Calibri"/>
                <w:sz w:val="20"/>
                <w:szCs w:val="20"/>
              </w:rPr>
            </w:pPr>
            <w:r>
              <w:rPr>
                <w:rFonts w:cs="Calibri"/>
                <w:sz w:val="20"/>
                <w:szCs w:val="20"/>
              </w:rPr>
              <w:t>---</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6</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b/>
                <w:b/>
                <w:bCs/>
                <w:color w:val="000000"/>
                <w:sz w:val="20"/>
                <w:szCs w:val="20"/>
                <w:lang w:eastAsia="el-GR"/>
              </w:rPr>
            </w:pPr>
            <w:r>
              <w:rPr>
                <w:rFonts w:cs="Calibri"/>
                <w:b/>
                <w:bCs/>
                <w:color w:val="000000"/>
                <w:sz w:val="20"/>
                <w:szCs w:val="20"/>
                <w:lang w:eastAsia="el-GR"/>
              </w:rPr>
              <w:t>Ζυμαρικά – Μακαρόνια Νο 6 συσκευασίας 500 gr</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jc w:val="center"/>
              <w:rPr>
                <w:rFonts w:ascii="Calibri" w:hAnsi="Calibri" w:cs="Calibri"/>
                <w:color w:val="000000"/>
                <w:sz w:val="20"/>
                <w:szCs w:val="20"/>
              </w:rPr>
            </w:pPr>
            <w:r>
              <w:rPr>
                <w:rFonts w:cs="Calibri"/>
                <w:color w:val="000000"/>
                <w:sz w:val="20"/>
                <w:szCs w:val="20"/>
              </w:rPr>
              <w:t xml:space="preserve">20.500 </w:t>
            </w:r>
          </w:p>
          <w:p>
            <w:pPr>
              <w:pStyle w:val="Normal"/>
              <w:suppressAutoHyphens w:val="false"/>
              <w:spacing w:lineRule="auto" w:line="360" w:before="0" w:after="200"/>
              <w:jc w:val="center"/>
              <w:rPr>
                <w:rFonts w:ascii="Calibri" w:hAnsi="Calibri" w:cs="Calibri"/>
                <w:color w:val="000000"/>
                <w:sz w:val="20"/>
                <w:szCs w:val="20"/>
              </w:rPr>
            </w:pPr>
            <w:r>
              <w:rPr>
                <w:rFonts w:cs="Calibri"/>
                <w:color w:val="000000"/>
                <w:sz w:val="20"/>
                <w:szCs w:val="20"/>
              </w:rPr>
              <w:t>ΚΙΛΑ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color w:val="000000"/>
                <w:sz w:val="20"/>
                <w:szCs w:val="20"/>
                <w:lang w:eastAsia="el-GR"/>
              </w:rPr>
            </w:pPr>
            <w:r>
              <w:rPr>
                <w:rFonts w:cs="Calibri"/>
                <w:color w:val="000000"/>
                <w:sz w:val="20"/>
                <w:szCs w:val="20"/>
                <w:lang w:eastAsia="el-GR"/>
              </w:rPr>
              <w:t>ΚΙΛΟ</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1,80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center"/>
              <w:rPr>
                <w:rFonts w:ascii="Calibri" w:hAnsi="Calibri" w:cs="Calibri"/>
                <w:sz w:val="20"/>
                <w:szCs w:val="20"/>
              </w:rPr>
            </w:pPr>
            <w:r>
              <w:rPr>
                <w:rFonts w:cs="Calibri"/>
                <w:sz w:val="20"/>
                <w:szCs w:val="20"/>
              </w:rPr>
              <w:t>---</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r>
      <w:tr>
        <w:trPr>
          <w:trHeight w:val="935"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7</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b/>
                <w:b/>
                <w:bCs/>
                <w:color w:val="000000"/>
                <w:sz w:val="20"/>
                <w:szCs w:val="20"/>
                <w:lang w:eastAsia="el-GR"/>
              </w:rPr>
            </w:pPr>
            <w:r>
              <w:rPr>
                <w:rFonts w:cs="Calibri"/>
                <w:b/>
                <w:bCs/>
                <w:color w:val="000000"/>
                <w:sz w:val="20"/>
                <w:szCs w:val="20"/>
                <w:lang w:eastAsia="el-GR"/>
              </w:rPr>
              <w:t>Φακές συσκευασίας 500 gr</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jc w:val="center"/>
              <w:rPr>
                <w:rFonts w:ascii="Calibri" w:hAnsi="Calibri" w:cs="Calibri"/>
                <w:color w:val="000000"/>
                <w:sz w:val="20"/>
                <w:szCs w:val="20"/>
              </w:rPr>
            </w:pPr>
            <w:r>
              <w:rPr>
                <w:rFonts w:cs="Calibri"/>
                <w:color w:val="000000"/>
                <w:sz w:val="20"/>
                <w:szCs w:val="20"/>
              </w:rPr>
              <w:t xml:space="preserve">20.500 </w:t>
            </w:r>
          </w:p>
          <w:p>
            <w:pPr>
              <w:pStyle w:val="Normal"/>
              <w:suppressAutoHyphens w:val="false"/>
              <w:spacing w:lineRule="auto" w:line="360" w:before="0" w:after="200"/>
              <w:jc w:val="center"/>
              <w:rPr>
                <w:rFonts w:ascii="Calibri" w:hAnsi="Calibri" w:cs="Calibri"/>
                <w:color w:val="000000"/>
                <w:sz w:val="20"/>
                <w:szCs w:val="20"/>
              </w:rPr>
            </w:pPr>
            <w:r>
              <w:rPr>
                <w:rFonts w:cs="Calibri"/>
                <w:color w:val="000000"/>
                <w:sz w:val="20"/>
                <w:szCs w:val="20"/>
              </w:rPr>
              <w:t>ΚΙΛΑ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color w:val="000000"/>
                <w:sz w:val="20"/>
                <w:szCs w:val="20"/>
                <w:lang w:eastAsia="el-GR"/>
              </w:rPr>
            </w:pPr>
            <w:r>
              <w:rPr>
                <w:rFonts w:cs="Calibri"/>
                <w:color w:val="000000"/>
                <w:sz w:val="20"/>
                <w:szCs w:val="20"/>
                <w:lang w:eastAsia="el-GR"/>
              </w:rPr>
              <w:t>ΚΙΛΟ</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2,80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center"/>
              <w:rPr>
                <w:rFonts w:ascii="Calibri" w:hAnsi="Calibri" w:cs="Calibri"/>
                <w:sz w:val="20"/>
                <w:szCs w:val="20"/>
              </w:rPr>
            </w:pPr>
            <w:r>
              <w:rPr>
                <w:rFonts w:cs="Calibri"/>
                <w:sz w:val="20"/>
                <w:szCs w:val="20"/>
              </w:rPr>
              <w:t>---</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r>
      <w:tr>
        <w:trPr>
          <w:trHeight w:val="879"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8</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24%</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b/>
                <w:b/>
                <w:bCs/>
                <w:color w:val="000000"/>
                <w:sz w:val="20"/>
                <w:szCs w:val="20"/>
                <w:lang w:eastAsia="el-GR"/>
              </w:rPr>
            </w:pPr>
            <w:r>
              <w:rPr>
                <w:rFonts w:cs="Calibri"/>
                <w:b/>
                <w:bCs/>
                <w:color w:val="000000"/>
                <w:sz w:val="20"/>
                <w:szCs w:val="20"/>
                <w:lang w:eastAsia="el-GR"/>
              </w:rPr>
              <w:t>Ρεβίθια συσκευασίας 500 gr</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jc w:val="center"/>
              <w:rPr>
                <w:rFonts w:ascii="Calibri" w:hAnsi="Calibri" w:cs="Calibri"/>
                <w:color w:val="000000"/>
                <w:sz w:val="20"/>
                <w:szCs w:val="20"/>
              </w:rPr>
            </w:pPr>
            <w:r>
              <w:rPr>
                <w:rFonts w:cs="Calibri"/>
                <w:color w:val="000000"/>
                <w:sz w:val="20"/>
                <w:szCs w:val="20"/>
              </w:rPr>
              <w:t xml:space="preserve">20.500 </w:t>
            </w:r>
          </w:p>
          <w:p>
            <w:pPr>
              <w:pStyle w:val="Normal"/>
              <w:suppressAutoHyphens w:val="false"/>
              <w:spacing w:lineRule="auto" w:line="360" w:before="0" w:after="200"/>
              <w:jc w:val="center"/>
              <w:rPr>
                <w:rFonts w:ascii="Calibri" w:hAnsi="Calibri" w:cs="Calibri"/>
                <w:color w:val="000000"/>
                <w:sz w:val="20"/>
                <w:szCs w:val="20"/>
              </w:rPr>
            </w:pPr>
            <w:r>
              <w:rPr>
                <w:rFonts w:cs="Calibri"/>
                <w:color w:val="000000"/>
                <w:sz w:val="20"/>
                <w:szCs w:val="20"/>
              </w:rPr>
              <w:t>ΚΙΛΑ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color w:val="000000"/>
                <w:sz w:val="20"/>
                <w:szCs w:val="20"/>
                <w:lang w:eastAsia="el-GR"/>
              </w:rPr>
            </w:pPr>
            <w:r>
              <w:rPr>
                <w:rFonts w:cs="Calibri"/>
                <w:color w:val="000000"/>
                <w:sz w:val="20"/>
                <w:szCs w:val="20"/>
                <w:lang w:eastAsia="el-GR"/>
              </w:rPr>
              <w:t>ΚΙΛΟ</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sz w:val="20"/>
                <w:szCs w:val="20"/>
                <w:lang w:eastAsia="el-GR"/>
              </w:rPr>
            </w:pPr>
            <w:r>
              <w:rPr>
                <w:rFonts w:cs="Calibri"/>
                <w:sz w:val="20"/>
                <w:szCs w:val="20"/>
                <w:lang w:eastAsia="el-GR"/>
              </w:rPr>
              <w:t>3,20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center"/>
              <w:rPr>
                <w:rFonts w:ascii="Calibri" w:hAnsi="Calibri" w:cs="Calibri"/>
                <w:sz w:val="20"/>
                <w:szCs w:val="20"/>
              </w:rPr>
            </w:pPr>
            <w:r>
              <w:rPr>
                <w:rFonts w:cs="Calibri"/>
                <w:sz w:val="20"/>
                <w:szCs w:val="20"/>
              </w:rPr>
              <w:t>---</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r>
      <w:tr>
        <w:trPr>
          <w:trHeight w:val="1149"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9</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b/>
                <w:b/>
                <w:bCs/>
                <w:color w:val="000000"/>
                <w:sz w:val="20"/>
                <w:szCs w:val="20"/>
                <w:lang w:eastAsia="el-GR"/>
              </w:rPr>
            </w:pPr>
            <w:r>
              <w:rPr>
                <w:rFonts w:cs="Calibri"/>
                <w:b/>
                <w:bCs/>
                <w:color w:val="000000"/>
                <w:sz w:val="20"/>
                <w:szCs w:val="20"/>
                <w:lang w:eastAsia="el-GR"/>
              </w:rPr>
              <w:t>Συμπυκνωμένος Χυμός Τομάτας συσκευασίας 500 gr</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jc w:val="center"/>
              <w:rPr>
                <w:rFonts w:ascii="Calibri" w:hAnsi="Calibri" w:cs="Calibri"/>
                <w:color w:val="000000"/>
                <w:sz w:val="20"/>
                <w:szCs w:val="20"/>
              </w:rPr>
            </w:pPr>
            <w:r>
              <w:rPr>
                <w:rFonts w:cs="Calibri"/>
                <w:color w:val="000000"/>
                <w:sz w:val="20"/>
                <w:szCs w:val="20"/>
              </w:rPr>
              <w:t xml:space="preserve">20.500 </w:t>
            </w:r>
          </w:p>
          <w:p>
            <w:pPr>
              <w:pStyle w:val="Normal"/>
              <w:suppressAutoHyphens w:val="false"/>
              <w:spacing w:lineRule="auto" w:line="360" w:before="0" w:after="200"/>
              <w:jc w:val="center"/>
              <w:rPr>
                <w:rFonts w:ascii="Calibri" w:hAnsi="Calibri" w:cs="Calibri"/>
                <w:color w:val="000000"/>
                <w:sz w:val="20"/>
                <w:szCs w:val="20"/>
              </w:rPr>
            </w:pPr>
            <w:r>
              <w:rPr>
                <w:rFonts w:cs="Calibri"/>
                <w:color w:val="000000"/>
                <w:sz w:val="20"/>
                <w:szCs w:val="20"/>
              </w:rPr>
              <w:t>ΚΙΛΑ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color w:val="000000"/>
                <w:sz w:val="20"/>
                <w:szCs w:val="20"/>
                <w:lang w:eastAsia="el-GR"/>
              </w:rPr>
            </w:pPr>
            <w:r>
              <w:rPr>
                <w:rFonts w:cs="Calibri"/>
                <w:color w:val="000000"/>
                <w:sz w:val="20"/>
                <w:szCs w:val="20"/>
                <w:lang w:eastAsia="el-GR"/>
              </w:rPr>
              <w:t>ΚΙΛΟ</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pPr>
            <w:r>
              <w:rPr>
                <w:rFonts w:cs="Calibri"/>
                <w:sz w:val="20"/>
                <w:szCs w:val="20"/>
                <w:lang w:eastAsia="el-GR"/>
              </w:rPr>
              <w:t>1,60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sz w:val="20"/>
                <w:szCs w:val="20"/>
              </w:rPr>
            </w:pPr>
            <w:r>
              <w:rPr>
                <w:rFonts w:cs="Calibri"/>
                <w:sz w:val="20"/>
                <w:szCs w:val="20"/>
              </w:rPr>
              <w:t>---</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r>
      <w:tr>
        <w:trPr>
          <w:trHeight w:val="1400"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10</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b/>
                <w:b/>
                <w:bCs/>
                <w:color w:val="000000"/>
                <w:sz w:val="20"/>
                <w:szCs w:val="20"/>
                <w:lang w:eastAsia="el-GR"/>
              </w:rPr>
            </w:pPr>
            <w:r>
              <w:rPr>
                <w:rFonts w:cs="Calibri"/>
                <w:b/>
                <w:bCs/>
                <w:color w:val="000000"/>
                <w:sz w:val="20"/>
                <w:szCs w:val="20"/>
                <w:lang w:eastAsia="el-GR"/>
              </w:rPr>
              <w:t>Μέλι θυμαριού ή Πεύκου ή μείγμα αυτών συσκευασίας 500 gr</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jc w:val="center"/>
              <w:rPr/>
            </w:pPr>
            <w:r>
              <w:rPr>
                <w:rFonts w:cs="Calibri"/>
                <w:color w:val="000000"/>
                <w:sz w:val="20"/>
                <w:szCs w:val="20"/>
              </w:rPr>
              <w:t xml:space="preserve">13.150 </w:t>
            </w:r>
          </w:p>
          <w:p>
            <w:pPr>
              <w:pStyle w:val="Normal"/>
              <w:suppressAutoHyphens w:val="false"/>
              <w:spacing w:lineRule="auto" w:line="360" w:before="0" w:after="200"/>
              <w:jc w:val="center"/>
              <w:rPr>
                <w:rFonts w:ascii="Calibri" w:hAnsi="Calibri" w:cs="Calibri"/>
                <w:color w:val="000000"/>
                <w:sz w:val="20"/>
                <w:szCs w:val="20"/>
              </w:rPr>
            </w:pPr>
            <w:r>
              <w:rPr>
                <w:rFonts w:cs="Calibri"/>
                <w:color w:val="000000"/>
                <w:sz w:val="20"/>
                <w:szCs w:val="20"/>
              </w:rPr>
              <w:t>ΚΙΛΑ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color w:val="000000"/>
                <w:sz w:val="20"/>
                <w:szCs w:val="20"/>
                <w:lang w:eastAsia="el-GR"/>
              </w:rPr>
            </w:pPr>
            <w:r>
              <w:rPr>
                <w:rFonts w:cs="Calibri"/>
                <w:color w:val="000000"/>
                <w:sz w:val="20"/>
                <w:szCs w:val="20"/>
                <w:lang w:eastAsia="el-GR"/>
              </w:rPr>
              <w:t>ΚΙΛΟ</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sz w:val="20"/>
                <w:szCs w:val="20"/>
                <w:lang w:eastAsia="el-GR"/>
              </w:rPr>
            </w:pPr>
            <w:r>
              <w:rPr>
                <w:rFonts w:cs="Calibri"/>
                <w:sz w:val="20"/>
                <w:szCs w:val="20"/>
                <w:lang w:eastAsia="el-GR"/>
              </w:rPr>
              <w:t>9,50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sz w:val="20"/>
                <w:szCs w:val="20"/>
              </w:rPr>
            </w:pPr>
            <w:r>
              <w:rPr>
                <w:rFonts w:cs="Calibri"/>
                <w:sz w:val="20"/>
                <w:szCs w:val="20"/>
              </w:rPr>
              <w:t>---</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r>
      <w:tr>
        <w:trPr>
          <w:trHeight w:val="910"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11</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b/>
                <w:b/>
                <w:bCs/>
                <w:color w:val="000000"/>
                <w:sz w:val="20"/>
                <w:szCs w:val="20"/>
                <w:lang w:eastAsia="el-GR"/>
              </w:rPr>
            </w:pPr>
            <w:r>
              <w:rPr>
                <w:rFonts w:cs="Calibri"/>
                <w:b/>
                <w:bCs/>
                <w:color w:val="000000"/>
                <w:sz w:val="20"/>
                <w:szCs w:val="20"/>
                <w:lang w:eastAsia="el-GR"/>
              </w:rPr>
              <w:t>Πορτοκάλια συσκευασίας 2000 gr  ±10%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jc w:val="center"/>
              <w:rPr/>
            </w:pPr>
            <w:r>
              <w:rPr>
                <w:rFonts w:cs="Calibri"/>
                <w:color w:val="000000"/>
                <w:sz w:val="20"/>
                <w:szCs w:val="20"/>
              </w:rPr>
              <w:t xml:space="preserve">13.150 </w:t>
            </w:r>
          </w:p>
          <w:p>
            <w:pPr>
              <w:pStyle w:val="Normal"/>
              <w:suppressAutoHyphens w:val="false"/>
              <w:spacing w:lineRule="auto" w:line="360" w:before="0" w:after="200"/>
              <w:jc w:val="center"/>
              <w:rPr>
                <w:rFonts w:ascii="Calibri" w:hAnsi="Calibri" w:cs="Calibri"/>
                <w:color w:val="000000"/>
                <w:sz w:val="20"/>
                <w:szCs w:val="20"/>
              </w:rPr>
            </w:pPr>
            <w:r>
              <w:rPr>
                <w:rFonts w:cs="Calibri"/>
                <w:color w:val="000000"/>
                <w:sz w:val="20"/>
                <w:szCs w:val="20"/>
              </w:rPr>
              <w:t>ΚΙΛΑ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color w:val="000000"/>
                <w:sz w:val="20"/>
                <w:szCs w:val="20"/>
                <w:lang w:eastAsia="el-GR"/>
              </w:rPr>
            </w:pPr>
            <w:r>
              <w:rPr>
                <w:rFonts w:cs="Calibri"/>
                <w:color w:val="000000"/>
                <w:sz w:val="20"/>
                <w:szCs w:val="20"/>
                <w:lang w:eastAsia="el-GR"/>
              </w:rPr>
              <w:t>ΚΙΛΟ</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sz w:val="20"/>
                <w:szCs w:val="20"/>
                <w:lang w:eastAsia="el-GR"/>
              </w:rPr>
            </w:pPr>
            <w:r>
              <w:rPr>
                <w:rFonts w:cs="Calibri"/>
                <w:sz w:val="20"/>
                <w:szCs w:val="20"/>
                <w:lang w:eastAsia="el-GR"/>
              </w:rPr>
              <w:t>1,00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sz w:val="20"/>
                <w:szCs w:val="20"/>
              </w:rPr>
            </w:pPr>
            <w:r>
              <w:rPr>
                <w:rFonts w:cs="Calibri"/>
                <w:sz w:val="20"/>
                <w:szCs w:val="20"/>
              </w:rPr>
              <w:t>%</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r>
      <w:tr>
        <w:trPr/>
        <w:tc>
          <w:tcPr>
            <w:tcW w:w="935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ind w:right="283" w:hanging="0"/>
              <w:jc w:val="right"/>
              <w:rPr>
                <w:rFonts w:ascii="Calibri" w:hAnsi="Calibri" w:cs="Calibri"/>
                <w:b/>
                <w:b/>
                <w:bCs/>
                <w:sz w:val="22"/>
                <w:szCs w:val="22"/>
              </w:rPr>
            </w:pPr>
            <w:r>
              <w:rPr>
                <w:rFonts w:cs="Calibri"/>
                <w:b/>
                <w:bCs/>
                <w:sz w:val="22"/>
                <w:szCs w:val="22"/>
              </w:rPr>
              <w:t>ΣΥΝΟΛΟ ΧΩΡΙΣ ΦΠΑ</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2"/>
                <w:szCs w:val="22"/>
              </w:rPr>
            </w:pPr>
            <w:r>
              <w:rPr>
                <w:rFonts w:cs="Calibri"/>
                <w:sz w:val="22"/>
                <w:szCs w:val="22"/>
              </w:rPr>
            </w:r>
          </w:p>
        </w:tc>
      </w:tr>
      <w:tr>
        <w:trPr/>
        <w:tc>
          <w:tcPr>
            <w:tcW w:w="935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ind w:right="283" w:hanging="0"/>
              <w:jc w:val="right"/>
              <w:rPr>
                <w:rFonts w:ascii="Calibri" w:hAnsi="Calibri" w:cs="Calibri"/>
                <w:b/>
                <w:b/>
                <w:bCs/>
                <w:sz w:val="22"/>
                <w:szCs w:val="22"/>
              </w:rPr>
            </w:pPr>
            <w:r>
              <w:rPr>
                <w:rFonts w:cs="Calibri"/>
                <w:b/>
                <w:bCs/>
                <w:sz w:val="22"/>
                <w:szCs w:val="22"/>
              </w:rPr>
              <w:t>ΦΠΑ 13%</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2"/>
                <w:szCs w:val="22"/>
              </w:rPr>
            </w:pPr>
            <w:r>
              <w:rPr>
                <w:rFonts w:cs="Calibri"/>
                <w:sz w:val="22"/>
                <w:szCs w:val="22"/>
              </w:rPr>
            </w:r>
          </w:p>
        </w:tc>
      </w:tr>
      <w:tr>
        <w:trPr/>
        <w:tc>
          <w:tcPr>
            <w:tcW w:w="935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ind w:right="283" w:hanging="0"/>
              <w:jc w:val="right"/>
              <w:rPr>
                <w:rFonts w:ascii="Calibri" w:hAnsi="Calibri" w:cs="Calibri"/>
                <w:b/>
                <w:b/>
                <w:bCs/>
                <w:sz w:val="22"/>
                <w:szCs w:val="22"/>
              </w:rPr>
            </w:pPr>
            <w:r>
              <w:rPr>
                <w:rFonts w:cs="Calibri"/>
                <w:b/>
                <w:bCs/>
                <w:sz w:val="22"/>
                <w:szCs w:val="22"/>
              </w:rPr>
              <w:t xml:space="preserve">ΣΥΝΟΛΟ ΦΠΑ </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2"/>
                <w:szCs w:val="22"/>
              </w:rPr>
            </w:pPr>
            <w:r>
              <w:rPr>
                <w:rFonts w:cs="Calibri"/>
                <w:sz w:val="22"/>
                <w:szCs w:val="22"/>
              </w:rPr>
            </w:r>
          </w:p>
        </w:tc>
      </w:tr>
      <w:tr>
        <w:trPr/>
        <w:tc>
          <w:tcPr>
            <w:tcW w:w="935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ind w:right="283" w:hanging="0"/>
              <w:jc w:val="right"/>
              <w:rPr>
                <w:rFonts w:ascii="Calibri" w:hAnsi="Calibri" w:cs="Calibri"/>
                <w:b/>
                <w:b/>
                <w:bCs/>
                <w:sz w:val="22"/>
                <w:szCs w:val="22"/>
              </w:rPr>
            </w:pPr>
            <w:r>
              <w:rPr>
                <w:rFonts w:cs="Calibri"/>
                <w:b/>
                <w:bCs/>
                <w:sz w:val="22"/>
                <w:szCs w:val="22"/>
              </w:rPr>
              <w:t>ΣΥΝΟΛΟ ΜΕ ΦΠΑ</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2"/>
                <w:szCs w:val="22"/>
              </w:rPr>
            </w:pPr>
            <w:r>
              <w:rPr>
                <w:rFonts w:cs="Calibri"/>
                <w:sz w:val="22"/>
                <w:szCs w:val="22"/>
              </w:rPr>
            </w:r>
          </w:p>
        </w:tc>
      </w:tr>
      <w:tr>
        <w:trPr/>
        <w:tc>
          <w:tcPr>
            <w:tcW w:w="1050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0" w:after="120"/>
              <w:jc w:val="center"/>
              <w:rPr>
                <w:rFonts w:ascii="Calibri" w:hAnsi="Calibri" w:cs="Times New Roman"/>
                <w:b/>
                <w:b/>
                <w:bCs/>
                <w:color w:val="000000"/>
                <w:sz w:val="22"/>
                <w:szCs w:val="22"/>
                <w:u w:val="single"/>
                <w:lang w:eastAsia="el-GR"/>
              </w:rPr>
            </w:pPr>
            <w:r>
              <w:rPr>
                <w:rFonts w:cs="Times New Roman"/>
                <w:b/>
                <w:bCs/>
                <w:color w:val="000000"/>
                <w:sz w:val="22"/>
                <w:szCs w:val="22"/>
                <w:u w:val="single"/>
                <w:lang w:eastAsia="el-GR"/>
              </w:rPr>
              <w:t>ΕΙΔΗ ΒΑΣΙΚΗΣ ΥΛΙΚΗΣ ΣΥΝΔΡΟΜΗΣ</w:t>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0" w:after="120"/>
              <w:jc w:val="center"/>
              <w:rPr>
                <w:rFonts w:ascii="Calibri" w:hAnsi="Calibri" w:cs="Calibri"/>
                <w:sz w:val="20"/>
                <w:szCs w:val="20"/>
              </w:rPr>
            </w:pPr>
            <w:r>
              <w:rPr>
                <w:rFonts w:cs="Calibri"/>
                <w:sz w:val="20"/>
                <w:szCs w:val="20"/>
              </w:rPr>
              <w:t xml:space="preserve">Α/Α </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0" w:after="120"/>
              <w:jc w:val="center"/>
              <w:rPr>
                <w:rFonts w:ascii="Calibri" w:hAnsi="Calibri" w:cs="Calibri"/>
                <w:sz w:val="20"/>
                <w:szCs w:val="20"/>
              </w:rPr>
            </w:pPr>
            <w:r>
              <w:rPr>
                <w:rFonts w:cs="Calibri"/>
                <w:sz w:val="20"/>
                <w:szCs w:val="20"/>
              </w:rPr>
              <w:t>Φ.Π.Α</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0" w:after="120"/>
              <w:jc w:val="center"/>
              <w:rPr>
                <w:rFonts w:ascii="Calibri" w:hAnsi="Calibri" w:cs="Calibri"/>
                <w:sz w:val="20"/>
                <w:szCs w:val="20"/>
              </w:rPr>
            </w:pPr>
            <w:r>
              <w:rPr>
                <w:rFonts w:cs="Calibri"/>
                <w:sz w:val="20"/>
                <w:szCs w:val="20"/>
              </w:rPr>
              <w:t>ΠΕΡΙΓΡΑΦΗ ΕΙΔΟΥΣ</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jc w:val="center"/>
              <w:rPr>
                <w:rFonts w:ascii="Calibri" w:hAnsi="Calibri" w:cs="Calibri"/>
                <w:sz w:val="20"/>
                <w:szCs w:val="20"/>
              </w:rPr>
            </w:pPr>
            <w:r>
              <w:rPr>
                <w:rFonts w:cs="Calibri"/>
                <w:sz w:val="20"/>
                <w:szCs w:val="20"/>
              </w:rPr>
              <w:t>ΣΥΝΟΛΙΚΗ</w:t>
            </w:r>
          </w:p>
          <w:p>
            <w:pPr>
              <w:pStyle w:val="Style29"/>
              <w:spacing w:before="0" w:after="120"/>
              <w:jc w:val="center"/>
              <w:rPr>
                <w:rFonts w:ascii="Calibri" w:hAnsi="Calibri" w:cs="Calibri"/>
                <w:sz w:val="20"/>
                <w:szCs w:val="20"/>
              </w:rPr>
            </w:pPr>
            <w:r>
              <w:rPr>
                <w:rFonts w:cs="Calibri"/>
                <w:sz w:val="20"/>
                <w:szCs w:val="20"/>
              </w:rPr>
              <w:t>ΠΟΣΟΤΗΤΑ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0" w:after="120"/>
              <w:jc w:val="center"/>
              <w:rPr>
                <w:rFonts w:ascii="Calibri" w:hAnsi="Calibri" w:cs="Calibri"/>
                <w:sz w:val="20"/>
                <w:szCs w:val="20"/>
              </w:rPr>
            </w:pPr>
            <w:r>
              <w:rPr>
                <w:rFonts w:cs="Calibri"/>
                <w:sz w:val="20"/>
                <w:szCs w:val="20"/>
              </w:rPr>
              <w:t>ΜΟΝΑΔΑ ΜΕΤΡΗΣΗΣ</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0" w:after="120"/>
              <w:jc w:val="center"/>
              <w:rPr>
                <w:rFonts w:ascii="Calibri" w:hAnsi="Calibri" w:cs="Calibri"/>
                <w:sz w:val="20"/>
                <w:szCs w:val="20"/>
              </w:rPr>
            </w:pPr>
            <w:r>
              <w:rPr>
                <w:rFonts w:cs="Calibri"/>
                <w:sz w:val="20"/>
                <w:szCs w:val="20"/>
              </w:rPr>
              <w:t>ΕΝΔΕΙΚΤΙΚΗ ΜΟΝΑΔΑΣ ΧΩΡΙΣ ΦΠΑ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jc w:val="center"/>
              <w:rPr>
                <w:rFonts w:ascii="Calibri" w:hAnsi="Calibri" w:cs="Calibri"/>
                <w:sz w:val="20"/>
                <w:szCs w:val="20"/>
              </w:rPr>
            </w:pPr>
            <w:r>
              <w:rPr>
                <w:rFonts w:cs="Calibri"/>
                <w:sz w:val="20"/>
                <w:szCs w:val="20"/>
              </w:rPr>
              <w:t>ΠΡΟΣΦΕΡΟΜ.</w:t>
            </w:r>
          </w:p>
          <w:p>
            <w:pPr>
              <w:pStyle w:val="Style29"/>
              <w:spacing w:before="0" w:after="120"/>
              <w:jc w:val="center"/>
              <w:rPr>
                <w:rFonts w:ascii="Calibri" w:hAnsi="Calibri" w:cs="Calibri"/>
                <w:sz w:val="20"/>
                <w:szCs w:val="20"/>
              </w:rPr>
            </w:pPr>
            <w:r>
              <w:rPr>
                <w:rFonts w:cs="Calibri"/>
                <w:sz w:val="20"/>
                <w:szCs w:val="20"/>
              </w:rPr>
              <w:t>% ΠΟΣΟΣΤΟ ΈΚΠΤΩΣΗΣ ΓΙΑ ΤΑ ΕΙΔΗ ΔΙΑΤΙΜΗΣΗΣ</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center"/>
              <w:rPr>
                <w:rFonts w:ascii="Calibri" w:hAnsi="Calibri" w:cs="Calibri"/>
                <w:sz w:val="20"/>
                <w:szCs w:val="20"/>
              </w:rPr>
            </w:pPr>
            <w:r>
              <w:rPr>
                <w:rFonts w:cs="Calibri"/>
                <w:sz w:val="20"/>
                <w:szCs w:val="20"/>
              </w:rPr>
              <w:t>ΠΡΟΣΦΕΡΟΜΕΝΗ ΤΙΜΗ ΧΩΡΙΣ ΦΠΑ</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pacing w:before="0" w:after="120"/>
              <w:jc w:val="center"/>
              <w:rPr>
                <w:rFonts w:ascii="Calibri" w:hAnsi="Calibri" w:cs="Calibri"/>
                <w:sz w:val="20"/>
                <w:szCs w:val="20"/>
              </w:rPr>
            </w:pPr>
            <w:r>
              <w:rPr>
                <w:rFonts w:cs="Calibri"/>
                <w:sz w:val="20"/>
                <w:szCs w:val="20"/>
              </w:rPr>
              <w:t xml:space="preserve">ΣΥΝΟΛΙΚΗ ΔΑΠΑΝΗ ΧΩΡΙΣ ΦΠΑ </w:t>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b/>
                <w:b/>
                <w:bCs/>
                <w:color w:val="000000"/>
                <w:sz w:val="20"/>
                <w:szCs w:val="20"/>
                <w:lang w:eastAsia="el-GR"/>
              </w:rPr>
            </w:pPr>
            <w:r>
              <w:rPr>
                <w:rFonts w:cs="Calibri"/>
                <w:b/>
                <w:bCs/>
                <w:color w:val="000000"/>
                <w:sz w:val="20"/>
                <w:szCs w:val="20"/>
                <w:lang w:eastAsia="el-GR"/>
              </w:rPr>
              <w:t>Οδοντόκρεμα συσκευασίας 100ml</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rPr>
            </w:pPr>
            <w:r>
              <w:rPr>
                <w:rFonts w:cs="Calibri"/>
                <w:color w:val="000000"/>
                <w:sz w:val="20"/>
                <w:szCs w:val="20"/>
              </w:rPr>
              <w:t>16.200 ΤΕΜΑΧΙΑ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color w:val="000000"/>
                <w:sz w:val="20"/>
                <w:szCs w:val="20"/>
              </w:rPr>
            </w:pPr>
            <w:r>
              <w:rPr>
                <w:rFonts w:cs="Calibri"/>
                <w:color w:val="000000"/>
                <w:sz w:val="20"/>
                <w:szCs w:val="20"/>
              </w:rPr>
              <w:t>ΤΕΜΑΧΙΟ</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1,20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center"/>
              <w:rPr>
                <w:rFonts w:ascii="Calibri" w:hAnsi="Calibri" w:cs="Calibri"/>
                <w:sz w:val="20"/>
                <w:szCs w:val="20"/>
              </w:rPr>
            </w:pPr>
            <w:r>
              <w:rPr>
                <w:rFonts w:cs="Calibri"/>
                <w:sz w:val="20"/>
                <w:szCs w:val="20"/>
              </w:rPr>
              <w:t>---</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center"/>
              <w:rPr>
                <w:rFonts w:ascii="Calibri" w:hAnsi="Calibri" w:cs="Calibri"/>
                <w:sz w:val="20"/>
                <w:szCs w:val="20"/>
              </w:rPr>
            </w:pPr>
            <w:r>
              <w:rPr>
                <w:rFonts w:cs="Calibri"/>
                <w:sz w:val="20"/>
                <w:szCs w:val="20"/>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2</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b/>
                <w:b/>
                <w:bCs/>
                <w:color w:val="000000"/>
                <w:sz w:val="20"/>
                <w:szCs w:val="20"/>
                <w:lang w:eastAsia="el-GR"/>
              </w:rPr>
            </w:pPr>
            <w:r>
              <w:rPr>
                <w:rFonts w:cs="Calibri"/>
                <w:b/>
                <w:bCs/>
                <w:color w:val="000000"/>
                <w:sz w:val="20"/>
                <w:szCs w:val="20"/>
                <w:lang w:eastAsia="el-GR"/>
              </w:rPr>
              <w:t>Σαμπουάν συσκευασίας 1 λίτρου</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jc w:val="center"/>
              <w:rPr>
                <w:rFonts w:ascii="Calibri" w:hAnsi="Calibri" w:cs="Calibri"/>
                <w:color w:val="000000"/>
                <w:sz w:val="20"/>
                <w:szCs w:val="20"/>
              </w:rPr>
            </w:pPr>
            <w:r>
              <w:rPr>
                <w:rFonts w:cs="Calibri"/>
                <w:color w:val="000000"/>
                <w:sz w:val="20"/>
                <w:szCs w:val="20"/>
              </w:rPr>
              <w:t>16.200</w:t>
            </w:r>
          </w:p>
          <w:p>
            <w:pPr>
              <w:pStyle w:val="Normal"/>
              <w:suppressAutoHyphens w:val="false"/>
              <w:spacing w:lineRule="auto" w:line="360" w:before="0" w:after="200"/>
              <w:jc w:val="center"/>
              <w:rPr>
                <w:rFonts w:ascii="Calibri" w:hAnsi="Calibri" w:cs="Calibri"/>
                <w:color w:val="000000"/>
                <w:sz w:val="20"/>
                <w:szCs w:val="20"/>
              </w:rPr>
            </w:pPr>
            <w:r>
              <w:rPr>
                <w:rFonts w:cs="Calibri"/>
                <w:color w:val="000000"/>
                <w:sz w:val="20"/>
                <w:szCs w:val="20"/>
              </w:rPr>
              <w:t>ΛΙΤΡΑ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color w:val="000000"/>
                <w:sz w:val="20"/>
                <w:szCs w:val="20"/>
                <w:lang w:eastAsia="el-GR"/>
              </w:rPr>
            </w:pPr>
            <w:r>
              <w:rPr>
                <w:rFonts w:cs="Calibri"/>
                <w:color w:val="000000"/>
                <w:sz w:val="20"/>
                <w:szCs w:val="20"/>
                <w:lang w:eastAsia="el-GR"/>
              </w:rPr>
              <w:t>ΛΙΤΡΟ</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2,00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center"/>
              <w:rPr>
                <w:rFonts w:ascii="Calibri" w:hAnsi="Calibri" w:cs="Calibri"/>
                <w:sz w:val="20"/>
                <w:szCs w:val="20"/>
              </w:rPr>
            </w:pPr>
            <w:r>
              <w:rPr>
                <w:rFonts w:cs="Calibri"/>
                <w:sz w:val="20"/>
                <w:szCs w:val="20"/>
              </w:rPr>
              <w:t>---</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3</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13%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b/>
                <w:b/>
                <w:bCs/>
                <w:color w:val="000000"/>
                <w:sz w:val="20"/>
                <w:szCs w:val="20"/>
                <w:lang w:eastAsia="el-GR"/>
              </w:rPr>
            </w:pPr>
            <w:r>
              <w:rPr>
                <w:rFonts w:cs="Calibri"/>
                <w:b/>
                <w:bCs/>
                <w:color w:val="000000"/>
                <w:sz w:val="20"/>
                <w:szCs w:val="20"/>
                <w:lang w:eastAsia="el-GR"/>
              </w:rPr>
              <w:t>Υγρό πλυντηρίου για πλύσιμο ρούχων συσκευασίας 3 λίτρων</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jc w:val="center"/>
              <w:rPr>
                <w:rFonts w:ascii="Calibri" w:hAnsi="Calibri" w:cs="Calibri"/>
                <w:color w:val="000000"/>
                <w:sz w:val="20"/>
                <w:szCs w:val="20"/>
              </w:rPr>
            </w:pPr>
            <w:r>
              <w:rPr>
                <w:rFonts w:cs="Calibri"/>
                <w:color w:val="000000"/>
                <w:sz w:val="20"/>
                <w:szCs w:val="20"/>
              </w:rPr>
              <w:t>16.200</w:t>
            </w:r>
          </w:p>
          <w:p>
            <w:pPr>
              <w:pStyle w:val="Normal"/>
              <w:suppressAutoHyphens w:val="false"/>
              <w:spacing w:lineRule="auto" w:line="360" w:before="0" w:after="200"/>
              <w:jc w:val="center"/>
              <w:rPr>
                <w:rFonts w:ascii="Calibri" w:hAnsi="Calibri" w:cs="Calibri"/>
                <w:color w:val="000000"/>
                <w:sz w:val="20"/>
                <w:szCs w:val="20"/>
              </w:rPr>
            </w:pPr>
            <w:r>
              <w:rPr>
                <w:rFonts w:cs="Calibri"/>
                <w:color w:val="000000"/>
                <w:sz w:val="20"/>
                <w:szCs w:val="20"/>
              </w:rPr>
              <w:t>ΛΙΤΡΑ</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pacing w:before="0" w:after="200"/>
              <w:jc w:val="center"/>
              <w:rPr>
                <w:rFonts w:ascii="Calibri" w:hAnsi="Calibri" w:cs="Calibri"/>
                <w:color w:val="000000"/>
                <w:sz w:val="20"/>
                <w:szCs w:val="20"/>
                <w:lang w:eastAsia="el-GR"/>
              </w:rPr>
            </w:pPr>
            <w:r>
              <w:rPr>
                <w:rFonts w:cs="Calibri"/>
                <w:color w:val="000000"/>
                <w:sz w:val="20"/>
                <w:szCs w:val="20"/>
                <w:lang w:eastAsia="el-GR"/>
              </w:rPr>
              <w:t>ΛΙΤΡΟ</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Normal"/>
              <w:suppressAutoHyphens w:val="false"/>
              <w:spacing w:before="0" w:after="200"/>
              <w:jc w:val="center"/>
              <w:rPr>
                <w:rFonts w:ascii="Calibri" w:hAnsi="Calibri" w:cs="Calibri"/>
                <w:color w:val="000000"/>
                <w:sz w:val="20"/>
                <w:szCs w:val="20"/>
                <w:lang w:eastAsia="el-GR"/>
              </w:rPr>
            </w:pPr>
            <w:r>
              <w:rPr>
                <w:rFonts w:cs="Calibri"/>
                <w:color w:val="000000"/>
                <w:sz w:val="20"/>
                <w:szCs w:val="20"/>
                <w:lang w:eastAsia="el-GR"/>
              </w:rPr>
              <w:t>5,00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center"/>
              <w:rPr>
                <w:rFonts w:ascii="Calibri" w:hAnsi="Calibri" w:cs="Calibri"/>
                <w:sz w:val="20"/>
                <w:szCs w:val="20"/>
              </w:rPr>
            </w:pPr>
            <w:r>
              <w:rPr>
                <w:rFonts w:cs="Calibri"/>
                <w:sz w:val="20"/>
                <w:szCs w:val="20"/>
              </w:rPr>
              <w:t>---</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0"/>
                <w:szCs w:val="20"/>
              </w:rPr>
            </w:pPr>
            <w:r>
              <w:rPr>
                <w:rFonts w:cs="Calibri"/>
                <w:sz w:val="20"/>
                <w:szCs w:val="20"/>
              </w:rPr>
            </w:r>
          </w:p>
        </w:tc>
      </w:tr>
      <w:tr>
        <w:trPr/>
        <w:tc>
          <w:tcPr>
            <w:tcW w:w="935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ind w:right="283" w:hanging="0"/>
              <w:jc w:val="right"/>
              <w:rPr>
                <w:rFonts w:ascii="Calibri" w:hAnsi="Calibri" w:cs="Calibri"/>
                <w:b/>
                <w:b/>
                <w:bCs/>
                <w:sz w:val="22"/>
                <w:szCs w:val="22"/>
              </w:rPr>
            </w:pPr>
            <w:r>
              <w:rPr>
                <w:rFonts w:cs="Calibri"/>
                <w:b/>
                <w:bCs/>
                <w:sz w:val="22"/>
                <w:szCs w:val="22"/>
              </w:rPr>
              <w:t>ΣΥΝΟΛΟ ΧΩΡΙΣ ΦΠΑ</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2"/>
                <w:szCs w:val="22"/>
              </w:rPr>
            </w:pPr>
            <w:r>
              <w:rPr>
                <w:rFonts w:cs="Calibri"/>
                <w:sz w:val="22"/>
                <w:szCs w:val="22"/>
              </w:rPr>
            </w:r>
          </w:p>
        </w:tc>
      </w:tr>
      <w:tr>
        <w:trPr/>
        <w:tc>
          <w:tcPr>
            <w:tcW w:w="935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ind w:right="283" w:hanging="0"/>
              <w:jc w:val="right"/>
              <w:rPr/>
            </w:pPr>
            <w:r>
              <w:rPr>
                <w:rFonts w:cs="Calibri"/>
                <w:b/>
                <w:bCs/>
                <w:sz w:val="22"/>
                <w:szCs w:val="22"/>
              </w:rPr>
              <w:t>ΦΠΑ 24%</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2"/>
                <w:szCs w:val="22"/>
              </w:rPr>
            </w:pPr>
            <w:r>
              <w:rPr>
                <w:rFonts w:cs="Calibri"/>
                <w:sz w:val="22"/>
                <w:szCs w:val="22"/>
              </w:rPr>
            </w:r>
          </w:p>
        </w:tc>
      </w:tr>
      <w:tr>
        <w:trPr/>
        <w:tc>
          <w:tcPr>
            <w:tcW w:w="935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ind w:right="283" w:hanging="0"/>
              <w:jc w:val="right"/>
              <w:rPr>
                <w:rFonts w:ascii="Calibri" w:hAnsi="Calibri" w:cs="Calibri"/>
                <w:b/>
                <w:b/>
                <w:bCs/>
                <w:sz w:val="22"/>
                <w:szCs w:val="22"/>
              </w:rPr>
            </w:pPr>
            <w:r>
              <w:rPr>
                <w:rFonts w:cs="Calibri"/>
                <w:b/>
                <w:bCs/>
                <w:sz w:val="22"/>
                <w:szCs w:val="22"/>
              </w:rPr>
              <w:t xml:space="preserve">ΣΥΝΟΛΟ ΦΠΑ </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2"/>
                <w:szCs w:val="22"/>
              </w:rPr>
            </w:pPr>
            <w:r>
              <w:rPr>
                <w:rFonts w:cs="Calibri"/>
                <w:sz w:val="22"/>
                <w:szCs w:val="22"/>
              </w:rPr>
            </w:r>
          </w:p>
        </w:tc>
      </w:tr>
      <w:tr>
        <w:trPr/>
        <w:tc>
          <w:tcPr>
            <w:tcW w:w="935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ind w:right="283" w:hanging="0"/>
              <w:jc w:val="right"/>
              <w:rPr>
                <w:rFonts w:ascii="Calibri" w:hAnsi="Calibri" w:cs="Calibri"/>
                <w:b/>
                <w:b/>
                <w:bCs/>
                <w:sz w:val="22"/>
                <w:szCs w:val="22"/>
              </w:rPr>
            </w:pPr>
            <w:r>
              <w:rPr>
                <w:rFonts w:cs="Calibri"/>
                <w:b/>
                <w:bCs/>
                <w:sz w:val="22"/>
                <w:szCs w:val="22"/>
              </w:rPr>
              <w:t>ΣΥΝΟΛΟ ΜΕ ΦΠΑ</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2"/>
                <w:szCs w:val="22"/>
              </w:rPr>
            </w:pPr>
            <w:r>
              <w:rPr>
                <w:rFonts w:cs="Calibri"/>
                <w:sz w:val="22"/>
                <w:szCs w:val="22"/>
              </w:rPr>
            </w:r>
          </w:p>
        </w:tc>
      </w:tr>
      <w:tr>
        <w:trPr/>
        <w:tc>
          <w:tcPr>
            <w:tcW w:w="935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ind w:right="283" w:hanging="0"/>
              <w:jc w:val="right"/>
              <w:rPr>
                <w:rFonts w:ascii="Calibri" w:hAnsi="Calibri" w:eastAsia="Calibri" w:cs="Calibri"/>
                <w:b/>
                <w:b/>
                <w:bCs/>
                <w:color w:val="000000"/>
                <w:sz w:val="22"/>
                <w:szCs w:val="22"/>
              </w:rPr>
            </w:pPr>
            <w:r>
              <w:rPr>
                <w:rFonts w:eastAsia="Calibri" w:cs="Calibri"/>
                <w:b/>
                <w:bCs/>
                <w:color w:val="000000"/>
                <w:sz w:val="22"/>
                <w:szCs w:val="22"/>
              </w:rPr>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b/>
                <w:b/>
                <w:bCs/>
                <w:sz w:val="22"/>
                <w:szCs w:val="22"/>
              </w:rPr>
            </w:pPr>
            <w:r>
              <w:rPr>
                <w:rFonts w:cs="Calibri"/>
                <w:b/>
                <w:bCs/>
                <w:sz w:val="22"/>
                <w:szCs w:val="22"/>
              </w:rPr>
            </w:r>
          </w:p>
        </w:tc>
      </w:tr>
      <w:tr>
        <w:trPr/>
        <w:tc>
          <w:tcPr>
            <w:tcW w:w="935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ind w:right="283" w:hanging="0"/>
              <w:jc w:val="right"/>
              <w:rPr>
                <w:rFonts w:ascii="Calibri" w:hAnsi="Calibri" w:cs="Calibri"/>
                <w:b/>
                <w:b/>
                <w:bCs/>
                <w:sz w:val="22"/>
                <w:szCs w:val="22"/>
              </w:rPr>
            </w:pPr>
            <w:r>
              <w:rPr>
                <w:rFonts w:cs="Calibri"/>
                <w:b/>
                <w:bCs/>
                <w:sz w:val="22"/>
                <w:szCs w:val="22"/>
              </w:rPr>
              <w:t>ΓΕΝΙΚΟ ΣΥΝΟΛΟ ΧΩΡΙΣ ΦΠΑ</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2"/>
                <w:szCs w:val="22"/>
              </w:rPr>
            </w:pPr>
            <w:r>
              <w:rPr>
                <w:rFonts w:cs="Calibri"/>
                <w:sz w:val="22"/>
                <w:szCs w:val="22"/>
              </w:rPr>
            </w:r>
          </w:p>
        </w:tc>
      </w:tr>
      <w:tr>
        <w:trPr/>
        <w:tc>
          <w:tcPr>
            <w:tcW w:w="935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ind w:right="283" w:hanging="0"/>
              <w:jc w:val="right"/>
              <w:rPr>
                <w:rFonts w:ascii="Calibri" w:hAnsi="Calibri" w:cs="Calibri"/>
                <w:b/>
                <w:b/>
                <w:bCs/>
                <w:sz w:val="22"/>
                <w:szCs w:val="22"/>
              </w:rPr>
            </w:pPr>
            <w:r>
              <w:rPr>
                <w:rFonts w:cs="Calibri"/>
                <w:b/>
                <w:bCs/>
                <w:sz w:val="22"/>
                <w:szCs w:val="22"/>
              </w:rPr>
              <w:t>ΦΠΑ 13 &amp; 24%</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2"/>
                <w:szCs w:val="22"/>
              </w:rPr>
            </w:pPr>
            <w:r>
              <w:rPr>
                <w:rFonts w:cs="Calibri"/>
                <w:sz w:val="22"/>
                <w:szCs w:val="22"/>
              </w:rPr>
            </w:r>
          </w:p>
        </w:tc>
      </w:tr>
      <w:tr>
        <w:trPr/>
        <w:tc>
          <w:tcPr>
            <w:tcW w:w="935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ind w:right="283" w:hanging="0"/>
              <w:jc w:val="right"/>
              <w:rPr>
                <w:rFonts w:ascii="Calibri" w:hAnsi="Calibri" w:cs="Calibri"/>
                <w:b/>
                <w:b/>
                <w:bCs/>
                <w:sz w:val="22"/>
                <w:szCs w:val="22"/>
              </w:rPr>
            </w:pPr>
            <w:r>
              <w:rPr>
                <w:rFonts w:cs="Calibri"/>
                <w:b/>
                <w:bCs/>
                <w:sz w:val="22"/>
                <w:szCs w:val="22"/>
              </w:rPr>
              <w:t xml:space="preserve">ΣΥΝΟΛΟ ΦΠΑ </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2"/>
                <w:szCs w:val="22"/>
              </w:rPr>
            </w:pPr>
            <w:r>
              <w:rPr>
                <w:rFonts w:cs="Calibri"/>
                <w:sz w:val="22"/>
                <w:szCs w:val="22"/>
              </w:rPr>
            </w:r>
          </w:p>
        </w:tc>
      </w:tr>
      <w:tr>
        <w:trPr/>
        <w:tc>
          <w:tcPr>
            <w:tcW w:w="935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ind w:right="283" w:hanging="0"/>
              <w:jc w:val="right"/>
              <w:rPr>
                <w:rFonts w:ascii="Calibri" w:hAnsi="Calibri" w:cs="Calibri"/>
                <w:b/>
                <w:b/>
                <w:bCs/>
                <w:sz w:val="22"/>
                <w:szCs w:val="22"/>
              </w:rPr>
            </w:pPr>
            <w:r>
              <w:rPr>
                <w:rFonts w:cs="Calibri"/>
                <w:b/>
                <w:bCs/>
                <w:sz w:val="22"/>
                <w:szCs w:val="22"/>
              </w:rPr>
              <w:t>ΓΕΝΙΚΟ ΣΥΝΟΛΟ ΜΕ ΦΠΑ</w:t>
            </w:r>
          </w:p>
        </w:tc>
        <w:tc>
          <w:tcPr>
            <w:tcW w:w="1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5" w:type="dxa"/>
            </w:tcMar>
            <w:vAlign w:val="center"/>
          </w:tcPr>
          <w:p>
            <w:pPr>
              <w:pStyle w:val="Style29"/>
              <w:snapToGrid w:val="false"/>
              <w:spacing w:before="0" w:after="120"/>
              <w:jc w:val="right"/>
              <w:rPr>
                <w:rFonts w:ascii="Calibri" w:hAnsi="Calibri" w:cs="Calibri"/>
                <w:sz w:val="22"/>
                <w:szCs w:val="22"/>
              </w:rPr>
            </w:pPr>
            <w:r>
              <w:rPr>
                <w:rFonts w:cs="Calibri"/>
                <w:sz w:val="22"/>
                <w:szCs w:val="22"/>
              </w:rPr>
            </w:r>
          </w:p>
        </w:tc>
      </w:tr>
    </w:tbl>
    <w:p>
      <w:pPr>
        <w:pStyle w:val="Normal"/>
        <w:tabs>
          <w:tab w:val="left" w:pos="0" w:leader="none"/>
        </w:tabs>
        <w:spacing w:before="57" w:after="57"/>
        <w:ind w:left="6480" w:hanging="0"/>
        <w:rPr>
          <w:rFonts w:ascii="Calibri" w:hAnsi="Calibri" w:cs="Calibri"/>
          <w:color w:val="000000"/>
          <w:sz w:val="22"/>
          <w:szCs w:val="22"/>
        </w:rPr>
      </w:pPr>
      <w:r>
        <w:rPr>
          <w:rFonts w:cs="Calibri"/>
          <w:color w:val="000000"/>
          <w:sz w:val="22"/>
          <w:szCs w:val="22"/>
        </w:rPr>
      </w:r>
    </w:p>
    <w:p>
      <w:pPr>
        <w:pStyle w:val="Normal"/>
        <w:tabs>
          <w:tab w:val="left" w:pos="0" w:leader="none"/>
        </w:tabs>
        <w:spacing w:before="57" w:after="57"/>
        <w:ind w:left="6480" w:hanging="0"/>
        <w:rPr>
          <w:rFonts w:ascii="Calibri" w:hAnsi="Calibri" w:cs="Calibri"/>
          <w:color w:val="000000"/>
          <w:sz w:val="22"/>
          <w:szCs w:val="22"/>
        </w:rPr>
      </w:pPr>
      <w:r>
        <w:rPr>
          <w:rFonts w:cs="Calibri"/>
          <w:color w:val="000000"/>
          <w:sz w:val="22"/>
          <w:szCs w:val="22"/>
        </w:rPr>
        <w:t>Ημερομηνία:</w:t>
      </w:r>
    </w:p>
    <w:p>
      <w:pPr>
        <w:pStyle w:val="Normal"/>
        <w:tabs>
          <w:tab w:val="left" w:pos="0" w:leader="none"/>
        </w:tabs>
        <w:spacing w:before="57" w:after="57"/>
        <w:ind w:left="6480" w:hanging="0"/>
        <w:rPr>
          <w:rFonts w:ascii="Calibri" w:hAnsi="Calibri" w:cs="Calibri"/>
          <w:color w:val="000000"/>
          <w:sz w:val="22"/>
          <w:szCs w:val="22"/>
        </w:rPr>
      </w:pPr>
      <w:r>
        <w:rPr>
          <w:rFonts w:cs="Calibri"/>
          <w:color w:val="000000"/>
          <w:sz w:val="22"/>
          <w:szCs w:val="22"/>
        </w:rPr>
      </w:r>
    </w:p>
    <w:p>
      <w:pPr>
        <w:pStyle w:val="Normal"/>
        <w:tabs>
          <w:tab w:val="left" w:pos="0" w:leader="none"/>
        </w:tabs>
        <w:spacing w:before="57" w:after="57"/>
        <w:ind w:left="6480" w:hanging="0"/>
        <w:rPr>
          <w:rFonts w:ascii="Calibri" w:hAnsi="Calibri" w:cs="Calibri"/>
          <w:color w:val="000000"/>
          <w:sz w:val="22"/>
          <w:szCs w:val="22"/>
        </w:rPr>
      </w:pPr>
      <w:r>
        <w:rPr>
          <w:rFonts w:cs="Calibri"/>
          <w:color w:val="000000"/>
          <w:sz w:val="22"/>
          <w:szCs w:val="22"/>
        </w:rPr>
      </w:r>
    </w:p>
    <w:p>
      <w:pPr>
        <w:pStyle w:val="Normal"/>
        <w:tabs>
          <w:tab w:val="left" w:pos="0" w:leader="none"/>
        </w:tabs>
        <w:spacing w:before="57" w:after="57"/>
        <w:ind w:left="6480" w:hanging="0"/>
        <w:rPr/>
      </w:pPr>
      <w:r>
        <w:rPr>
          <w:rFonts w:cs="Calibri"/>
          <w:color w:val="000000"/>
          <w:sz w:val="22"/>
          <w:szCs w:val="22"/>
        </w:rPr>
        <w:t>Ο ΠΡΟΣΦΕΡΩΝ</w:t>
      </w:r>
    </w:p>
    <w:sectPr>
      <w:headerReference w:type="default" r:id="rId22"/>
      <w:footerReference w:type="default" r:id="rId23"/>
      <w:footnotePr>
        <w:numFmt w:val="decimal"/>
      </w:footnotePr>
      <w:type w:val="nextPage"/>
      <w:pgSz w:w="11906" w:h="16838"/>
      <w:pgMar w:left="1134" w:right="1134" w:header="720" w:top="1134" w:footer="414"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Lucida Sans">
    <w:charset w:val="a1"/>
    <w:family w:val="roman"/>
    <w:pitch w:val="variable"/>
  </w:font>
  <w:font w:name="Symbol">
    <w:charset w:val="a1"/>
    <w:family w:val="roman"/>
    <w:pitch w:val="variable"/>
  </w:font>
  <w:font w:name="Webdings">
    <w:charset w:val="a1"/>
    <w:family w:val="roman"/>
    <w:pitch w:val="variable"/>
  </w:font>
  <w:font w:name="Angsana New">
    <w:charset w:val="a1"/>
    <w:family w:val="roman"/>
    <w:pitch w:val="variable"/>
  </w:font>
  <w:font w:name="Courier New">
    <w:charset w:val="a1"/>
    <w:family w:val="roman"/>
    <w:pitch w:val="variable"/>
  </w:font>
  <w:font w:name="Wingdings">
    <w:charset w:val="a1"/>
    <w:family w:val="roman"/>
    <w:pitch w:val="variable"/>
  </w:font>
  <w:font w:name="Tahoma">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Times New Roman">
    <w:charset w:val="a1"/>
    <w:family w:val="roman"/>
    <w:pitch w:val="variable"/>
  </w:font>
  <w:font w:name="Arial Unicode MS">
    <w:charset w:val="a1"/>
    <w:family w:val="roman"/>
    <w:pitch w:val="variable"/>
  </w:font>
  <w:font w:name="Cambria">
    <w:charset w:val="a1"/>
    <w:family w:val="roman"/>
    <w:pitch w:val="variable"/>
  </w:font>
  <w:font w:name="Trebuchet MS">
    <w:charset w:val="a1"/>
    <w:family w:val="roman"/>
    <w:pitch w:val="variable"/>
  </w:font>
  <w:font w:name="Garamond">
    <w:charset w:val="a1"/>
    <w:family w:val="roman"/>
    <w:pitch w:val="variable"/>
  </w:font>
  <w:font w:name="Angsana New">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uppressAutoHyphens w:val="true"/>
      <w:spacing w:lineRule="auto" w:line="240" w:before="0" w:after="100"/>
      <w:jc w:val="both"/>
      <w:rPr/>
    </w:pPr>
    <w:r>
      <w:rPr/>
      <w:drawing>
        <wp:inline distT="0" distB="0" distL="0" distR="0">
          <wp:extent cx="5734050" cy="904875"/>
          <wp:effectExtent l="0" t="0" r="0" b="0"/>
          <wp:docPr id="6" name="Εικόνα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104" descr=""/>
                  <pic:cNvPicPr>
                    <a:picLocks noChangeAspect="1" noChangeArrowheads="1"/>
                  </pic:cNvPicPr>
                </pic:nvPicPr>
                <pic:blipFill>
                  <a:blip r:embed="rId1"/>
                  <a:stretch>
                    <a:fillRect/>
                  </a:stretch>
                </pic:blipFill>
                <pic:spPr bwMode="auto">
                  <a:xfrm>
                    <a:off x="0" y="0"/>
                    <a:ext cx="5734050" cy="904875"/>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pPr w:bottomFromText="0" w:horzAnchor="margin" w:leftFromText="180" w:rightFromText="180" w:tblpX="0" w:tblpY="2177" w:topFromText="0" w:vertAnchor="text"/>
      <w:tblW w:w="8969" w:type="dxa"/>
      <w:jc w:val="left"/>
      <w:tblInd w:w="108" w:type="dxa"/>
      <w:tblBorders>
        <w:top w:val="single" w:sz="4" w:space="0" w:color="00000A"/>
      </w:tblBorders>
      <w:tblCellMar>
        <w:top w:w="0" w:type="dxa"/>
        <w:left w:w="108" w:type="dxa"/>
        <w:bottom w:w="0" w:type="dxa"/>
        <w:right w:w="108" w:type="dxa"/>
      </w:tblCellMar>
      <w:tblLook w:val="04a0"/>
    </w:tblPr>
    <w:tblGrid>
      <w:gridCol w:w="8551"/>
      <w:gridCol w:w="209"/>
      <w:gridCol w:w="209"/>
    </w:tblGrid>
    <w:tr>
      <w:trPr>
        <w:trHeight w:val="1156" w:hRule="atLeast"/>
      </w:trPr>
      <w:tc>
        <w:tcPr>
          <w:tcW w:w="8551" w:type="dxa"/>
          <w:tcBorders>
            <w:top w:val="single" w:sz="4" w:space="0" w:color="00000A"/>
          </w:tcBorders>
          <w:shd w:fill="auto" w:val="clear"/>
        </w:tcPr>
        <w:tbl>
          <w:tblPr>
            <w:tblW w:w="8969" w:type="dxa"/>
            <w:jc w:val="left"/>
            <w:tblInd w:w="972" w:type="dxa"/>
            <w:tblBorders>
              <w:top w:val="single" w:sz="4" w:space="0" w:color="00000A"/>
            </w:tblBorders>
            <w:tblCellMar>
              <w:top w:w="0" w:type="dxa"/>
              <w:left w:w="108" w:type="dxa"/>
              <w:bottom w:w="0" w:type="dxa"/>
              <w:right w:w="108" w:type="dxa"/>
            </w:tblCellMar>
            <w:tblLook w:val="04a0"/>
          </w:tblPr>
          <w:tblGrid>
            <w:gridCol w:w="3705"/>
            <w:gridCol w:w="2732"/>
            <w:gridCol w:w="2532"/>
          </w:tblGrid>
          <w:tr>
            <w:trPr>
              <w:trHeight w:val="1156" w:hRule="atLeast"/>
            </w:trPr>
            <w:tc>
              <w:tcPr>
                <w:tcW w:w="3705" w:type="dxa"/>
                <w:tcBorders>
                  <w:top w:val="single" w:sz="4" w:space="0" w:color="00000A"/>
                </w:tcBorders>
                <w:shd w:color="auto" w:fill="auto" w:val="clear"/>
              </w:tcPr>
              <w:p>
                <w:pPr>
                  <w:pStyle w:val="Normal"/>
                  <w:tabs>
                    <w:tab w:val="center" w:pos="4153" w:leader="none"/>
                    <w:tab w:val="right" w:pos="8306" w:leader="none"/>
                  </w:tabs>
                  <w:spacing w:lineRule="auto" w:line="240" w:before="0" w:after="0"/>
                  <w:rPr>
                    <w:rFonts w:ascii="Tahoma" w:hAnsi="Tahoma" w:eastAsia="Times New Roman" w:cs="Tahoma"/>
                    <w:color w:val="000000"/>
                    <w:sz w:val="10"/>
                    <w:szCs w:val="10"/>
                  </w:rPr>
                </w:pPr>
                <w:r>
                  <w:rPr/>
                  <w:object>
                    <v:shape id="ole_rId1" style="width:25.8pt;height:30pt" o:ole="">
                      <v:imagedata r:id="rId2" o:title=""/>
                    </v:shape>
                    <o:OLEObject Type="Embed" ProgID="PBrush" ShapeID="ole_rId1" DrawAspect="Content" ObjectID="_676835102" r:id="rId1"/>
                  </w:object>
                </w:r>
              </w:p>
              <w:p>
                <w:pPr>
                  <w:pStyle w:val="Normal"/>
                  <w:spacing w:lineRule="auto" w:line="240" w:before="0" w:after="0"/>
                  <w:ind w:right="-154" w:hanging="0"/>
                  <w:jc w:val="right"/>
                  <w:rPr>
                    <w:rFonts w:ascii="Tahoma" w:hAnsi="Tahoma" w:eastAsia="Times New Roman" w:cs="Tahoma"/>
                    <w:b/>
                    <w:b/>
                    <w:color w:val="000000"/>
                    <w:sz w:val="10"/>
                    <w:szCs w:val="10"/>
                  </w:rPr>
                </w:pPr>
                <w:r>
                  <w:rPr>
                    <w:rFonts w:eastAsia="Times New Roman" w:cs="Tahoma" w:ascii="Tahoma" w:hAnsi="Tahoma"/>
                    <w:b/>
                    <w:color w:val="000000"/>
                    <w:sz w:val="10"/>
                    <w:szCs w:val="10"/>
                  </w:rPr>
                </w:r>
              </w:p>
              <w:p>
                <w:pPr>
                  <w:pStyle w:val="Normal"/>
                  <w:spacing w:lineRule="auto" w:line="240" w:before="0" w:after="0"/>
                  <w:ind w:right="-154" w:hanging="0"/>
                  <w:rPr>
                    <w:rFonts w:ascii="Tahoma" w:hAnsi="Tahoma" w:eastAsia="Times New Roman" w:cs="Tahoma"/>
                    <w:b/>
                    <w:b/>
                    <w:color w:val="000000"/>
                    <w:sz w:val="10"/>
                    <w:szCs w:val="10"/>
                  </w:rPr>
                </w:pPr>
                <w:r>
                  <w:rPr>
                    <w:rFonts w:eastAsia="Times New Roman" w:cs="Tahoma" w:ascii="Tahoma" w:hAnsi="Tahoma"/>
                    <w:b/>
                    <w:color w:val="000000"/>
                    <w:sz w:val="10"/>
                    <w:szCs w:val="10"/>
                  </w:rPr>
                  <w:t>ΕΛΛΗΝΙΚΗ ΔΗΜΟΚΡΑΤΙΑ</w:t>
                </w:r>
              </w:p>
              <w:p>
                <w:pPr>
                  <w:pStyle w:val="Normal"/>
                  <w:spacing w:lineRule="auto" w:line="240" w:before="0" w:after="0"/>
                  <w:ind w:right="-154" w:hanging="0"/>
                  <w:rPr>
                    <w:rFonts w:ascii="Tahoma" w:hAnsi="Tahoma" w:eastAsia="Times New Roman" w:cs="Tahoma"/>
                    <w:b/>
                    <w:b/>
                    <w:color w:val="000000"/>
                    <w:sz w:val="10"/>
                    <w:szCs w:val="10"/>
                  </w:rPr>
                </w:pPr>
                <w:r>
                  <w:rPr>
                    <w:rFonts w:eastAsia="Times New Roman" w:cs="Tahoma" w:ascii="Tahoma" w:hAnsi="Tahoma"/>
                    <w:b/>
                    <w:color w:val="000000"/>
                    <w:sz w:val="10"/>
                    <w:szCs w:val="10"/>
                  </w:rPr>
                  <w:t>ΥΠΟΥΡΓΕΙΟ ΕΡΓΑΣΙΑΣ ΚΑΙ ΚΟΙΝΩΝΙΚΩΝ ΥΠΟΘΕΣΕΩΝ</w:t>
                </w:r>
              </w:p>
              <w:p>
                <w:pPr>
                  <w:pStyle w:val="Normal"/>
                  <w:tabs>
                    <w:tab w:val="center" w:pos="4153" w:leader="none"/>
                    <w:tab w:val="right" w:pos="8306" w:leader="none"/>
                  </w:tabs>
                  <w:spacing w:lineRule="auto" w:line="240" w:before="0" w:after="0"/>
                  <w:rPr>
                    <w:rFonts w:ascii="Garamond" w:hAnsi="Garamond" w:eastAsia="Times New Roman" w:cs="Times New Roman"/>
                    <w:color w:val="000000"/>
                    <w:sz w:val="24"/>
                    <w:szCs w:val="24"/>
                  </w:rPr>
                </w:pPr>
                <w:r>
                  <w:rPr>
                    <w:rFonts w:eastAsia="Times New Roman" w:cs="Tahoma" w:ascii="Tahoma" w:hAnsi="Tahoma"/>
                    <w:b/>
                    <w:color w:val="000000"/>
                    <w:sz w:val="10"/>
                    <w:szCs w:val="10"/>
                  </w:rPr>
                  <w:t>ΓΕΝΙΚΗ ΓΡΑΜΜΑΤΕΙΑ ΚΟΙΝΩΝΙΚΗΣ ΑΛΛΗΛΕΓΓΥΗΣ ΚΑΙ ΚΑΤΑΠΟΛΕΜ</w:t>
                </w:r>
                <w:r>
                  <w:rPr>
                    <w:rFonts w:eastAsia="Times New Roman" w:cs="Tahoma" w:ascii="Tahoma" w:hAnsi="Tahoma"/>
                    <w:b/>
                    <w:color w:val="000000"/>
                    <w:sz w:val="10"/>
                    <w:szCs w:val="10"/>
                    <w:lang w:val="en-US"/>
                  </w:rPr>
                  <w:t>H</w:t>
                </w:r>
                <w:r>
                  <w:rPr>
                    <w:rFonts w:eastAsia="Times New Roman" w:cs="Tahoma" w:ascii="Tahoma" w:hAnsi="Tahoma"/>
                    <w:b/>
                    <w:color w:val="000000"/>
                    <w:sz w:val="10"/>
                    <w:szCs w:val="10"/>
                  </w:rPr>
                  <w:t>ΣΗΣ ΤΗΣ ΦΤΩΧΕΙΑΣ</w:t>
                </w:r>
              </w:p>
            </w:tc>
            <w:tc>
              <w:tcPr>
                <w:tcW w:w="2732" w:type="dxa"/>
                <w:tcBorders>
                  <w:top w:val="single" w:sz="4" w:space="0" w:color="00000A"/>
                </w:tcBorders>
                <w:shd w:color="auto" w:fill="auto" w:val="clear"/>
              </w:tcPr>
              <w:p>
                <w:pPr>
                  <w:pStyle w:val="Normal"/>
                  <w:tabs>
                    <w:tab w:val="center" w:pos="4153" w:leader="none"/>
                    <w:tab w:val="right" w:pos="8306" w:leader="none"/>
                  </w:tabs>
                  <w:spacing w:lineRule="auto" w:line="240" w:before="0" w:after="0"/>
                  <w:rPr>
                    <w:rFonts w:ascii="Garamond" w:hAnsi="Garamond" w:eastAsia="Times New Roman" w:cs="Times New Roman"/>
                    <w:b/>
                    <w:b/>
                    <w:color w:val="000000"/>
                    <w:sz w:val="10"/>
                    <w:szCs w:val="10"/>
                  </w:rPr>
                </w:pPr>
                <w:r>
                  <w:rPr>
                    <w:rFonts w:eastAsia="Times New Roman" w:cs="Times New Roman" w:ascii="Garamond" w:hAnsi="Garamond"/>
                    <w:b/>
                    <w:color w:val="000000"/>
                    <w:sz w:val="10"/>
                    <w:szCs w:val="10"/>
                  </w:rPr>
                </w:r>
              </w:p>
              <w:p>
                <w:pPr>
                  <w:pStyle w:val="Normal"/>
                  <w:tabs>
                    <w:tab w:val="center" w:pos="4153" w:leader="none"/>
                    <w:tab w:val="right" w:pos="8306" w:leader="none"/>
                  </w:tabs>
                  <w:spacing w:lineRule="auto" w:line="240" w:before="0" w:after="0"/>
                  <w:rPr>
                    <w:rFonts w:ascii="Garamond" w:hAnsi="Garamond" w:eastAsia="Times New Roman" w:cs="Times New Roman"/>
                    <w:b/>
                    <w:b/>
                    <w:color w:val="000000"/>
                    <w:sz w:val="10"/>
                    <w:szCs w:val="10"/>
                  </w:rPr>
                </w:pPr>
                <w:r>
                  <w:rPr/>
                  <w:drawing>
                    <wp:inline distT="0" distB="0" distL="0" distR="0">
                      <wp:extent cx="647700" cy="304800"/>
                      <wp:effectExtent l="0" t="0" r="0" b="0"/>
                      <wp:docPr id="7" name="Εικόνα 106"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106" descr="EIEAD"/>
                              <pic:cNvPicPr>
                                <a:picLocks noChangeAspect="1" noChangeArrowheads="1"/>
                              </pic:cNvPicPr>
                            </pic:nvPicPr>
                            <pic:blipFill>
                              <a:blip r:embed="rId3"/>
                              <a:srcRect l="0" t="0" r="0" b="22698"/>
                              <a:stretch>
                                <a:fillRect/>
                              </a:stretch>
                            </pic:blipFill>
                            <pic:spPr bwMode="auto">
                              <a:xfrm>
                                <a:off x="0" y="0"/>
                                <a:ext cx="647700" cy="304800"/>
                              </a:xfrm>
                              <a:prstGeom prst="rect">
                                <a:avLst/>
                              </a:prstGeom>
                            </pic:spPr>
                          </pic:pic>
                        </a:graphicData>
                      </a:graphic>
                    </wp:inline>
                  </w:drawing>
                </w:r>
              </w:p>
              <w:p>
                <w:pPr>
                  <w:pStyle w:val="Normal"/>
                  <w:spacing w:lineRule="auto" w:line="240" w:before="0" w:after="0"/>
                  <w:ind w:right="-154" w:hanging="0"/>
                  <w:rPr>
                    <w:rFonts w:ascii="Tahoma" w:hAnsi="Tahoma" w:eastAsia="Times New Roman" w:cs="Tahoma"/>
                    <w:b/>
                    <w:b/>
                    <w:color w:val="000000"/>
                    <w:sz w:val="10"/>
                    <w:szCs w:val="10"/>
                  </w:rPr>
                </w:pPr>
                <w:r>
                  <w:rPr>
                    <w:rFonts w:eastAsia="Times New Roman" w:cs="Tahoma" w:ascii="Tahoma" w:hAnsi="Tahoma"/>
                    <w:b/>
                    <w:color w:val="000000"/>
                    <w:sz w:val="10"/>
                    <w:szCs w:val="10"/>
                  </w:rPr>
                </w:r>
              </w:p>
              <w:p>
                <w:pPr>
                  <w:pStyle w:val="Normal"/>
                  <w:spacing w:lineRule="auto" w:line="240" w:before="0" w:after="0"/>
                  <w:ind w:right="-154" w:hanging="0"/>
                  <w:rPr>
                    <w:rFonts w:ascii="Tahoma" w:hAnsi="Tahoma" w:eastAsia="Times New Roman" w:cs="Tahoma"/>
                    <w:b/>
                    <w:b/>
                    <w:color w:val="000000"/>
                    <w:sz w:val="10"/>
                    <w:szCs w:val="10"/>
                  </w:rPr>
                </w:pPr>
                <w:r>
                  <w:rPr>
                    <w:rFonts w:eastAsia="Times New Roman" w:cs="Tahoma" w:ascii="Tahoma" w:hAnsi="Tahoma"/>
                    <w:b/>
                    <w:color w:val="000000"/>
                    <w:sz w:val="10"/>
                    <w:szCs w:val="10"/>
                  </w:rPr>
                  <w:t xml:space="preserve">ΕΘΝΙΚΟ ΙΝΣΤΙΤΟΥΤΟ ΕΡΓΑΣΙΑΣ ΚΑΙ ΑΝΘΡΩΠΙΝΟΥ ΔΥΝΑΜΙΚΟΥ </w:t>
                </w:r>
              </w:p>
              <w:p>
                <w:pPr>
                  <w:pStyle w:val="Normal"/>
                  <w:spacing w:lineRule="auto" w:line="240" w:before="0" w:after="0"/>
                  <w:ind w:right="-154" w:hanging="0"/>
                  <w:rPr>
                    <w:rFonts w:ascii="Tahoma" w:hAnsi="Tahoma" w:eastAsia="Times New Roman" w:cs="Tahoma"/>
                    <w:b/>
                    <w:b/>
                    <w:color w:val="000000"/>
                    <w:sz w:val="10"/>
                    <w:szCs w:val="10"/>
                  </w:rPr>
                </w:pPr>
                <w:r>
                  <w:rPr>
                    <w:rFonts w:eastAsia="Times New Roman" w:cs="Tahoma" w:ascii="Tahoma" w:hAnsi="Tahoma"/>
                    <w:b/>
                    <w:color w:val="000000"/>
                    <w:sz w:val="10"/>
                    <w:szCs w:val="10"/>
                  </w:rPr>
                  <w:t xml:space="preserve">ΔΙΑΧΕΙΡΙΣΤΙΚΗ ΑΡΧΗ ΤΟΥ Ε.Π. ΕΒΥΣ </w:t>
                </w:r>
              </w:p>
              <w:p>
                <w:pPr>
                  <w:pStyle w:val="Normal"/>
                  <w:spacing w:lineRule="auto" w:line="240" w:before="0" w:after="0"/>
                  <w:ind w:right="-154" w:hanging="0"/>
                  <w:rPr>
                    <w:rFonts w:ascii="Calibri" w:hAnsi="Calibri" w:eastAsia="Calibri" w:cs="Times New Roman"/>
                    <w:sz w:val="16"/>
                    <w:szCs w:val="16"/>
                    <w:lang w:eastAsia="en-US"/>
                  </w:rPr>
                </w:pPr>
                <w:r>
                  <w:rPr>
                    <w:rFonts w:eastAsia="Times New Roman" w:cs="Tahoma" w:ascii="Tahoma" w:hAnsi="Tahoma"/>
                    <w:b/>
                    <w:color w:val="000000"/>
                    <w:sz w:val="10"/>
                    <w:szCs w:val="10"/>
                  </w:rPr>
                  <w:t>του ΤΕΒΑ</w:t>
                </w:r>
              </w:p>
              <w:p>
                <w:pPr>
                  <w:pStyle w:val="Normal"/>
                  <w:tabs>
                    <w:tab w:val="center" w:pos="4153" w:leader="none"/>
                    <w:tab w:val="right" w:pos="8306" w:leader="none"/>
                  </w:tabs>
                  <w:spacing w:lineRule="auto" w:line="240" w:before="0" w:after="0"/>
                  <w:rPr>
                    <w:rFonts w:ascii="Garamond" w:hAnsi="Garamond" w:eastAsia="Times New Roman" w:cs="Times New Roman"/>
                    <w:color w:val="000000"/>
                    <w:sz w:val="24"/>
                    <w:szCs w:val="24"/>
                  </w:rPr>
                </w:pPr>
                <w:r>
                  <w:rPr>
                    <w:rFonts w:eastAsia="Times New Roman" w:cs="Times New Roman" w:ascii="Garamond" w:hAnsi="Garamond"/>
                    <w:color w:val="000000"/>
                    <w:sz w:val="24"/>
                    <w:szCs w:val="24"/>
                  </w:rPr>
                </w:r>
              </w:p>
            </w:tc>
            <w:tc>
              <w:tcPr>
                <w:tcW w:w="2532" w:type="dxa"/>
                <w:tcBorders>
                  <w:top w:val="single" w:sz="4" w:space="0" w:color="00000A"/>
                </w:tcBorders>
                <w:shd w:color="auto" w:fill="auto" w:val="clear"/>
              </w:tcPr>
              <w:p>
                <w:pPr>
                  <w:pStyle w:val="Normal"/>
                  <w:tabs>
                    <w:tab w:val="center" w:pos="4153" w:leader="none"/>
                    <w:tab w:val="right" w:pos="8306" w:leader="none"/>
                  </w:tabs>
                  <w:spacing w:lineRule="auto" w:line="240" w:before="0" w:after="0"/>
                  <w:jc w:val="center"/>
                  <w:rPr>
                    <w:rFonts w:ascii="Tahoma" w:hAnsi="Tahoma" w:eastAsia="Times New Roman" w:cs="Tahoma"/>
                    <w:b/>
                    <w:b/>
                    <w:color w:val="000000"/>
                    <w:sz w:val="10"/>
                    <w:szCs w:val="10"/>
                  </w:rPr>
                </w:pPr>
                <w:r>
                  <w:rPr>
                    <w:rFonts w:eastAsia="Times New Roman" w:cs="Tahoma" w:ascii="Tahoma" w:hAnsi="Tahoma"/>
                    <w:b/>
                    <w:color w:val="000000"/>
                    <w:sz w:val="10"/>
                    <w:szCs w:val="10"/>
                  </w:rPr>
                </w:r>
              </w:p>
              <w:p>
                <w:pPr>
                  <w:pStyle w:val="Normal"/>
                  <w:tabs>
                    <w:tab w:val="center" w:pos="4153" w:leader="none"/>
                    <w:tab w:val="right" w:pos="8306" w:leader="none"/>
                  </w:tabs>
                  <w:spacing w:lineRule="auto" w:line="240" w:before="0" w:after="0"/>
                  <w:jc w:val="center"/>
                  <w:rPr>
                    <w:rFonts w:ascii="Garamond" w:hAnsi="Garamond" w:eastAsia="Times New Roman" w:cs="Times New Roman"/>
                    <w:color w:val="000000"/>
                    <w:sz w:val="24"/>
                    <w:szCs w:val="24"/>
                  </w:rPr>
                </w:pPr>
                <w:r>
                  <w:rPr/>
                  <w:drawing>
                    <wp:inline distT="0" distB="0" distL="0" distR="0">
                      <wp:extent cx="499745" cy="333375"/>
                      <wp:effectExtent l="0" t="0" r="0" b="0"/>
                      <wp:docPr id="8" name="irc_mi" descr="http://www.lithuaniatribune.com/wp-content/uploads/2012/12/10530873-european-un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rc_mi" descr="http://www.lithuaniatribune.com/wp-content/uploads/2012/12/10530873-european-union-logo.png"/>
                              <pic:cNvPicPr>
                                <a:picLocks noChangeAspect="1" noChangeArrowheads="1"/>
                              </pic:cNvPicPr>
                            </pic:nvPicPr>
                            <pic:blipFill>
                              <a:blip r:embed="rId4"/>
                              <a:stretch>
                                <a:fillRect/>
                              </a:stretch>
                            </pic:blipFill>
                            <pic:spPr bwMode="auto">
                              <a:xfrm>
                                <a:off x="0" y="0"/>
                                <a:ext cx="499745" cy="333375"/>
                              </a:xfrm>
                              <a:prstGeom prst="rect">
                                <a:avLst/>
                              </a:prstGeom>
                            </pic:spPr>
                          </pic:pic>
                        </a:graphicData>
                      </a:graphic>
                    </wp:inline>
                  </w:drawing>
                </w:r>
              </w:p>
              <w:p>
                <w:pPr>
                  <w:pStyle w:val="Normal"/>
                  <w:spacing w:lineRule="auto" w:line="240" w:before="0" w:after="0"/>
                  <w:ind w:right="-154" w:hanging="0"/>
                  <w:rPr>
                    <w:rFonts w:ascii="Tahoma" w:hAnsi="Tahoma" w:eastAsia="Times New Roman" w:cs="Tahoma"/>
                    <w:b/>
                    <w:b/>
                    <w:color w:val="000000"/>
                    <w:sz w:val="10"/>
                    <w:szCs w:val="10"/>
                  </w:rPr>
                </w:pPr>
                <w:r>
                  <w:rPr>
                    <w:rFonts w:eastAsia="Times New Roman" w:cs="Tahoma" w:ascii="Tahoma" w:hAnsi="Tahoma"/>
                    <w:b/>
                    <w:color w:val="000000"/>
                    <w:sz w:val="10"/>
                    <w:szCs w:val="10"/>
                  </w:rPr>
                </w:r>
              </w:p>
              <w:p>
                <w:pPr>
                  <w:pStyle w:val="Normal"/>
                  <w:tabs>
                    <w:tab w:val="left" w:pos="928" w:leader="none"/>
                  </w:tabs>
                  <w:spacing w:lineRule="auto" w:line="240" w:before="0" w:after="0"/>
                  <w:ind w:right="-154" w:hanging="0"/>
                  <w:rPr>
                    <w:rFonts w:ascii="Tahoma" w:hAnsi="Tahoma" w:eastAsia="Times New Roman" w:cs="Tahoma"/>
                    <w:b/>
                    <w:b/>
                    <w:color w:val="000000"/>
                    <w:sz w:val="10"/>
                    <w:szCs w:val="10"/>
                  </w:rPr>
                </w:pPr>
                <w:r>
                  <w:rPr>
                    <w:rFonts w:eastAsia="Times New Roman" w:cs="Tahoma" w:ascii="Tahoma" w:hAnsi="Tahoma"/>
                    <w:b/>
                    <w:color w:val="000000"/>
                    <w:sz w:val="10"/>
                    <w:szCs w:val="10"/>
                  </w:rPr>
                  <w:t xml:space="preserve">                               </w:t>
                </w:r>
                <w:r>
                  <w:rPr>
                    <w:rFonts w:eastAsia="Times New Roman" w:cs="Tahoma" w:ascii="Tahoma" w:hAnsi="Tahoma"/>
                    <w:b/>
                    <w:color w:val="000000"/>
                    <w:sz w:val="10"/>
                    <w:szCs w:val="10"/>
                  </w:rPr>
                  <w:t>ΤΕΒΑ / FEAD</w:t>
                </w:r>
              </w:p>
              <w:p>
                <w:pPr>
                  <w:pStyle w:val="Normal"/>
                  <w:tabs>
                    <w:tab w:val="left" w:pos="928" w:leader="none"/>
                  </w:tabs>
                  <w:spacing w:lineRule="auto" w:line="240" w:before="0" w:after="0"/>
                  <w:ind w:right="-154" w:hanging="0"/>
                  <w:jc w:val="center"/>
                  <w:rPr>
                    <w:rFonts w:ascii="Tahoma" w:hAnsi="Tahoma" w:eastAsia="Times New Roman" w:cs="Tahoma"/>
                    <w:b/>
                    <w:b/>
                    <w:color w:val="000000"/>
                    <w:sz w:val="10"/>
                    <w:szCs w:val="10"/>
                  </w:rPr>
                </w:pPr>
                <w:r>
                  <w:rPr>
                    <w:rFonts w:eastAsia="Times New Roman" w:cs="Tahoma" w:ascii="Tahoma" w:hAnsi="Tahoma"/>
                    <w:b/>
                    <w:color w:val="000000"/>
                    <w:sz w:val="10"/>
                    <w:szCs w:val="10"/>
                  </w:rPr>
                  <w:t xml:space="preserve">           </w:t>
                </w:r>
                <w:r>
                  <w:rPr>
                    <w:rFonts w:eastAsia="Times New Roman" w:cs="Tahoma" w:ascii="Tahoma" w:hAnsi="Tahoma"/>
                    <w:b/>
                    <w:color w:val="000000"/>
                    <w:sz w:val="10"/>
                    <w:szCs w:val="10"/>
                  </w:rPr>
                  <w:t>ΕΥΡΩΠΑΪΚΗ ΕΝΩΣΗ</w:t>
                </w:r>
              </w:p>
              <w:p>
                <w:pPr>
                  <w:pStyle w:val="Normal"/>
                  <w:tabs>
                    <w:tab w:val="left" w:pos="928" w:leader="none"/>
                  </w:tabs>
                  <w:spacing w:lineRule="auto" w:line="240" w:before="0" w:after="0"/>
                  <w:ind w:right="-154" w:hanging="0"/>
                  <w:jc w:val="center"/>
                  <w:rPr>
                    <w:rFonts w:ascii="Tahoma" w:hAnsi="Tahoma" w:eastAsia="Times New Roman" w:cs="Tahoma"/>
                    <w:b/>
                    <w:b/>
                    <w:color w:val="000000"/>
                    <w:sz w:val="10"/>
                    <w:szCs w:val="10"/>
                  </w:rPr>
                </w:pPr>
                <w:r>
                  <w:rPr>
                    <w:rFonts w:eastAsia="Times New Roman" w:cs="Tahoma" w:ascii="Tahoma" w:hAnsi="Tahoma"/>
                    <w:b/>
                    <w:color w:val="000000"/>
                    <w:sz w:val="10"/>
                    <w:szCs w:val="10"/>
                  </w:rPr>
                  <w:t xml:space="preserve">                           </w:t>
                </w:r>
                <w:r>
                  <w:rPr>
                    <w:rFonts w:eastAsia="Times New Roman" w:cs="Tahoma" w:ascii="Tahoma" w:hAnsi="Tahoma"/>
                    <w:b/>
                    <w:color w:val="000000"/>
                    <w:sz w:val="10"/>
                    <w:szCs w:val="10"/>
                  </w:rPr>
                  <w:t>Ταμείο Ευρωπαϊκής Βοήθειας</w:t>
                </w:r>
              </w:p>
              <w:p>
                <w:pPr>
                  <w:pStyle w:val="Normal"/>
                  <w:tabs>
                    <w:tab w:val="left" w:pos="928" w:leader="none"/>
                  </w:tabs>
                  <w:spacing w:lineRule="auto" w:line="240" w:before="0" w:after="0"/>
                  <w:ind w:right="-154" w:hanging="0"/>
                  <w:rPr>
                    <w:rFonts w:ascii="Garamond" w:hAnsi="Garamond" w:eastAsia="Times New Roman" w:cs="Times New Roman"/>
                    <w:color w:val="000000"/>
                    <w:sz w:val="24"/>
                    <w:szCs w:val="24"/>
                  </w:rPr>
                </w:pPr>
                <w:r>
                  <w:rPr>
                    <w:rFonts w:eastAsia="Times New Roman" w:cs="Tahoma" w:ascii="Tahoma" w:hAnsi="Tahoma"/>
                    <w:b/>
                    <w:color w:val="000000"/>
                    <w:sz w:val="10"/>
                    <w:szCs w:val="10"/>
                  </w:rPr>
                  <w:t xml:space="preserve">                               </w:t>
                </w:r>
                <w:r>
                  <w:rPr>
                    <w:rFonts w:eastAsia="Times New Roman" w:cs="Tahoma" w:ascii="Tahoma" w:hAnsi="Tahoma"/>
                    <w:b/>
                    <w:color w:val="000000"/>
                    <w:sz w:val="10"/>
                    <w:szCs w:val="10"/>
                  </w:rPr>
                  <w:t>προς τους Απόρους</w:t>
                </w:r>
              </w:p>
            </w:tc>
          </w:tr>
        </w:tbl>
        <w:p>
          <w:pPr>
            <w:pStyle w:val="Normal"/>
            <w:tabs>
              <w:tab w:val="center" w:pos="4320" w:leader="none"/>
              <w:tab w:val="right" w:pos="8640" w:leader="none"/>
            </w:tabs>
            <w:spacing w:lineRule="auto" w:line="240" w:before="0" w:after="0"/>
            <w:rPr>
              <w:rFonts w:ascii="Calibri" w:hAnsi="Calibri" w:eastAsia="Calibri" w:cs="Times New Roman"/>
              <w:lang w:eastAsia="en-US"/>
            </w:rPr>
          </w:pPr>
          <w:r>
            <w:rPr>
              <w:rFonts w:eastAsia="Calibri" w:cs="Times New Roman"/>
              <w:lang w:eastAsia="en-US"/>
            </w:rPr>
          </w:r>
        </w:p>
        <w:p>
          <w:pPr>
            <w:pStyle w:val="Normal"/>
            <w:tabs>
              <w:tab w:val="center" w:pos="4153" w:leader="none"/>
              <w:tab w:val="right" w:pos="8306" w:leader="none"/>
            </w:tabs>
            <w:spacing w:before="0" w:after="0"/>
            <w:rPr>
              <w:rFonts w:ascii="Garamond" w:hAnsi="Garamond" w:cs="Times New Roman"/>
              <w:color w:val="000000"/>
              <w:sz w:val="24"/>
            </w:rPr>
          </w:pPr>
          <w:r>
            <w:rPr>
              <w:rFonts w:cs="Times New Roman" w:ascii="Garamond" w:hAnsi="Garamond"/>
              <w:color w:val="000000"/>
              <w:sz w:val="24"/>
            </w:rPr>
          </w:r>
        </w:p>
      </w:tc>
      <w:tc>
        <w:tcPr>
          <w:tcW w:w="209" w:type="dxa"/>
          <w:tcBorders>
            <w:top w:val="single" w:sz="4" w:space="0" w:color="00000A"/>
          </w:tcBorders>
          <w:shd w:fill="auto" w:val="clear"/>
        </w:tcPr>
        <w:p>
          <w:pPr>
            <w:pStyle w:val="Normal"/>
            <w:spacing w:before="0" w:after="0"/>
            <w:ind w:right="-154" w:hanging="0"/>
            <w:rPr>
              <w:rFonts w:eastAsia="Calibri" w:cs="Times New Roman"/>
              <w:sz w:val="16"/>
              <w:szCs w:val="16"/>
            </w:rPr>
          </w:pPr>
          <w:r>
            <w:rPr>
              <w:rFonts w:eastAsia="Calibri" w:cs="Times New Roman"/>
              <w:sz w:val="16"/>
              <w:szCs w:val="16"/>
            </w:rPr>
          </w:r>
        </w:p>
      </w:tc>
      <w:tc>
        <w:tcPr>
          <w:tcW w:w="209" w:type="dxa"/>
          <w:tcBorders>
            <w:top w:val="single" w:sz="4" w:space="0" w:color="00000A"/>
          </w:tcBorders>
          <w:shd w:fill="auto" w:val="clear"/>
        </w:tcPr>
        <w:p>
          <w:pPr>
            <w:pStyle w:val="Normal"/>
            <w:tabs>
              <w:tab w:val="left" w:pos="928" w:leader="none"/>
            </w:tabs>
            <w:spacing w:before="0" w:after="0"/>
            <w:ind w:right="-154" w:hanging="0"/>
            <w:rPr>
              <w:rFonts w:ascii="Garamond" w:hAnsi="Garamond" w:cs="Times New Roman"/>
              <w:color w:val="000000"/>
              <w:sz w:val="24"/>
            </w:rPr>
          </w:pPr>
          <w:r>
            <w:rPr>
              <w:rFonts w:cs="Times New Roman" w:ascii="Garamond" w:hAnsi="Garamond"/>
              <w:color w:val="000000"/>
              <w:sz w:val="24"/>
            </w:rPr>
          </w:r>
        </w:p>
      </w:tc>
    </w:tr>
  </w:tbl>
  <w:p>
    <w:pPr>
      <w:pStyle w:val="Style25"/>
      <w:spacing w:before="0" w:after="100"/>
      <w:jc w:val="right"/>
      <w:rPr/>
    </w:pPr>
    <w:r>
      <w:rPr/>
      <w:fldChar w:fldCharType="begin"/>
    </w:r>
    <w:r>
      <w:instrText> PAGE </w:instrText>
    </w:r>
    <w:r>
      <w:fldChar w:fldCharType="separate"/>
    </w:r>
    <w:r>
      <w:t>1</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uppressAutoHyphens w:val="true"/>
      <w:spacing w:lineRule="auto" w:line="240" w:before="0" w:after="100"/>
      <w:jc w:val="both"/>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100"/>
      <w:rPr>
        <w:lang w:val="el-GR" w:eastAsia="el-GR" w:bidi="ar-SA"/>
      </w:rPr>
    </w:pPr>
    <w:r>
      <w:rPr/>
      <w:drawing>
        <wp:inline distT="0" distB="0" distL="0" distR="0">
          <wp:extent cx="5734050" cy="904875"/>
          <wp:effectExtent l="0" t="0" r="0" b="0"/>
          <wp:docPr id="10" name="Εικόνα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106" descr=""/>
                  <pic:cNvPicPr>
                    <a:picLocks noChangeAspect="1" noChangeArrowheads="1"/>
                  </pic:cNvPicPr>
                </pic:nvPicPr>
                <pic:blipFill>
                  <a:blip r:embed="rId1"/>
                  <a:srcRect l="-12" t="-79" r="-12" b="-79"/>
                  <a:stretch>
                    <a:fillRect/>
                  </a:stretch>
                </pic:blipFill>
                <pic:spPr bwMode="auto">
                  <a:xfrm>
                    <a:off x="0" y="0"/>
                    <a:ext cx="5734050" cy="904875"/>
                  </a:xfrm>
                  <a:prstGeom prst="rect">
                    <a:avLst/>
                  </a:prstGeom>
                </pic:spPr>
              </pic:pic>
            </a:graphicData>
          </a:graphic>
        </wp:inline>
      </w:drawing>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100"/>
      <w:rPr>
        <w:lang w:val="el-GR" w:eastAsia="el-GR" w:bidi="ar-SA"/>
      </w:rPr>
    </w:pPr>
    <w:r>
      <w:rPr/>
      <w:drawing>
        <wp:inline distT="0" distB="0" distL="0" distR="0">
          <wp:extent cx="5734050" cy="904875"/>
          <wp:effectExtent l="0" t="0" r="0" b="0"/>
          <wp:docPr id="12" name="Εικόνα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108" descr=""/>
                  <pic:cNvPicPr>
                    <a:picLocks noChangeAspect="1" noChangeArrowheads="1"/>
                  </pic:cNvPicPr>
                </pic:nvPicPr>
                <pic:blipFill>
                  <a:blip r:embed="rId1"/>
                  <a:srcRect l="-12" t="-79" r="-12" b="-79"/>
                  <a:stretch>
                    <a:fillRect/>
                  </a:stretch>
                </pic:blipFill>
                <pic:spPr bwMode="auto">
                  <a:xfrm>
                    <a:off x="0" y="0"/>
                    <a:ext cx="5734050" cy="904875"/>
                  </a:xfrm>
                  <a:prstGeom prst="rect">
                    <a:avLst/>
                  </a:prstGeom>
                </pic:spPr>
              </pic:pic>
            </a:graphicData>
          </a:graphic>
        </wp:inline>
      </w:drawing>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uppressAutoHyphens w:val="true"/>
      <w:spacing w:lineRule="auto" w:line="240" w:before="0" w:after="100"/>
      <w:jc w:val="both"/>
      <w:rPr/>
    </w:pPr>
    <w:r>
      <w:rPr/>
      <w:drawing>
        <wp:inline distT="0" distB="0" distL="0" distR="0">
          <wp:extent cx="5734050" cy="904875"/>
          <wp:effectExtent l="0" t="0" r="0" b="0"/>
          <wp:docPr id="16" name="Εικόνα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Εικόνα4" descr=""/>
                  <pic:cNvPicPr>
                    <a:picLocks noChangeAspect="1" noChangeArrowheads="1"/>
                  </pic:cNvPicPr>
                </pic:nvPicPr>
                <pic:blipFill>
                  <a:blip r:embed="rId1"/>
                  <a:stretch>
                    <a:fillRect/>
                  </a:stretch>
                </pic:blipFill>
                <pic:spPr bwMode="auto">
                  <a:xfrm>
                    <a:off x="0" y="0"/>
                    <a:ext cx="5734050" cy="904875"/>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Fonts w:cs="Calibri" w:cstheme="minorHAnsi"/>
        </w:rPr>
        <w:footnoteRef/>
        <w:tab/>
      </w:r>
      <w:r>
        <w:rPr>
          <w:rFonts w:cs="Calibri" w:cstheme="minorHAnsi"/>
          <w:highlight w:val="yellow"/>
          <w:lang w:val="el-GR"/>
        </w:rPr>
        <w:t xml:space="preserve"> </w:t>
      </w:r>
      <w:r>
        <w:rPr>
          <w:rFonts w:cs="Calibri" w:cstheme="minorHAnsi"/>
          <w:highlight w:val="yellow"/>
          <w:lang w:val="el-GR"/>
        </w:rPr>
        <w:t>Αποφ. ΣΤΕ Επ. Αν. 833/2007</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120"/>
      <w:jc w:val="right"/>
      <w:rPr/>
    </w:pPr>
    <w:r>
      <w:rPr/>
      <w:drawing>
        <wp:inline distT="0" distB="0" distL="0" distR="0">
          <wp:extent cx="1380490" cy="629920"/>
          <wp:effectExtent l="0" t="0" r="0" b="0"/>
          <wp:docPr id="4"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descr=""/>
                  <pic:cNvPicPr>
                    <a:picLocks noChangeAspect="1" noChangeArrowheads="1"/>
                  </pic:cNvPicPr>
                </pic:nvPicPr>
                <pic:blipFill>
                  <a:blip r:embed="rId1"/>
                  <a:stretch>
                    <a:fillRect/>
                  </a:stretch>
                </pic:blipFill>
                <pic:spPr bwMode="auto">
                  <a:xfrm>
                    <a:off x="0" y="0"/>
                    <a:ext cx="1380490" cy="629920"/>
                  </a:xfrm>
                  <a:prstGeom prst="rect">
                    <a:avLst/>
                  </a:prstGeom>
                </pic:spPr>
              </pic:pic>
            </a:graphicData>
          </a:graphic>
        </wp:inline>
      </w:drawing>
      <mc:AlternateContent>
        <mc:Choice Requires="wps">
          <w:drawing>
            <wp:anchor behindDoc="1" distT="0" distB="0" distL="114300" distR="114300" simplePos="0" locked="0" layoutInCell="1" allowOverlap="1" relativeHeight="118">
              <wp:simplePos x="0" y="0"/>
              <wp:positionH relativeFrom="column">
                <wp:align>center</wp:align>
              </wp:positionH>
              <wp:positionV relativeFrom="page">
                <wp:align>center</wp:align>
              </wp:positionV>
              <wp:extent cx="767080" cy="900430"/>
              <wp:effectExtent l="0" t="0" r="0" b="0"/>
              <wp:wrapNone/>
              <wp:docPr id="2" name="Εικόνα1"/>
              <a:graphic xmlns:a="http://schemas.openxmlformats.org/drawingml/2006/main">
                <a:graphicData uri="http://schemas.microsoft.com/office/word/2010/wordprocessingShape">
                  <wps:wsp>
                    <wps:cNvSpPr/>
                    <wps:spPr>
                      <a:xfrm>
                        <a:off x="0" y="0"/>
                        <a:ext cx="766440" cy="899640"/>
                      </a:xfrm>
                      <a:prstGeom prst="rect">
                        <a:avLst/>
                      </a:prstGeom>
                      <a:solidFill>
                        <a:srgbClr val="ffffff"/>
                      </a:solidFill>
                      <a:ln>
                        <a:noFill/>
                      </a:ln>
                    </wps:spPr>
                    <wps:style>
                      <a:lnRef idx="0"/>
                      <a:fillRef idx="0"/>
                      <a:effectRef idx="0"/>
                      <a:fontRef idx="minor"/>
                    </wps:style>
                    <wps:txbx>
                      <w:txbxContent>
                        <w:sdt>
                          <w:sdtPr>
                            <w:docPartObj>
                              <w:docPartGallery w:val="Page Numbers (Margins)"/>
                              <w:docPartUnique w:val="true"/>
                            </w:docPartObj>
                            <w:id w:val="1959163171"/>
                          </w:sdtPr>
                          <w:sdtContent>
                            <w:p>
                              <w:pPr>
                                <w:pStyle w:val="Style33"/>
                                <w:spacing w:before="0" w:after="200"/>
                                <w:jc w:val="center"/>
                                <w:rPr>
                                  <w:color w:val="000000"/>
                                </w:rPr>
                              </w:pPr>
                              <w:r>
                                <w:rPr>
                                  <w:color w:val="000000"/>
                                </w:rPr>
                                <w:fldChar w:fldCharType="begin"/>
                              </w:r>
                              <w:r>
                                <w:instrText> PAGE </w:instrText>
                              </w:r>
                              <w:r>
                                <w:fldChar w:fldCharType="separate"/>
                              </w:r>
                              <w:r>
                                <w:t>113</w:t>
                              </w:r>
                              <w:r>
                                <w:fldChar w:fldCharType="end"/>
                              </w:r>
                            </w:p>
                          </w:sdtContent>
                        </w:sdt>
                      </w:txbxContent>
                    </wps:txbx>
                    <wps:bodyPr>
                      <a:noAutofit/>
                    </wps:bodyPr>
                  </wps:wsp>
                </a:graphicData>
              </a:graphic>
            </wp:anchor>
          </w:drawing>
        </mc:Choice>
        <mc:Fallback>
          <w:pict>
            <v:rect id="shape_0" ID="Εικόνα1" fillcolor="white" stroked="f" style="position:absolute;margin-left:210.75pt;margin-top:385.5pt;width:60.3pt;height:70.8pt;mso-position-horizontal:center;mso-position-vertical:center;mso-position-vertical-relative:page">
              <w10:wrap type="square"/>
              <v:fill o:detectmouseclick="t" type="solid" color2="black"/>
              <v:stroke color="#3465a4" joinstyle="round" endcap="flat"/>
              <v:textbox>
                <w:txbxContent>
                  <w:sdt>
                    <w:sdtPr>
                      <w:docPartObj>
                        <w:docPartGallery w:val="Page Numbers (Margins)"/>
                        <w:docPartUnique w:val="true"/>
                      </w:docPartObj>
                      <w:id w:val="1854700784"/>
                    </w:sdtPr>
                    <w:sdtContent>
                      <w:p>
                        <w:pPr>
                          <w:pStyle w:val="Style33"/>
                          <w:spacing w:before="0" w:after="200"/>
                          <w:jc w:val="center"/>
                          <w:rPr>
                            <w:color w:val="000000"/>
                          </w:rPr>
                        </w:pPr>
                        <w:r>
                          <w:rPr>
                            <w:color w:val="000000"/>
                          </w:rPr>
                          <w:fldChar w:fldCharType="begin"/>
                        </w:r>
                        <w:r>
                          <w:instrText> PAGE </w:instrText>
                        </w:r>
                        <w:r>
                          <w:fldChar w:fldCharType="separate"/>
                        </w:r>
                        <w:r>
                          <w:t>113</w:t>
                        </w:r>
                        <w:r>
                          <w:fldChar w:fldCharType="end"/>
                        </w:r>
                      </w:p>
                    </w:sdtContent>
                  </w:sdt>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enter" w:pos="4819" w:leader="none"/>
        <w:tab w:val="right" w:pos="9638" w:leader="none"/>
      </w:tabs>
      <w:spacing w:before="0" w:after="120"/>
      <w:rPr>
        <w:lang w:val="el-GR"/>
      </w:rPr>
    </w:pPr>
    <w:r>
      <w:rPr>
        <w:lang w:val="el-GR"/>
      </w:rPr>
      <w:tab/>
      <w:tab/>
    </w:r>
    <w:r>
      <w:rPr>
        <w:lang w:val="el-GR"/>
      </w:rPr>
      <w:drawing>
        <wp:inline distT="0" distB="0" distL="0" distR="0">
          <wp:extent cx="1388745" cy="629920"/>
          <wp:effectExtent l="0" t="0" r="0" b="0"/>
          <wp:docPr id="5"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3" descr=""/>
                  <pic:cNvPicPr>
                    <a:picLocks noChangeAspect="1" noChangeArrowheads="1"/>
                  </pic:cNvPicPr>
                </pic:nvPicPr>
                <pic:blipFill>
                  <a:blip r:embed="rId1"/>
                  <a:stretch>
                    <a:fillRect/>
                  </a:stretch>
                </pic:blipFill>
                <pic:spPr bwMode="auto">
                  <a:xfrm>
                    <a:off x="0" y="0"/>
                    <a:ext cx="1388745" cy="62992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keepNext/>
      <w:spacing w:before="240" w:after="120"/>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120"/>
      <w:ind w:left="7799" w:hanging="0"/>
      <w:rPr>
        <w:lang w:val="el-GR" w:eastAsia="el-GR"/>
      </w:rPr>
    </w:pPr>
    <w:r>
      <w:rPr/>
      <w:drawing>
        <wp:inline distT="0" distB="0" distL="0" distR="0">
          <wp:extent cx="1527810" cy="655955"/>
          <wp:effectExtent l="0" t="0" r="0" b="0"/>
          <wp:docPr id="9" name="Εικόνα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107" descr=""/>
                  <pic:cNvPicPr>
                    <a:picLocks noChangeAspect="1" noChangeArrowheads="1"/>
                  </pic:cNvPicPr>
                </pic:nvPicPr>
                <pic:blipFill>
                  <a:blip r:embed="rId1"/>
                  <a:srcRect l="-2091" t="-4645" r="-2091" b="-4645"/>
                  <a:stretch>
                    <a:fillRect/>
                  </a:stretch>
                </pic:blipFill>
                <pic:spPr bwMode="auto">
                  <a:xfrm>
                    <a:off x="0" y="0"/>
                    <a:ext cx="1527810" cy="655955"/>
                  </a:xfrm>
                  <a:prstGeom prst="rect">
                    <a:avLst/>
                  </a:prstGeom>
                </pic:spPr>
              </pic:pic>
            </a:graphicData>
          </a:graphic>
        </wp:inline>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120"/>
      <w:ind w:left="7799" w:hanging="0"/>
      <w:rPr>
        <w:lang w:val="el-GR" w:eastAsia="el-GR"/>
      </w:rPr>
    </w:pPr>
    <w:r>
      <w:rPr/>
      <w:drawing>
        <wp:inline distT="0" distB="0" distL="0" distR="0">
          <wp:extent cx="1527810" cy="655955"/>
          <wp:effectExtent l="0" t="0" r="0" b="0"/>
          <wp:docPr id="11" name="Εικόνα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109" descr=""/>
                  <pic:cNvPicPr>
                    <a:picLocks noChangeAspect="1" noChangeArrowheads="1"/>
                  </pic:cNvPicPr>
                </pic:nvPicPr>
                <pic:blipFill>
                  <a:blip r:embed="rId1"/>
                  <a:srcRect l="-2091" t="-4645" r="-2091" b="-4645"/>
                  <a:stretch>
                    <a:fillRect/>
                  </a:stretch>
                </pic:blipFill>
                <pic:spPr bwMode="auto">
                  <a:xfrm>
                    <a:off x="0" y="0"/>
                    <a:ext cx="1527810" cy="655955"/>
                  </a:xfrm>
                  <a:prstGeom prst="rect">
                    <a:avLst/>
                  </a:prstGeom>
                </pic:spPr>
              </pic:pic>
            </a:graphicData>
          </a:graphic>
        </wp:inline>
      </w:drawing>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120"/>
      <w:jc w:val="right"/>
      <w:rPr/>
    </w:pPr>
    <w:r>
      <w:rPr/>
      <w:drawing>
        <wp:inline distT="0" distB="0" distL="0" distR="0">
          <wp:extent cx="1380490" cy="629920"/>
          <wp:effectExtent l="0" t="0" r="0" b="0"/>
          <wp:docPr id="15"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2" descr=""/>
                  <pic:cNvPicPr>
                    <a:picLocks noChangeAspect="1" noChangeArrowheads="1"/>
                  </pic:cNvPicPr>
                </pic:nvPicPr>
                <pic:blipFill>
                  <a:blip r:embed="rId1"/>
                  <a:stretch>
                    <a:fillRect/>
                  </a:stretch>
                </pic:blipFill>
                <pic:spPr bwMode="auto">
                  <a:xfrm>
                    <a:off x="0" y="0"/>
                    <a:ext cx="1380490" cy="629920"/>
                  </a:xfrm>
                  <a:prstGeom prst="rect">
                    <a:avLst/>
                  </a:prstGeom>
                </pic:spPr>
              </pic:pic>
            </a:graphicData>
          </a:graphic>
        </wp:inline>
      </w:drawing>
      <mc:AlternateContent>
        <mc:Choice Requires="wps">
          <w:drawing>
            <wp:anchor behindDoc="1" distT="0" distB="0" distL="114300" distR="114300" simplePos="0" locked="0" layoutInCell="1" allowOverlap="1" relativeHeight="5">
              <wp:simplePos x="0" y="0"/>
              <wp:positionH relativeFrom="column">
                <wp:align>center</wp:align>
              </wp:positionH>
              <wp:positionV relativeFrom="page">
                <wp:align>center</wp:align>
              </wp:positionV>
              <wp:extent cx="767080" cy="900430"/>
              <wp:effectExtent l="0" t="0" r="0" b="0"/>
              <wp:wrapNone/>
              <wp:docPr id="13" name="Εικόνα1"/>
              <a:graphic xmlns:a="http://schemas.openxmlformats.org/drawingml/2006/main">
                <a:graphicData uri="http://schemas.microsoft.com/office/word/2010/wordprocessingShape">
                  <wps:wsp>
                    <wps:cNvSpPr/>
                    <wps:spPr>
                      <a:xfrm>
                        <a:off x="0" y="0"/>
                        <a:ext cx="766440" cy="899640"/>
                      </a:xfrm>
                      <a:prstGeom prst="rect">
                        <a:avLst/>
                      </a:prstGeom>
                      <a:solidFill>
                        <a:srgbClr val="ffffff"/>
                      </a:solidFill>
                      <a:ln>
                        <a:noFill/>
                      </a:ln>
                    </wps:spPr>
                    <wps:style>
                      <a:lnRef idx="0"/>
                      <a:fillRef idx="0"/>
                      <a:effectRef idx="0"/>
                      <a:fontRef idx="minor"/>
                    </wps:style>
                    <wps:txbx>
                      <w:txbxContent>
                        <w:sdt>
                          <w:sdtPr>
                            <w:docPartObj>
                              <w:docPartGallery w:val="Page Numbers (Margins)"/>
                              <w:docPartUnique w:val="true"/>
                            </w:docPartObj>
                            <w:id w:val="1167263936"/>
                          </w:sdtPr>
                          <w:sdtContent>
                            <w:p>
                              <w:pPr>
                                <w:pStyle w:val="Style33"/>
                                <w:spacing w:before="0" w:after="200"/>
                                <w:jc w:val="center"/>
                                <w:rPr>
                                  <w:color w:val="000000"/>
                                </w:rPr>
                              </w:pPr>
                              <w:r>
                                <w:rPr>
                                  <w:color w:val="000000"/>
                                </w:rPr>
                                <w:fldChar w:fldCharType="begin"/>
                              </w:r>
                              <w:r>
                                <w:instrText> PAGE </w:instrText>
                              </w:r>
                              <w:r>
                                <w:fldChar w:fldCharType="separate"/>
                              </w:r>
                              <w:r>
                                <w:t>159</w:t>
                              </w:r>
                              <w:r>
                                <w:fldChar w:fldCharType="end"/>
                              </w:r>
                            </w:p>
                          </w:sdtContent>
                        </w:sdt>
                      </w:txbxContent>
                    </wps:txbx>
                    <wps:bodyPr>
                      <a:noAutofit/>
                    </wps:bodyPr>
                  </wps:wsp>
                </a:graphicData>
              </a:graphic>
            </wp:anchor>
          </w:drawing>
        </mc:Choice>
        <mc:Fallback>
          <w:pict>
            <v:rect id="shape_0" ID="Εικόνα1" fillcolor="white" stroked="f" style="position:absolute;margin-left:210.75pt;margin-top:385.5pt;width:60.3pt;height:70.8pt;mso-position-horizontal:center;mso-position-vertical:center;mso-position-vertical-relative:page">
              <w10:wrap type="square"/>
              <v:fill o:detectmouseclick="t" type="solid" color2="black"/>
              <v:stroke color="#3465a4" joinstyle="round" endcap="flat"/>
              <v:textbox>
                <w:txbxContent>
                  <w:sdt>
                    <w:sdtPr>
                      <w:docPartObj>
                        <w:docPartGallery w:val="Page Numbers (Margins)"/>
                        <w:docPartUnique w:val="true"/>
                      </w:docPartObj>
                      <w:id w:val="2104054284"/>
                    </w:sdtPr>
                    <w:sdtContent>
                      <w:p>
                        <w:pPr>
                          <w:pStyle w:val="Style33"/>
                          <w:spacing w:before="0" w:after="200"/>
                          <w:jc w:val="center"/>
                          <w:rPr>
                            <w:color w:val="000000"/>
                          </w:rPr>
                        </w:pPr>
                        <w:r>
                          <w:rPr>
                            <w:color w:val="000000"/>
                          </w:rPr>
                          <w:fldChar w:fldCharType="begin"/>
                        </w:r>
                        <w:r>
                          <w:instrText> PAGE </w:instrText>
                        </w:r>
                        <w:r>
                          <w:fldChar w:fldCharType="separate"/>
                        </w:r>
                        <w:r>
                          <w:t>159</w:t>
                        </w:r>
                        <w:r>
                          <w:fldChar w:fldCharType="end"/>
                        </w:r>
                      </w:p>
                    </w:sdtContent>
                  </w:sdt>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ang w:val="el-GR"/>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Angsana New" w:hAnsi="Angsana New" w:cs="Angsana New" w:hint="default"/>
        <w:sz w:val="22"/>
        <w:b w:val="false"/>
        <w:szCs w:val="22"/>
        <w:highlight w:val="white"/>
        <w:rFonts w:cs="Angsana New"/>
        <w:color w:val="000000"/>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1440" w:hanging="360"/>
      </w:pPr>
      <w:rPr>
        <w:rFonts w:ascii="Wingdings" w:hAnsi="Wingdings" w:cs="Wingdings" w:hint="default"/>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6">
    <w:lvl w:ilvl="0">
      <w:start w:val="1"/>
      <w:numFmt w:val="decimal"/>
      <w:lvlText w:val="%1."/>
      <w:lvlJc w:val="left"/>
      <w:pPr>
        <w:ind w:left="4188"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Angsana New" w:hAnsi="Angsana New" w:cs="Angsana New" w:hint="default"/>
        <w:szCs w:val="22"/>
        <w:highlight w:val="white"/>
        <w:rFonts w:cs="Angsana New"/>
        <w:color w:val="000000"/>
        <w:lang w:val="el-GR"/>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Symbol" w:hAnsi="Symbol" w:cs="Symbol"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Calibri"/>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Calibri"/>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tabs>
          <w:tab w:val="num" w:pos="720"/>
        </w:tabs>
        <w:ind w:left="720" w:hanging="360"/>
      </w:pPr>
      <w:rPr>
        <w:rFonts w:ascii="Symbol" w:hAnsi="Symbol" w:cs="Symbol" w:hint="default"/>
        <w:sz w:val="22"/>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0">
    <w:lvl w:ilvl="0">
      <w:start w:val="1"/>
      <w:numFmt w:val="decimal"/>
      <w:lvlText w:val="%1."/>
      <w:lvlJc w:val="left"/>
      <w:pPr>
        <w:ind w:left="720" w:hanging="360"/>
      </w:pPr>
      <w:rPr>
        <w:sz w:val="22"/>
        <w:b/>
        <w:szCs w:val="22"/>
        <w:bCs/>
        <w:rFonts w:ascii="Calibri" w:hAnsi="Calibri"/>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ind w:left="720" w:hanging="360"/>
      </w:pPr>
      <w:rPr>
        <w:rFonts w:ascii="Angsana New" w:hAnsi="Angsana New" w:cs="Angsana New" w:hint="default"/>
        <w:sz w:val="22"/>
        <w:b/>
        <w:highlight w:val="yellow"/>
        <w:rFonts w:cs="Angsana New"/>
        <w:lang w:val="el-GR"/>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ind w:left="720" w:hanging="360"/>
      </w:pPr>
      <w:rPr>
        <w:rFonts w:ascii="Symbol" w:hAnsi="Symbol" w:cs="Symbol" w:hint="default"/>
        <w:sz w:val="22"/>
        <w:b/>
        <w:szCs w:val="22"/>
        <w:highlight w:val="white"/>
        <w:rFonts w:cs="Angsana New"/>
        <w:color w:val="000000"/>
        <w:lang w:val="el-GR"/>
      </w:rPr>
    </w:lvl>
    <w:lvl w:ilvl="1">
      <w:start w:val="1"/>
      <w:numFmt w:val="bullet"/>
      <w:lvlText w:val="o"/>
      <w:lvlJc w:val="left"/>
      <w:pPr>
        <w:ind w:left="1440" w:hanging="360"/>
      </w:pPr>
      <w:rPr>
        <w:rFonts w:ascii="Courier New" w:hAnsi="Courier New" w:cs="Courier New" w:hint="default"/>
        <w:rFonts w:cs="Courier New"/>
        <w:lang w:val="el-GR"/>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Cs w:val="22"/>
        <w:highlight w:val="white"/>
        <w:rFonts w:cs="Angsana New"/>
        <w:color w:val="000000"/>
        <w:lang w:val="el-GR"/>
      </w:rPr>
    </w:lvl>
    <w:lvl w:ilvl="4">
      <w:start w:val="1"/>
      <w:numFmt w:val="bullet"/>
      <w:lvlText w:val="o"/>
      <w:lvlJc w:val="left"/>
      <w:pPr>
        <w:ind w:left="3600" w:hanging="360"/>
      </w:pPr>
      <w:rPr>
        <w:rFonts w:ascii="Courier New" w:hAnsi="Courier New" w:cs="Courier New" w:hint="default"/>
        <w:rFonts w:cs="Courier New"/>
        <w:lang w:val="el-GR"/>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Cs w:val="22"/>
        <w:highlight w:val="white"/>
        <w:rFonts w:cs="Angsana New"/>
        <w:color w:val="000000"/>
        <w:lang w:val="el-GR"/>
      </w:rPr>
    </w:lvl>
    <w:lvl w:ilvl="7">
      <w:start w:val="1"/>
      <w:numFmt w:val="bullet"/>
      <w:lvlText w:val="o"/>
      <w:lvlJc w:val="left"/>
      <w:pPr>
        <w:ind w:left="5760" w:hanging="360"/>
      </w:pPr>
      <w:rPr>
        <w:rFonts w:ascii="Courier New" w:hAnsi="Courier New" w:cs="Courier New" w:hint="default"/>
        <w:rFonts w:cs="Courier New"/>
        <w:lang w:val="el-GR"/>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bullet"/>
      <w:lvlText w:val=""/>
      <w:lvlJc w:val="left"/>
      <w:pPr>
        <w:ind w:left="720" w:hanging="360"/>
      </w:pPr>
      <w:rPr>
        <w:rFonts w:ascii="Symbol" w:hAnsi="Symbol" w:cs="Symbol" w:hint="default"/>
        <w:sz w:val="22"/>
        <w:b/>
        <w:rFonts w:cs="OpenSymbol"/>
      </w:rPr>
    </w:lvl>
    <w:lvl w:ilvl="1">
      <w:start w:val="1"/>
      <w:numFmt w:val="bullet"/>
      <w:lvlText w:val="o"/>
      <w:lvlJc w:val="left"/>
      <w:pPr>
        <w:ind w:left="1440" w:hanging="360"/>
      </w:pPr>
      <w:rPr>
        <w:rFonts w:ascii="Courier New" w:hAnsi="Courier New" w:cs="Courier New" w:hint="default"/>
        <w:rFonts w:cs="Courier New"/>
        <w:lang w:val="el-GR"/>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lang w:val="el-GR"/>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lang w:val="el-GR"/>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Symbol" w:hAnsi="Symbol" w:cs="Symbol" w:hint="default"/>
        <w:sz w:val="22"/>
        <w:b/>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Wingdings" w:hAnsi="Wingdings" w:cs="Wingdings" w:hint="default"/>
        <w:sz w:val="22"/>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
      <w:lvlJc w:val="left"/>
      <w:pPr>
        <w:ind w:left="720" w:hanging="360"/>
      </w:pPr>
      <w:rPr>
        <w:rFonts w:ascii="Angsana New" w:hAnsi="Angsana New" w:cs="Angsana New" w:hint="default"/>
        <w:sz w:val="22"/>
        <w:b/>
        <w:rFonts w:cs="Angsana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
    <w:lvl w:ilvl="0">
      <w:start w:val="1"/>
      <w:numFmt w:val="bullet"/>
      <w:lvlText w:val=""/>
      <w:lvlJc w:val="left"/>
      <w:pPr>
        <w:ind w:left="720" w:hanging="360"/>
      </w:pPr>
      <w:rPr>
        <w:rFonts w:ascii="Symbol" w:hAnsi="Symbol" w:cs="Symbol" w:hint="default"/>
        <w:sz w:val="22"/>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Calibri"/>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Calibri"/>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lowerRoman"/>
      <w:lvlText w:val="%1."/>
      <w:lvlJc w:val="right"/>
      <w:pPr>
        <w:ind w:left="720" w:hanging="360"/>
      </w:pPr>
      <w:rPr>
        <w:sz w:val="22"/>
        <w:b/>
        <w:highlight w:val="lightGray"/>
        <w:rFonts w:ascii="Calibri" w:hAnsi="Calibri" w:cs="Symbol"/>
        <w:lang w:val="el-G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
    <w:lvl w:ilvl="0">
      <w:start w:val="1"/>
      <w:numFmt w:val="bullet"/>
      <w:lvlText w:val=""/>
      <w:lvlJc w:val="left"/>
      <w:pPr>
        <w:ind w:left="720" w:hanging="360"/>
      </w:pPr>
      <w:rPr>
        <w:rFonts w:ascii="Symbol" w:hAnsi="Symbol" w:cs="Symbol" w:hint="default"/>
        <w:sz w:val="22"/>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Calibri"/>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Calibri"/>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2">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4">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5">
    <w:lvl w:ilvl="0">
      <w:start w:val="1"/>
      <w:numFmt w:val="bullet"/>
      <w:lvlText w:val=""/>
      <w:lvlJc w:val="left"/>
      <w:pPr>
        <w:ind w:left="720" w:hanging="360"/>
      </w:pPr>
      <w:rPr>
        <w:rFonts w:ascii="Symbol" w:hAnsi="Symbol" w:cs="Symbol" w:hint="default"/>
        <w:sz w:val="22"/>
        <w:b/>
        <w:highlight w:val="yellow"/>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highlight w:val="yellow"/>
        <w:rFonts w:cs="Symbol"/>
      </w:rPr>
    </w:lvl>
    <w:lvl w:ilvl="4">
      <w:start w:val="1"/>
      <w:numFmt w:val="bullet"/>
      <w:lvlText w:val="o"/>
      <w:lvlJc w:val="left"/>
      <w:pPr>
        <w:ind w:left="3600" w:hanging="360"/>
      </w:pPr>
      <w:rPr>
        <w:rFonts w:ascii="Courier New" w:hAnsi="Courier New" w:cs="Courier New" w:hint="default"/>
        <w:sz w:val="22"/>
        <w:rFonts w:cs="Calibri"/>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highlight w:val="yellow"/>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6">
    <w:lvl w:ilvl="0">
      <w:start w:val="1"/>
      <w:numFmt w:val="bullet"/>
      <w:lvlText w:val=""/>
      <w:lvlJc w:val="left"/>
      <w:pPr>
        <w:ind w:left="720" w:hanging="360"/>
      </w:pPr>
      <w:rPr>
        <w:rFonts w:ascii="Symbol" w:hAnsi="Symbol" w:cs="Symbol" w:hint="default"/>
        <w:sz w:val="22"/>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Times New Roman"/>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Times New Roman"/>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7">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8">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9">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0">
    <w:lvl w:ilvl="0">
      <w:start w:val="1"/>
      <w:numFmt w:val="bullet"/>
      <w:lvlText w:val=""/>
      <w:lvlJc w:val="left"/>
      <w:pPr>
        <w:ind w:left="720" w:hanging="360"/>
      </w:pPr>
      <w:rPr>
        <w:rFonts w:ascii="Symbol" w:hAnsi="Symbol" w:cs="Symbol" w:hint="default"/>
        <w:sz w:val="22"/>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Calibri"/>
      </w:rPr>
    </w:lvl>
    <w:lvl w:ilvl="4">
      <w:start w:val="1"/>
      <w:numFmt w:val="bullet"/>
      <w:lvlText w:val="o"/>
      <w:lvlJc w:val="left"/>
      <w:pPr>
        <w:ind w:left="3600" w:hanging="360"/>
      </w:pPr>
      <w:rPr>
        <w:rFonts w:ascii="Courier New" w:hAnsi="Courier New" w:cs="Courier New" w:hint="default"/>
        <w:sz w:val="22"/>
        <w:highlight w:val="white"/>
        <w:rFonts w:cs="Courier New"/>
        <w:color w:val="000000"/>
        <w:lang w:eastAsia="el-GR"/>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Calibri"/>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1">
    <w:lvl w:ilvl="0">
      <w:start w:val="1"/>
      <w:numFmt w:val="bullet"/>
      <w:lvlText w:val=""/>
      <w:lvlJc w:val="left"/>
      <w:pPr>
        <w:ind w:left="720" w:hanging="360"/>
      </w:pPr>
      <w:rPr>
        <w:rFonts w:ascii="Symbol" w:hAnsi="Symbol" w:cs="Symbol" w:hint="default"/>
        <w:sz w:val="22"/>
        <w:rFonts w:cs="Symbol"/>
        <w:lang w:val="el-GR"/>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lang w:val="el-GR"/>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lang w:val="el-GR"/>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2">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3">
    <w:lvl w:ilvl="0">
      <w:start w:val="1"/>
      <w:numFmt w:val="bullet"/>
      <w:lvlText w:val=""/>
      <w:lvlJc w:val="left"/>
      <w:pPr>
        <w:ind w:left="720" w:hanging="360"/>
      </w:pPr>
      <w:rPr>
        <w:rFonts w:ascii="Symbol" w:hAnsi="Symbol" w:cs="Symbol" w:hint="default"/>
        <w:sz w:val="22"/>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Calibri"/>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Calibri"/>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4">
    <w:lvl w:ilvl="0">
      <w:start w:val="1"/>
      <w:numFmt w:val="bullet"/>
      <w:lvlText w:val=""/>
      <w:lvlJc w:val="left"/>
      <w:pPr>
        <w:ind w:left="720" w:hanging="360"/>
      </w:pPr>
      <w:rPr>
        <w:rFonts w:ascii="Symbol" w:hAnsi="Symbol" w:cs="Symbol" w:hint="default"/>
        <w:sz w:val="22"/>
        <w:i w:val="false"/>
        <w:b/>
        <w:szCs w:val="20"/>
        <w:rFonts w:cs="Times New Roman"/>
      </w:rPr>
    </w:lvl>
    <w:lvl w:ilvl="1">
      <w:start w:val="1"/>
      <w:numFmt w:val="bullet"/>
      <w:lvlText w:val="o"/>
      <w:lvlJc w:val="left"/>
      <w:pPr>
        <w:ind w:left="1440" w:hanging="360"/>
      </w:pPr>
      <w:rPr>
        <w:rFonts w:ascii="Courier New" w:hAnsi="Courier New" w:cs="Courier New" w:hint="default"/>
        <w:rFonts w:cs="Times New Roman"/>
      </w:rPr>
    </w:lvl>
    <w:lvl w:ilvl="2">
      <w:start w:val="1"/>
      <w:numFmt w:val="bullet"/>
      <w:lvlText w:val=""/>
      <w:lvlJc w:val="left"/>
      <w:pPr>
        <w:ind w:left="2160" w:hanging="360"/>
      </w:pPr>
      <w:rPr>
        <w:rFonts w:ascii="Wingdings" w:hAnsi="Wingdings" w:cs="Wingdings" w:hint="default"/>
        <w:i w:val="false"/>
        <w:b w:val="false"/>
        <w:rFonts w:cs="Times New Roman"/>
      </w:rPr>
    </w:lvl>
    <w:lvl w:ilvl="3">
      <w:start w:val="1"/>
      <w:numFmt w:val="bullet"/>
      <w:lvlText w:val=""/>
      <w:lvlJc w:val="left"/>
      <w:pPr>
        <w:ind w:left="2880" w:hanging="360"/>
      </w:pPr>
      <w:rPr>
        <w:rFonts w:ascii="Symbol" w:hAnsi="Symbol" w:cs="Symbol" w:hint="default"/>
        <w:sz w:val="20"/>
        <w:i w:val="false"/>
        <w:b/>
        <w:szCs w:val="20"/>
        <w:rFonts w:cs="Times New Roman"/>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i w:val="false"/>
        <w:b w:val="false"/>
        <w:rFonts w:cs="Times New Roman"/>
      </w:rPr>
    </w:lvl>
    <w:lvl w:ilvl="6">
      <w:start w:val="1"/>
      <w:numFmt w:val="bullet"/>
      <w:lvlText w:val=""/>
      <w:lvlJc w:val="left"/>
      <w:pPr>
        <w:ind w:left="5040" w:hanging="360"/>
      </w:pPr>
      <w:rPr>
        <w:rFonts w:ascii="Symbol" w:hAnsi="Symbol" w:cs="Symbol" w:hint="default"/>
        <w:sz w:val="20"/>
        <w:i w:val="false"/>
        <w:b/>
        <w:szCs w:val="20"/>
        <w:rFonts w:cs="Times New Roman"/>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i w:val="false"/>
        <w:b w:val="false"/>
        <w:rFonts w:cs="Times New Roman"/>
      </w:rPr>
    </w:lvl>
  </w:abstractNum>
  <w:abstractNum w:abstractNumId="45">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6">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7">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8">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9">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0">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uiPriority="10" w:semiHidden="0" w:unhideWhenUsed="0" w:qFormat="1"/>
    <w:lsdException w:name="Default Paragraph Font" w:uiPriority="0"/>
    <w:lsdException w:name="Body Text" w:uiPriority="0"/>
    <w:lsdException w:name="Body Text Indent" w:uiPriority="0"/>
    <w:lsdException w:name="Subtitle" w:uiPriority="11" w:semiHidden="0" w:unhideWhenUsed="0" w:qFormat="1"/>
    <w:lsdException w:name="Date" w:uiPriority="0"/>
    <w:lsdException w:name="Body Text 3" w:uiPriority="0"/>
    <w:lsdException w:name="Body Text Indent 3" w:uiPriority="0"/>
    <w:lsdException w:name="FollowedHyperlink" w:uiPriority="0"/>
    <w:lsdException w:name="Strong" w:uiPriority="0" w:semiHidden="0" w:unhideWhenUsed="0" w:qFormat="1"/>
    <w:lsdException w:name="Emphasis" w:uiPriority="0" w:semiHidden="0" w:unhideWhenUsed="0" w:qFormat="1"/>
    <w:lsdException w:name="HTML Preformatted" w:uiPriority="0"/>
    <w:lsdException w:name="annotation subject" w:uiPriority="0"/>
    <w:lsdException w:name="Balloon Text" w:uiPriority="0"/>
    <w:lsdException w:name="Table Grid" w:uiPriority="59"/>
    <w:lsdException w:name="Placeholder Text" w:uiPriority="0"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537b"/>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l-GR" w:eastAsia="el-GR" w:bidi="ar-SA"/>
    </w:rPr>
  </w:style>
  <w:style w:type="paragraph" w:styleId="1">
    <w:name w:val="Heading 1"/>
    <w:basedOn w:val="Normal"/>
    <w:link w:val="1Char"/>
    <w:qFormat/>
    <w:rsid w:val="00716ea1"/>
    <w:pPr>
      <w:keepNext/>
      <w:pageBreakBefore/>
      <w:pBdr>
        <w:bottom w:val="single" w:sz="18" w:space="1" w:color="000080"/>
      </w:pBdr>
      <w:suppressAutoHyphens w:val="true"/>
      <w:spacing w:lineRule="auto" w:line="240" w:before="320" w:after="160"/>
      <w:jc w:val="both"/>
      <w:outlineLvl w:val="0"/>
    </w:pPr>
    <w:rPr>
      <w:rFonts w:ascii="Arial" w:hAnsi="Arial" w:eastAsia="Times New Roman" w:cs="Arial"/>
      <w:b/>
      <w:bCs/>
      <w:color w:val="333399"/>
      <w:sz w:val="28"/>
      <w:szCs w:val="32"/>
      <w:lang w:val="en-US" w:eastAsia="zh-CN"/>
    </w:rPr>
  </w:style>
  <w:style w:type="paragraph" w:styleId="2">
    <w:name w:val="Heading 2"/>
    <w:basedOn w:val="1"/>
    <w:link w:val="2Char"/>
    <w:qFormat/>
    <w:rsid w:val="00716ea1"/>
    <w:pPr>
      <w:pageBreakBefore w:val="false"/>
      <w:pBdr>
        <w:bottom w:val="single" w:sz="12" w:space="1" w:color="000080"/>
      </w:pBdr>
      <w:tabs>
        <w:tab w:val="left" w:pos="567" w:leader="none"/>
      </w:tabs>
      <w:spacing w:before="240" w:after="80"/>
      <w:ind w:left="567" w:hanging="567"/>
      <w:outlineLvl w:val="1"/>
    </w:pPr>
    <w:rPr>
      <w:rFonts w:cs="Times New Roman"/>
      <w:bCs w:val="false"/>
      <w:color w:val="002060"/>
      <w:sz w:val="24"/>
      <w:szCs w:val="22"/>
      <w:lang w:val="en-GB"/>
    </w:rPr>
  </w:style>
  <w:style w:type="paragraph" w:styleId="3">
    <w:name w:val="Heading 3"/>
    <w:basedOn w:val="Normal"/>
    <w:link w:val="3Char"/>
    <w:qFormat/>
    <w:rsid w:val="00716ea1"/>
    <w:pPr>
      <w:keepNext/>
      <w:suppressAutoHyphens w:val="true"/>
      <w:spacing w:lineRule="auto" w:line="240" w:before="240" w:after="60"/>
      <w:ind w:left="567" w:hanging="567"/>
      <w:jc w:val="both"/>
      <w:outlineLvl w:val="2"/>
    </w:pPr>
    <w:rPr>
      <w:rFonts w:ascii="Arial" w:hAnsi="Arial" w:eastAsia="Times New Roman" w:cs="Times New Roman"/>
      <w:b/>
      <w:bCs/>
      <w:szCs w:val="26"/>
      <w:lang w:val="en-GB" w:eastAsia="zh-CN"/>
    </w:rPr>
  </w:style>
  <w:style w:type="paragraph" w:styleId="4">
    <w:name w:val="Heading 4"/>
    <w:basedOn w:val="Normal"/>
    <w:link w:val="4Char"/>
    <w:qFormat/>
    <w:rsid w:val="00716ea1"/>
    <w:pPr>
      <w:keepNext/>
      <w:suppressAutoHyphens w:val="true"/>
      <w:spacing w:lineRule="auto" w:line="240" w:before="240" w:after="60"/>
      <w:jc w:val="both"/>
      <w:outlineLvl w:val="3"/>
    </w:pPr>
    <w:rPr>
      <w:rFonts w:ascii="Arial" w:hAnsi="Arial" w:eastAsia="Times New Roman" w:cs="Times New Roman"/>
      <w:b/>
      <w:bCs/>
      <w:szCs w:val="28"/>
      <w:lang w:val="en-GB" w:eastAsia="zh-CN"/>
    </w:rPr>
  </w:style>
  <w:style w:type="paragraph" w:styleId="5">
    <w:name w:val="Heading 5"/>
    <w:basedOn w:val="Normal"/>
    <w:link w:val="5Char"/>
    <w:qFormat/>
    <w:rsid w:val="00716ea1"/>
    <w:pPr>
      <w:tabs>
        <w:tab w:val="left" w:pos="3050" w:leader="none"/>
      </w:tabs>
      <w:suppressAutoHyphens w:val="true"/>
      <w:spacing w:lineRule="exact" w:line="280" w:before="200" w:after="200"/>
      <w:ind w:left="3050" w:hanging="850"/>
      <w:jc w:val="both"/>
      <w:outlineLvl w:val="4"/>
    </w:pPr>
    <w:rPr>
      <w:rFonts w:ascii="Lucida Sans" w:hAnsi="Lucida Sans" w:eastAsia="Times New Roman" w:cs="Lucida Sans"/>
      <w:b/>
      <w:szCs w:val="20"/>
      <w:lang w:val="en-US" w:eastAsia="zh-CN"/>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716ea1"/>
    <w:rPr>
      <w:rFonts w:ascii="Arial" w:hAnsi="Arial" w:eastAsia="Times New Roman" w:cs="Arial"/>
      <w:b/>
      <w:bCs/>
      <w:color w:val="333399"/>
      <w:sz w:val="28"/>
      <w:szCs w:val="32"/>
      <w:lang w:val="en-US" w:eastAsia="zh-CN"/>
    </w:rPr>
  </w:style>
  <w:style w:type="character" w:styleId="2Char" w:customStyle="1">
    <w:name w:val="Επικεφαλίδα 2 Char"/>
    <w:basedOn w:val="DefaultParagraphFont"/>
    <w:link w:val="2"/>
    <w:qFormat/>
    <w:rsid w:val="00716ea1"/>
    <w:rPr>
      <w:rFonts w:ascii="Arial" w:hAnsi="Arial" w:eastAsia="Times New Roman" w:cs="Times New Roman"/>
      <w:b/>
      <w:color w:val="002060"/>
      <w:sz w:val="24"/>
      <w:lang w:val="en-GB" w:eastAsia="zh-CN"/>
    </w:rPr>
  </w:style>
  <w:style w:type="character" w:styleId="3Char" w:customStyle="1">
    <w:name w:val="Επικεφαλίδα 3 Char"/>
    <w:basedOn w:val="DefaultParagraphFont"/>
    <w:link w:val="3"/>
    <w:qFormat/>
    <w:rsid w:val="00716ea1"/>
    <w:rPr>
      <w:rFonts w:ascii="Arial" w:hAnsi="Arial" w:eastAsia="Times New Roman" w:cs="Times New Roman"/>
      <w:b/>
      <w:bCs/>
      <w:szCs w:val="26"/>
      <w:lang w:val="en-GB" w:eastAsia="zh-CN"/>
    </w:rPr>
  </w:style>
  <w:style w:type="character" w:styleId="4Char" w:customStyle="1">
    <w:name w:val="Επικεφαλίδα 4 Char"/>
    <w:basedOn w:val="DefaultParagraphFont"/>
    <w:link w:val="4"/>
    <w:qFormat/>
    <w:rsid w:val="00716ea1"/>
    <w:rPr>
      <w:rFonts w:ascii="Arial" w:hAnsi="Arial" w:eastAsia="Times New Roman" w:cs="Times New Roman"/>
      <w:b/>
      <w:bCs/>
      <w:szCs w:val="28"/>
      <w:lang w:val="en-GB" w:eastAsia="zh-CN"/>
    </w:rPr>
  </w:style>
  <w:style w:type="character" w:styleId="5Char" w:customStyle="1">
    <w:name w:val="Επικεφαλίδα 5 Char"/>
    <w:basedOn w:val="DefaultParagraphFont"/>
    <w:link w:val="5"/>
    <w:qFormat/>
    <w:rsid w:val="00716ea1"/>
    <w:rPr>
      <w:rFonts w:ascii="Lucida Sans" w:hAnsi="Lucida Sans" w:eastAsia="Times New Roman" w:cs="Lucida Sans"/>
      <w:b/>
      <w:szCs w:val="20"/>
      <w:lang w:val="en-US" w:eastAsia="zh-CN"/>
    </w:rPr>
  </w:style>
  <w:style w:type="character" w:styleId="WW8Num1z0" w:customStyle="1">
    <w:name w:val="WW8Num1z0"/>
    <w:qFormat/>
    <w:rsid w:val="00716ea1"/>
    <w:rPr/>
  </w:style>
  <w:style w:type="character" w:styleId="WW8Num1z1" w:customStyle="1">
    <w:name w:val="WW8Num1z1"/>
    <w:qFormat/>
    <w:rsid w:val="00716ea1"/>
    <w:rPr/>
  </w:style>
  <w:style w:type="character" w:styleId="WW8Num1z2" w:customStyle="1">
    <w:name w:val="WW8Num1z2"/>
    <w:qFormat/>
    <w:rsid w:val="00716ea1"/>
    <w:rPr/>
  </w:style>
  <w:style w:type="character" w:styleId="WW8Num1z3" w:customStyle="1">
    <w:name w:val="WW8Num1z3"/>
    <w:qFormat/>
    <w:rsid w:val="00716ea1"/>
    <w:rPr/>
  </w:style>
  <w:style w:type="character" w:styleId="WW8Num1z4" w:customStyle="1">
    <w:name w:val="WW8Num1z4"/>
    <w:qFormat/>
    <w:rsid w:val="00716ea1"/>
    <w:rPr>
      <w:rFonts w:ascii="Arial" w:hAnsi="Arial" w:cs="Times New Roman"/>
      <w:b w:val="false"/>
      <w:i w:val="false"/>
      <w:sz w:val="20"/>
      <w:szCs w:val="20"/>
    </w:rPr>
  </w:style>
  <w:style w:type="character" w:styleId="WW8Num1z5" w:customStyle="1">
    <w:name w:val="WW8Num1z5"/>
    <w:qFormat/>
    <w:rsid w:val="00716ea1"/>
    <w:rPr/>
  </w:style>
  <w:style w:type="character" w:styleId="WW8Num1z6" w:customStyle="1">
    <w:name w:val="WW8Num1z6"/>
    <w:qFormat/>
    <w:rsid w:val="00716ea1"/>
    <w:rPr/>
  </w:style>
  <w:style w:type="character" w:styleId="WW8Num1z7" w:customStyle="1">
    <w:name w:val="WW8Num1z7"/>
    <w:qFormat/>
    <w:rsid w:val="00716ea1"/>
    <w:rPr/>
  </w:style>
  <w:style w:type="character" w:styleId="WW8Num1z8" w:customStyle="1">
    <w:name w:val="WW8Num1z8"/>
    <w:qFormat/>
    <w:rsid w:val="00716ea1"/>
    <w:rPr/>
  </w:style>
  <w:style w:type="character" w:styleId="WW8Num2z0" w:customStyle="1">
    <w:name w:val="WW8Num2z0"/>
    <w:qFormat/>
    <w:rsid w:val="00716ea1"/>
    <w:rPr>
      <w:rFonts w:ascii="Symbol" w:hAnsi="Symbol" w:cs="Symbol"/>
      <w:lang w:val="el-GR"/>
    </w:rPr>
  </w:style>
  <w:style w:type="character" w:styleId="WW8Num3z0" w:customStyle="1">
    <w:name w:val="WW8Num3z0"/>
    <w:qFormat/>
    <w:rsid w:val="00716ea1"/>
    <w:rPr>
      <w:lang w:val="el-GR"/>
    </w:rPr>
  </w:style>
  <w:style w:type="character" w:styleId="WW8Num4z0" w:customStyle="1">
    <w:name w:val="WW8Num4z0"/>
    <w:qFormat/>
    <w:rsid w:val="00716ea1"/>
    <w:rPr>
      <w:rFonts w:ascii="Webdings" w:hAnsi="Webdings" w:cs="Webdings"/>
      <w:color w:val="333399"/>
      <w:sz w:val="16"/>
    </w:rPr>
  </w:style>
  <w:style w:type="character" w:styleId="WW8Num5z0" w:customStyle="1">
    <w:name w:val="WW8Num5z0"/>
    <w:qFormat/>
    <w:rsid w:val="00716ea1"/>
    <w:rPr>
      <w:highlight w:val="yellow"/>
      <w:lang w:val="el-GR"/>
    </w:rPr>
  </w:style>
  <w:style w:type="character" w:styleId="WW8Num6z0" w:customStyle="1">
    <w:name w:val="WW8Num6z0"/>
    <w:qFormat/>
    <w:rsid w:val="00716ea1"/>
    <w:rPr>
      <w:b/>
      <w:bCs/>
      <w:szCs w:val="22"/>
      <w:lang w:val="el-GR"/>
    </w:rPr>
  </w:style>
  <w:style w:type="character" w:styleId="WW8Num6z1" w:customStyle="1">
    <w:name w:val="WW8Num6z1"/>
    <w:qFormat/>
    <w:rsid w:val="00716ea1"/>
    <w:rPr/>
  </w:style>
  <w:style w:type="character" w:styleId="WW8Num6z2" w:customStyle="1">
    <w:name w:val="WW8Num6z2"/>
    <w:qFormat/>
    <w:rsid w:val="00716ea1"/>
    <w:rPr/>
  </w:style>
  <w:style w:type="character" w:styleId="WW8Num6z3" w:customStyle="1">
    <w:name w:val="WW8Num6z3"/>
    <w:qFormat/>
    <w:rsid w:val="00716ea1"/>
    <w:rPr/>
  </w:style>
  <w:style w:type="character" w:styleId="WW8Num6z4" w:customStyle="1">
    <w:name w:val="WW8Num6z4"/>
    <w:qFormat/>
    <w:rsid w:val="00716ea1"/>
    <w:rPr/>
  </w:style>
  <w:style w:type="character" w:styleId="WW8Num6z5" w:customStyle="1">
    <w:name w:val="WW8Num6z5"/>
    <w:qFormat/>
    <w:rsid w:val="00716ea1"/>
    <w:rPr/>
  </w:style>
  <w:style w:type="character" w:styleId="WW8Num6z6" w:customStyle="1">
    <w:name w:val="WW8Num6z6"/>
    <w:qFormat/>
    <w:rsid w:val="00716ea1"/>
    <w:rPr/>
  </w:style>
  <w:style w:type="character" w:styleId="WW8Num6z7" w:customStyle="1">
    <w:name w:val="WW8Num6z7"/>
    <w:qFormat/>
    <w:rsid w:val="00716ea1"/>
    <w:rPr/>
  </w:style>
  <w:style w:type="character" w:styleId="WW8Num6z8" w:customStyle="1">
    <w:name w:val="WW8Num6z8"/>
    <w:qFormat/>
    <w:rsid w:val="00716ea1"/>
    <w:rPr/>
  </w:style>
  <w:style w:type="character" w:styleId="WW8Num7z0" w:customStyle="1">
    <w:name w:val="WW8Num7z0"/>
    <w:qFormat/>
    <w:rsid w:val="00716ea1"/>
    <w:rPr>
      <w:b/>
      <w:bCs/>
      <w:szCs w:val="22"/>
      <w:lang w:val="el-GR"/>
    </w:rPr>
  </w:style>
  <w:style w:type="character" w:styleId="WW8Num7z1" w:customStyle="1">
    <w:name w:val="WW8Num7z1"/>
    <w:qFormat/>
    <w:rsid w:val="00716ea1"/>
    <w:rPr>
      <w:rFonts w:eastAsia="Calibri"/>
      <w:lang w:val="el-GR"/>
    </w:rPr>
  </w:style>
  <w:style w:type="character" w:styleId="WW8Num7z2" w:customStyle="1">
    <w:name w:val="WW8Num7z2"/>
    <w:qFormat/>
    <w:rsid w:val="00716ea1"/>
    <w:rPr/>
  </w:style>
  <w:style w:type="character" w:styleId="WW8Num7z3" w:customStyle="1">
    <w:name w:val="WW8Num7z3"/>
    <w:qFormat/>
    <w:rsid w:val="00716ea1"/>
    <w:rPr/>
  </w:style>
  <w:style w:type="character" w:styleId="WW8Num7z4" w:customStyle="1">
    <w:name w:val="WW8Num7z4"/>
    <w:qFormat/>
    <w:rsid w:val="00716ea1"/>
    <w:rPr/>
  </w:style>
  <w:style w:type="character" w:styleId="WW8Num7z5" w:customStyle="1">
    <w:name w:val="WW8Num7z5"/>
    <w:qFormat/>
    <w:rsid w:val="00716ea1"/>
    <w:rPr/>
  </w:style>
  <w:style w:type="character" w:styleId="WW8Num7z6" w:customStyle="1">
    <w:name w:val="WW8Num7z6"/>
    <w:qFormat/>
    <w:rsid w:val="00716ea1"/>
    <w:rPr/>
  </w:style>
  <w:style w:type="character" w:styleId="WW8Num7z7" w:customStyle="1">
    <w:name w:val="WW8Num7z7"/>
    <w:qFormat/>
    <w:rsid w:val="00716ea1"/>
    <w:rPr/>
  </w:style>
  <w:style w:type="character" w:styleId="WW8Num7z8" w:customStyle="1">
    <w:name w:val="WW8Num7z8"/>
    <w:qFormat/>
    <w:rsid w:val="00716ea1"/>
    <w:rPr/>
  </w:style>
  <w:style w:type="character" w:styleId="WW8Num8z0" w:customStyle="1">
    <w:name w:val="WW8Num8z0"/>
    <w:qFormat/>
    <w:rsid w:val="00716ea1"/>
    <w:rPr>
      <w:rFonts w:ascii="Symbol" w:hAnsi="Symbol" w:cs="OpenSymbol"/>
      <w:color w:val="5B9BD5"/>
    </w:rPr>
  </w:style>
  <w:style w:type="character" w:styleId="WW8Num9z0" w:customStyle="1">
    <w:name w:val="WW8Num9z0"/>
    <w:qFormat/>
    <w:rsid w:val="00716ea1"/>
    <w:rPr>
      <w:rFonts w:ascii="Angsana New" w:hAnsi="Angsana New" w:cs="Angsana New"/>
      <w:color w:val="000000"/>
      <w:szCs w:val="22"/>
      <w:shd w:fill="FFFFFF" w:val="clear"/>
      <w:lang w:val="el-GR"/>
    </w:rPr>
  </w:style>
  <w:style w:type="character" w:styleId="WW8Num10z0" w:customStyle="1">
    <w:name w:val="WW8Num10z0"/>
    <w:qFormat/>
    <w:rsid w:val="00716ea1"/>
    <w:rPr>
      <w:rFonts w:ascii="Symbol" w:hAnsi="Symbol" w:cs="Symbol"/>
      <w:shd w:fill="C0C0C0" w:val="clear"/>
      <w:lang w:val="el-GR"/>
    </w:rPr>
  </w:style>
  <w:style w:type="character" w:styleId="WW8Num10z1" w:customStyle="1">
    <w:name w:val="WW8Num10z1"/>
    <w:qFormat/>
    <w:rsid w:val="00716ea1"/>
    <w:rPr/>
  </w:style>
  <w:style w:type="character" w:styleId="WW8Num10z2" w:customStyle="1">
    <w:name w:val="WW8Num10z2"/>
    <w:qFormat/>
    <w:rsid w:val="00716ea1"/>
    <w:rPr/>
  </w:style>
  <w:style w:type="character" w:styleId="WW8Num10z3" w:customStyle="1">
    <w:name w:val="WW8Num10z3"/>
    <w:qFormat/>
    <w:rsid w:val="00716ea1"/>
    <w:rPr/>
  </w:style>
  <w:style w:type="character" w:styleId="WW8Num10z4" w:customStyle="1">
    <w:name w:val="WW8Num10z4"/>
    <w:qFormat/>
    <w:rsid w:val="00716ea1"/>
    <w:rPr/>
  </w:style>
  <w:style w:type="character" w:styleId="WW8Num10z5" w:customStyle="1">
    <w:name w:val="WW8Num10z5"/>
    <w:qFormat/>
    <w:rsid w:val="00716ea1"/>
    <w:rPr/>
  </w:style>
  <w:style w:type="character" w:styleId="WW8Num10z6" w:customStyle="1">
    <w:name w:val="WW8Num10z6"/>
    <w:qFormat/>
    <w:rsid w:val="00716ea1"/>
    <w:rPr/>
  </w:style>
  <w:style w:type="character" w:styleId="WW8Num10z7" w:customStyle="1">
    <w:name w:val="WW8Num10z7"/>
    <w:qFormat/>
    <w:rsid w:val="00716ea1"/>
    <w:rPr/>
  </w:style>
  <w:style w:type="character" w:styleId="WW8Num10z8" w:customStyle="1">
    <w:name w:val="WW8Num10z8"/>
    <w:qFormat/>
    <w:rsid w:val="00716ea1"/>
    <w:rPr/>
  </w:style>
  <w:style w:type="character" w:styleId="WW8Num11z0" w:customStyle="1">
    <w:name w:val="WW8Num11z0"/>
    <w:qFormat/>
    <w:rsid w:val="00716ea1"/>
    <w:rPr>
      <w:rFonts w:ascii="Symbol" w:hAnsi="Symbol" w:cs="Symbol"/>
      <w:lang w:val="el-GR"/>
    </w:rPr>
  </w:style>
  <w:style w:type="character" w:styleId="WW8Num11z1" w:customStyle="1">
    <w:name w:val="WW8Num11z1"/>
    <w:qFormat/>
    <w:rsid w:val="00716ea1"/>
    <w:rPr>
      <w:rFonts w:ascii="Courier New" w:hAnsi="Courier New" w:cs="Courier New"/>
    </w:rPr>
  </w:style>
  <w:style w:type="character" w:styleId="WW8Num11z2" w:customStyle="1">
    <w:name w:val="WW8Num11z2"/>
    <w:qFormat/>
    <w:rsid w:val="00716ea1"/>
    <w:rPr>
      <w:rFonts w:ascii="Wingdings" w:hAnsi="Wingdings" w:cs="Wingdings"/>
    </w:rPr>
  </w:style>
  <w:style w:type="character" w:styleId="WWDefaultParagraphFont" w:customStyle="1">
    <w:name w:val="WW-Default Paragraph Font"/>
    <w:qFormat/>
    <w:rsid w:val="00716ea1"/>
    <w:rPr/>
  </w:style>
  <w:style w:type="character" w:styleId="WW8Num8z1" w:customStyle="1">
    <w:name w:val="WW8Num8z1"/>
    <w:qFormat/>
    <w:rsid w:val="00716ea1"/>
    <w:rPr>
      <w:rFonts w:eastAsia="Calibri"/>
      <w:lang w:val="el-GR"/>
    </w:rPr>
  </w:style>
  <w:style w:type="character" w:styleId="WW8Num8z2" w:customStyle="1">
    <w:name w:val="WW8Num8z2"/>
    <w:qFormat/>
    <w:rsid w:val="00716ea1"/>
    <w:rPr/>
  </w:style>
  <w:style w:type="character" w:styleId="WW8Num8z3" w:customStyle="1">
    <w:name w:val="WW8Num8z3"/>
    <w:qFormat/>
    <w:rsid w:val="00716ea1"/>
    <w:rPr/>
  </w:style>
  <w:style w:type="character" w:styleId="WW8Num8z4" w:customStyle="1">
    <w:name w:val="WW8Num8z4"/>
    <w:qFormat/>
    <w:rsid w:val="00716ea1"/>
    <w:rPr/>
  </w:style>
  <w:style w:type="character" w:styleId="WW8Num8z5" w:customStyle="1">
    <w:name w:val="WW8Num8z5"/>
    <w:qFormat/>
    <w:rsid w:val="00716ea1"/>
    <w:rPr/>
  </w:style>
  <w:style w:type="character" w:styleId="WW8Num8z6" w:customStyle="1">
    <w:name w:val="WW8Num8z6"/>
    <w:qFormat/>
    <w:rsid w:val="00716ea1"/>
    <w:rPr/>
  </w:style>
  <w:style w:type="character" w:styleId="WW8Num8z7" w:customStyle="1">
    <w:name w:val="WW8Num8z7"/>
    <w:qFormat/>
    <w:rsid w:val="00716ea1"/>
    <w:rPr/>
  </w:style>
  <w:style w:type="character" w:styleId="WW8Num8z8" w:customStyle="1">
    <w:name w:val="WW8Num8z8"/>
    <w:qFormat/>
    <w:rsid w:val="00716ea1"/>
    <w:rPr/>
  </w:style>
  <w:style w:type="character" w:styleId="WW8Num11z3" w:customStyle="1">
    <w:name w:val="WW8Num11z3"/>
    <w:qFormat/>
    <w:rsid w:val="00716ea1"/>
    <w:rPr/>
  </w:style>
  <w:style w:type="character" w:styleId="WW8Num11z4" w:customStyle="1">
    <w:name w:val="WW8Num11z4"/>
    <w:qFormat/>
    <w:rsid w:val="00716ea1"/>
    <w:rPr/>
  </w:style>
  <w:style w:type="character" w:styleId="WW8Num11z5" w:customStyle="1">
    <w:name w:val="WW8Num11z5"/>
    <w:qFormat/>
    <w:rsid w:val="00716ea1"/>
    <w:rPr/>
  </w:style>
  <w:style w:type="character" w:styleId="WW8Num11z6" w:customStyle="1">
    <w:name w:val="WW8Num11z6"/>
    <w:qFormat/>
    <w:rsid w:val="00716ea1"/>
    <w:rPr/>
  </w:style>
  <w:style w:type="character" w:styleId="WW8Num11z7" w:customStyle="1">
    <w:name w:val="WW8Num11z7"/>
    <w:qFormat/>
    <w:rsid w:val="00716ea1"/>
    <w:rPr/>
  </w:style>
  <w:style w:type="character" w:styleId="WW8Num11z8" w:customStyle="1">
    <w:name w:val="WW8Num11z8"/>
    <w:qFormat/>
    <w:rsid w:val="00716ea1"/>
    <w:rPr/>
  </w:style>
  <w:style w:type="character" w:styleId="WWDefaultParagraphFont1" w:customStyle="1">
    <w:name w:val="WW-Default Paragraph Font1"/>
    <w:qFormat/>
    <w:rsid w:val="00716ea1"/>
    <w:rPr/>
  </w:style>
  <w:style w:type="character" w:styleId="41" w:customStyle="1">
    <w:name w:val="Προεπιλεγμένη γραμματοσειρά4"/>
    <w:qFormat/>
    <w:rsid w:val="00716ea1"/>
    <w:rPr/>
  </w:style>
  <w:style w:type="character" w:styleId="WW8Num2z1" w:customStyle="1">
    <w:name w:val="WW8Num2z1"/>
    <w:qFormat/>
    <w:rsid w:val="00716ea1"/>
    <w:rPr/>
  </w:style>
  <w:style w:type="character" w:styleId="WW8Num2z2" w:customStyle="1">
    <w:name w:val="WW8Num2z2"/>
    <w:qFormat/>
    <w:rsid w:val="00716ea1"/>
    <w:rPr/>
  </w:style>
  <w:style w:type="character" w:styleId="WW8Num2z3" w:customStyle="1">
    <w:name w:val="WW8Num2z3"/>
    <w:qFormat/>
    <w:rsid w:val="00716ea1"/>
    <w:rPr/>
  </w:style>
  <w:style w:type="character" w:styleId="WW8Num2z4" w:customStyle="1">
    <w:name w:val="WW8Num2z4"/>
    <w:qFormat/>
    <w:rsid w:val="00716ea1"/>
    <w:rPr>
      <w:rFonts w:ascii="Arial" w:hAnsi="Arial" w:cs="Times New Roman"/>
      <w:b w:val="false"/>
      <w:i w:val="false"/>
      <w:sz w:val="20"/>
      <w:szCs w:val="20"/>
    </w:rPr>
  </w:style>
  <w:style w:type="character" w:styleId="WW8Num2z5" w:customStyle="1">
    <w:name w:val="WW8Num2z5"/>
    <w:qFormat/>
    <w:rsid w:val="00716ea1"/>
    <w:rPr/>
  </w:style>
  <w:style w:type="character" w:styleId="WW8Num2z6" w:customStyle="1">
    <w:name w:val="WW8Num2z6"/>
    <w:qFormat/>
    <w:rsid w:val="00716ea1"/>
    <w:rPr/>
  </w:style>
  <w:style w:type="character" w:styleId="WW8Num2z7" w:customStyle="1">
    <w:name w:val="WW8Num2z7"/>
    <w:qFormat/>
    <w:rsid w:val="00716ea1"/>
    <w:rPr/>
  </w:style>
  <w:style w:type="character" w:styleId="WW8Num2z8" w:customStyle="1">
    <w:name w:val="WW8Num2z8"/>
    <w:qFormat/>
    <w:rsid w:val="00716ea1"/>
    <w:rPr/>
  </w:style>
  <w:style w:type="character" w:styleId="WW8Num9z1" w:customStyle="1">
    <w:name w:val="WW8Num9z1"/>
    <w:qFormat/>
    <w:rsid w:val="00716ea1"/>
    <w:rPr>
      <w:rFonts w:eastAsia="Calibri"/>
      <w:lang w:val="el-GR"/>
    </w:rPr>
  </w:style>
  <w:style w:type="character" w:styleId="WW8Num9z2" w:customStyle="1">
    <w:name w:val="WW8Num9z2"/>
    <w:qFormat/>
    <w:rsid w:val="00716ea1"/>
    <w:rPr/>
  </w:style>
  <w:style w:type="character" w:styleId="WW8Num9z3" w:customStyle="1">
    <w:name w:val="WW8Num9z3"/>
    <w:qFormat/>
    <w:rsid w:val="00716ea1"/>
    <w:rPr/>
  </w:style>
  <w:style w:type="character" w:styleId="WW8Num9z4" w:customStyle="1">
    <w:name w:val="WW8Num9z4"/>
    <w:qFormat/>
    <w:rsid w:val="00716ea1"/>
    <w:rPr/>
  </w:style>
  <w:style w:type="character" w:styleId="WW8Num9z5" w:customStyle="1">
    <w:name w:val="WW8Num9z5"/>
    <w:qFormat/>
    <w:rsid w:val="00716ea1"/>
    <w:rPr/>
  </w:style>
  <w:style w:type="character" w:styleId="WW8Num9z6" w:customStyle="1">
    <w:name w:val="WW8Num9z6"/>
    <w:qFormat/>
    <w:rsid w:val="00716ea1"/>
    <w:rPr/>
  </w:style>
  <w:style w:type="character" w:styleId="WW8Num9z7" w:customStyle="1">
    <w:name w:val="WW8Num9z7"/>
    <w:qFormat/>
    <w:rsid w:val="00716ea1"/>
    <w:rPr/>
  </w:style>
  <w:style w:type="character" w:styleId="WW8Num9z8" w:customStyle="1">
    <w:name w:val="WW8Num9z8"/>
    <w:qFormat/>
    <w:rsid w:val="00716ea1"/>
    <w:rPr/>
  </w:style>
  <w:style w:type="character" w:styleId="WWDefaultParagraphFont11" w:customStyle="1">
    <w:name w:val="WW-Default Paragraph Font11"/>
    <w:qFormat/>
    <w:rsid w:val="00716ea1"/>
    <w:rPr/>
  </w:style>
  <w:style w:type="character" w:styleId="WW8Num12z0" w:customStyle="1">
    <w:name w:val="WW8Num12z0"/>
    <w:qFormat/>
    <w:rsid w:val="00716ea1"/>
    <w:rPr>
      <w:rFonts w:ascii="Symbol" w:hAnsi="Symbol" w:cs="Symbol"/>
    </w:rPr>
  </w:style>
  <w:style w:type="character" w:styleId="WW8Num12z1" w:customStyle="1">
    <w:name w:val="WW8Num12z1"/>
    <w:qFormat/>
    <w:rsid w:val="00716ea1"/>
    <w:rPr>
      <w:rFonts w:ascii="Courier New" w:hAnsi="Courier New" w:cs="Courier New"/>
    </w:rPr>
  </w:style>
  <w:style w:type="character" w:styleId="WW8Num12z2" w:customStyle="1">
    <w:name w:val="WW8Num12z2"/>
    <w:qFormat/>
    <w:rsid w:val="00716ea1"/>
    <w:rPr>
      <w:rFonts w:ascii="Wingdings" w:hAnsi="Wingdings" w:cs="Wingdings"/>
    </w:rPr>
  </w:style>
  <w:style w:type="character" w:styleId="WWDefaultParagraphFont111" w:customStyle="1">
    <w:name w:val="WW-Default Paragraph Font111"/>
    <w:qFormat/>
    <w:rsid w:val="00716ea1"/>
    <w:rPr/>
  </w:style>
  <w:style w:type="character" w:styleId="WWDefaultParagraphFont1111" w:customStyle="1">
    <w:name w:val="WW-Default Paragraph Font1111"/>
    <w:qFormat/>
    <w:rsid w:val="00716ea1"/>
    <w:rPr/>
  </w:style>
  <w:style w:type="character" w:styleId="WWDefaultParagraphFont11111" w:customStyle="1">
    <w:name w:val="WW-Default Paragraph Font11111"/>
    <w:qFormat/>
    <w:rsid w:val="00716ea1"/>
    <w:rPr/>
  </w:style>
  <w:style w:type="character" w:styleId="31" w:customStyle="1">
    <w:name w:val="Προεπιλεγμένη γραμματοσειρά3"/>
    <w:qFormat/>
    <w:rsid w:val="00716ea1"/>
    <w:rPr/>
  </w:style>
  <w:style w:type="character" w:styleId="WWDefaultParagraphFont111111" w:customStyle="1">
    <w:name w:val="WW-Default Paragraph Font111111"/>
    <w:qFormat/>
    <w:rsid w:val="00716ea1"/>
    <w:rPr/>
  </w:style>
  <w:style w:type="character" w:styleId="DefaultParagraphFont2" w:customStyle="1">
    <w:name w:val="Default Paragraph Font2"/>
    <w:qFormat/>
    <w:rsid w:val="00716ea1"/>
    <w:rPr/>
  </w:style>
  <w:style w:type="character" w:styleId="WW8Num12z3" w:customStyle="1">
    <w:name w:val="WW8Num12z3"/>
    <w:qFormat/>
    <w:rsid w:val="00716ea1"/>
    <w:rPr/>
  </w:style>
  <w:style w:type="character" w:styleId="WW8Num12z4" w:customStyle="1">
    <w:name w:val="WW8Num12z4"/>
    <w:qFormat/>
    <w:rsid w:val="00716ea1"/>
    <w:rPr/>
  </w:style>
  <w:style w:type="character" w:styleId="WW8Num12z5" w:customStyle="1">
    <w:name w:val="WW8Num12z5"/>
    <w:qFormat/>
    <w:rsid w:val="00716ea1"/>
    <w:rPr/>
  </w:style>
  <w:style w:type="character" w:styleId="WW8Num12z6" w:customStyle="1">
    <w:name w:val="WW8Num12z6"/>
    <w:qFormat/>
    <w:rsid w:val="00716ea1"/>
    <w:rPr/>
  </w:style>
  <w:style w:type="character" w:styleId="WW8Num12z7" w:customStyle="1">
    <w:name w:val="WW8Num12z7"/>
    <w:qFormat/>
    <w:rsid w:val="00716ea1"/>
    <w:rPr/>
  </w:style>
  <w:style w:type="character" w:styleId="WW8Num12z8" w:customStyle="1">
    <w:name w:val="WW8Num12z8"/>
    <w:qFormat/>
    <w:rsid w:val="00716ea1"/>
    <w:rPr/>
  </w:style>
  <w:style w:type="character" w:styleId="WW8Num13z0" w:customStyle="1">
    <w:name w:val="WW8Num13z0"/>
    <w:qFormat/>
    <w:rsid w:val="00716ea1"/>
    <w:rPr>
      <w:rFonts w:ascii="Symbol" w:hAnsi="Symbol" w:cs="OpenSymbol"/>
    </w:rPr>
  </w:style>
  <w:style w:type="character" w:styleId="WWDefaultParagraphFont1111111" w:customStyle="1">
    <w:name w:val="WW-Default Paragraph Font1111111"/>
    <w:qFormat/>
    <w:rsid w:val="00716ea1"/>
    <w:rPr/>
  </w:style>
  <w:style w:type="character" w:styleId="WW8Num13z1" w:customStyle="1">
    <w:name w:val="WW8Num13z1"/>
    <w:qFormat/>
    <w:rsid w:val="00716ea1"/>
    <w:rPr>
      <w:rFonts w:eastAsia="Calibri"/>
      <w:lang w:val="el-GR"/>
    </w:rPr>
  </w:style>
  <w:style w:type="character" w:styleId="WW8Num13z2" w:customStyle="1">
    <w:name w:val="WW8Num13z2"/>
    <w:qFormat/>
    <w:rsid w:val="00716ea1"/>
    <w:rPr/>
  </w:style>
  <w:style w:type="character" w:styleId="WW8Num13z3" w:customStyle="1">
    <w:name w:val="WW8Num13z3"/>
    <w:qFormat/>
    <w:rsid w:val="00716ea1"/>
    <w:rPr/>
  </w:style>
  <w:style w:type="character" w:styleId="WW8Num13z4" w:customStyle="1">
    <w:name w:val="WW8Num13z4"/>
    <w:qFormat/>
    <w:rsid w:val="00716ea1"/>
    <w:rPr/>
  </w:style>
  <w:style w:type="character" w:styleId="WW8Num13z5" w:customStyle="1">
    <w:name w:val="WW8Num13z5"/>
    <w:qFormat/>
    <w:rsid w:val="00716ea1"/>
    <w:rPr/>
  </w:style>
  <w:style w:type="character" w:styleId="WW8Num13z6" w:customStyle="1">
    <w:name w:val="WW8Num13z6"/>
    <w:qFormat/>
    <w:rsid w:val="00716ea1"/>
    <w:rPr/>
  </w:style>
  <w:style w:type="character" w:styleId="WW8Num13z7" w:customStyle="1">
    <w:name w:val="WW8Num13z7"/>
    <w:qFormat/>
    <w:rsid w:val="00716ea1"/>
    <w:rPr/>
  </w:style>
  <w:style w:type="character" w:styleId="WW8Num13z8" w:customStyle="1">
    <w:name w:val="WW8Num13z8"/>
    <w:qFormat/>
    <w:rsid w:val="00716ea1"/>
    <w:rPr/>
  </w:style>
  <w:style w:type="character" w:styleId="WW8Num14z0" w:customStyle="1">
    <w:name w:val="WW8Num14z0"/>
    <w:qFormat/>
    <w:rsid w:val="00716ea1"/>
    <w:rPr>
      <w:rFonts w:ascii="Symbol" w:hAnsi="Symbol" w:cs="OpenSymbol"/>
    </w:rPr>
  </w:style>
  <w:style w:type="character" w:styleId="WW8Num14z1" w:customStyle="1">
    <w:name w:val="WW8Num14z1"/>
    <w:qFormat/>
    <w:rsid w:val="00716ea1"/>
    <w:rPr/>
  </w:style>
  <w:style w:type="character" w:styleId="WW8Num14z2" w:customStyle="1">
    <w:name w:val="WW8Num14z2"/>
    <w:qFormat/>
    <w:rsid w:val="00716ea1"/>
    <w:rPr/>
  </w:style>
  <w:style w:type="character" w:styleId="WW8Num14z3" w:customStyle="1">
    <w:name w:val="WW8Num14z3"/>
    <w:qFormat/>
    <w:rsid w:val="00716ea1"/>
    <w:rPr/>
  </w:style>
  <w:style w:type="character" w:styleId="WW8Num14z4" w:customStyle="1">
    <w:name w:val="WW8Num14z4"/>
    <w:qFormat/>
    <w:rsid w:val="00716ea1"/>
    <w:rPr/>
  </w:style>
  <w:style w:type="character" w:styleId="WW8Num14z5" w:customStyle="1">
    <w:name w:val="WW8Num14z5"/>
    <w:qFormat/>
    <w:rsid w:val="00716ea1"/>
    <w:rPr/>
  </w:style>
  <w:style w:type="character" w:styleId="WW8Num14z6" w:customStyle="1">
    <w:name w:val="WW8Num14z6"/>
    <w:qFormat/>
    <w:rsid w:val="00716ea1"/>
    <w:rPr/>
  </w:style>
  <w:style w:type="character" w:styleId="WW8Num14z7" w:customStyle="1">
    <w:name w:val="WW8Num14z7"/>
    <w:qFormat/>
    <w:rsid w:val="00716ea1"/>
    <w:rPr/>
  </w:style>
  <w:style w:type="character" w:styleId="WW8Num14z8" w:customStyle="1">
    <w:name w:val="WW8Num14z8"/>
    <w:qFormat/>
    <w:rsid w:val="00716ea1"/>
    <w:rPr/>
  </w:style>
  <w:style w:type="character" w:styleId="WW8Num15z0" w:customStyle="1">
    <w:name w:val="WW8Num15z0"/>
    <w:qFormat/>
    <w:rsid w:val="00716ea1"/>
    <w:rPr/>
  </w:style>
  <w:style w:type="character" w:styleId="WW8Num15z1" w:customStyle="1">
    <w:name w:val="WW8Num15z1"/>
    <w:qFormat/>
    <w:rsid w:val="00716ea1"/>
    <w:rPr/>
  </w:style>
  <w:style w:type="character" w:styleId="WW8Num15z2" w:customStyle="1">
    <w:name w:val="WW8Num15z2"/>
    <w:qFormat/>
    <w:rsid w:val="00716ea1"/>
    <w:rPr/>
  </w:style>
  <w:style w:type="character" w:styleId="WW8Num15z3" w:customStyle="1">
    <w:name w:val="WW8Num15z3"/>
    <w:qFormat/>
    <w:rsid w:val="00716ea1"/>
    <w:rPr/>
  </w:style>
  <w:style w:type="character" w:styleId="WW8Num15z4" w:customStyle="1">
    <w:name w:val="WW8Num15z4"/>
    <w:qFormat/>
    <w:rsid w:val="00716ea1"/>
    <w:rPr/>
  </w:style>
  <w:style w:type="character" w:styleId="WW8Num15z5" w:customStyle="1">
    <w:name w:val="WW8Num15z5"/>
    <w:qFormat/>
    <w:rsid w:val="00716ea1"/>
    <w:rPr/>
  </w:style>
  <w:style w:type="character" w:styleId="WW8Num15z6" w:customStyle="1">
    <w:name w:val="WW8Num15z6"/>
    <w:qFormat/>
    <w:rsid w:val="00716ea1"/>
    <w:rPr/>
  </w:style>
  <w:style w:type="character" w:styleId="WW8Num15z7" w:customStyle="1">
    <w:name w:val="WW8Num15z7"/>
    <w:qFormat/>
    <w:rsid w:val="00716ea1"/>
    <w:rPr/>
  </w:style>
  <w:style w:type="character" w:styleId="WW8Num15z8" w:customStyle="1">
    <w:name w:val="WW8Num15z8"/>
    <w:qFormat/>
    <w:rsid w:val="00716ea1"/>
    <w:rPr/>
  </w:style>
  <w:style w:type="character" w:styleId="WW8Num16z0" w:customStyle="1">
    <w:name w:val="WW8Num16z0"/>
    <w:qFormat/>
    <w:rsid w:val="00716ea1"/>
    <w:rPr/>
  </w:style>
  <w:style w:type="character" w:styleId="WW8Num16z1" w:customStyle="1">
    <w:name w:val="WW8Num16z1"/>
    <w:qFormat/>
    <w:rsid w:val="00716ea1"/>
    <w:rPr/>
  </w:style>
  <w:style w:type="character" w:styleId="WW8Num16z2" w:customStyle="1">
    <w:name w:val="WW8Num16z2"/>
    <w:qFormat/>
    <w:rsid w:val="00716ea1"/>
    <w:rPr/>
  </w:style>
  <w:style w:type="character" w:styleId="WW8Num16z3" w:customStyle="1">
    <w:name w:val="WW8Num16z3"/>
    <w:qFormat/>
    <w:rsid w:val="00716ea1"/>
    <w:rPr/>
  </w:style>
  <w:style w:type="character" w:styleId="WW8Num16z4" w:customStyle="1">
    <w:name w:val="WW8Num16z4"/>
    <w:qFormat/>
    <w:rsid w:val="00716ea1"/>
    <w:rPr/>
  </w:style>
  <w:style w:type="character" w:styleId="WW8Num16z5" w:customStyle="1">
    <w:name w:val="WW8Num16z5"/>
    <w:qFormat/>
    <w:rsid w:val="00716ea1"/>
    <w:rPr/>
  </w:style>
  <w:style w:type="character" w:styleId="WW8Num16z6" w:customStyle="1">
    <w:name w:val="WW8Num16z6"/>
    <w:qFormat/>
    <w:rsid w:val="00716ea1"/>
    <w:rPr/>
  </w:style>
  <w:style w:type="character" w:styleId="WW8Num16z7" w:customStyle="1">
    <w:name w:val="WW8Num16z7"/>
    <w:qFormat/>
    <w:rsid w:val="00716ea1"/>
    <w:rPr/>
  </w:style>
  <w:style w:type="character" w:styleId="WW8Num16z8" w:customStyle="1">
    <w:name w:val="WW8Num16z8"/>
    <w:qFormat/>
    <w:rsid w:val="00716ea1"/>
    <w:rPr/>
  </w:style>
  <w:style w:type="character" w:styleId="WWDefaultParagraphFont11111111" w:customStyle="1">
    <w:name w:val="WW-Default Paragraph Font11111111"/>
    <w:qFormat/>
    <w:rsid w:val="00716ea1"/>
    <w:rPr/>
  </w:style>
  <w:style w:type="character" w:styleId="WWDefaultParagraphFont111111111" w:customStyle="1">
    <w:name w:val="WW-Default Paragraph Font111111111"/>
    <w:qFormat/>
    <w:rsid w:val="00716ea1"/>
    <w:rPr/>
  </w:style>
  <w:style w:type="character" w:styleId="WWDefaultParagraphFont1111111111" w:customStyle="1">
    <w:name w:val="WW-Default Paragraph Font1111111111"/>
    <w:qFormat/>
    <w:rsid w:val="00716ea1"/>
    <w:rPr/>
  </w:style>
  <w:style w:type="character" w:styleId="WWDefaultParagraphFont11111111111" w:customStyle="1">
    <w:name w:val="WW-Default Paragraph Font11111111111"/>
    <w:qFormat/>
    <w:rsid w:val="00716ea1"/>
    <w:rPr/>
  </w:style>
  <w:style w:type="character" w:styleId="WWDefaultParagraphFont111111111111" w:customStyle="1">
    <w:name w:val="WW-Default Paragraph Font111111111111"/>
    <w:qFormat/>
    <w:rsid w:val="00716ea1"/>
    <w:rPr/>
  </w:style>
  <w:style w:type="character" w:styleId="WW8Num17z0" w:customStyle="1">
    <w:name w:val="WW8Num17z0"/>
    <w:qFormat/>
    <w:rsid w:val="00716ea1"/>
    <w:rPr/>
  </w:style>
  <w:style w:type="character" w:styleId="WW8Num17z1" w:customStyle="1">
    <w:name w:val="WW8Num17z1"/>
    <w:qFormat/>
    <w:rsid w:val="00716ea1"/>
    <w:rPr/>
  </w:style>
  <w:style w:type="character" w:styleId="WW8Num17z2" w:customStyle="1">
    <w:name w:val="WW8Num17z2"/>
    <w:qFormat/>
    <w:rsid w:val="00716ea1"/>
    <w:rPr/>
  </w:style>
  <w:style w:type="character" w:styleId="WW8Num17z3" w:customStyle="1">
    <w:name w:val="WW8Num17z3"/>
    <w:qFormat/>
    <w:rsid w:val="00716ea1"/>
    <w:rPr/>
  </w:style>
  <w:style w:type="character" w:styleId="WW8Num17z4" w:customStyle="1">
    <w:name w:val="WW8Num17z4"/>
    <w:qFormat/>
    <w:rsid w:val="00716ea1"/>
    <w:rPr/>
  </w:style>
  <w:style w:type="character" w:styleId="WW8Num17z5" w:customStyle="1">
    <w:name w:val="WW8Num17z5"/>
    <w:qFormat/>
    <w:rsid w:val="00716ea1"/>
    <w:rPr/>
  </w:style>
  <w:style w:type="character" w:styleId="WW8Num17z6" w:customStyle="1">
    <w:name w:val="WW8Num17z6"/>
    <w:qFormat/>
    <w:rsid w:val="00716ea1"/>
    <w:rPr/>
  </w:style>
  <w:style w:type="character" w:styleId="WW8Num17z7" w:customStyle="1">
    <w:name w:val="WW8Num17z7"/>
    <w:qFormat/>
    <w:rsid w:val="00716ea1"/>
    <w:rPr/>
  </w:style>
  <w:style w:type="character" w:styleId="WW8Num17z8" w:customStyle="1">
    <w:name w:val="WW8Num17z8"/>
    <w:qFormat/>
    <w:rsid w:val="00716ea1"/>
    <w:rPr/>
  </w:style>
  <w:style w:type="character" w:styleId="WW8Num18z0" w:customStyle="1">
    <w:name w:val="WW8Num18z0"/>
    <w:qFormat/>
    <w:rsid w:val="00716ea1"/>
    <w:rPr/>
  </w:style>
  <w:style w:type="character" w:styleId="WW8Num18z1" w:customStyle="1">
    <w:name w:val="WW8Num18z1"/>
    <w:qFormat/>
    <w:rsid w:val="00716ea1"/>
    <w:rPr/>
  </w:style>
  <w:style w:type="character" w:styleId="WW8Num18z2" w:customStyle="1">
    <w:name w:val="WW8Num18z2"/>
    <w:qFormat/>
    <w:rsid w:val="00716ea1"/>
    <w:rPr/>
  </w:style>
  <w:style w:type="character" w:styleId="WW8Num18z3" w:customStyle="1">
    <w:name w:val="WW8Num18z3"/>
    <w:qFormat/>
    <w:rsid w:val="00716ea1"/>
    <w:rPr/>
  </w:style>
  <w:style w:type="character" w:styleId="WW8Num18z4" w:customStyle="1">
    <w:name w:val="WW8Num18z4"/>
    <w:qFormat/>
    <w:rsid w:val="00716ea1"/>
    <w:rPr/>
  </w:style>
  <w:style w:type="character" w:styleId="WW8Num18z5" w:customStyle="1">
    <w:name w:val="WW8Num18z5"/>
    <w:qFormat/>
    <w:rsid w:val="00716ea1"/>
    <w:rPr/>
  </w:style>
  <w:style w:type="character" w:styleId="WW8Num18z6" w:customStyle="1">
    <w:name w:val="WW8Num18z6"/>
    <w:qFormat/>
    <w:rsid w:val="00716ea1"/>
    <w:rPr/>
  </w:style>
  <w:style w:type="character" w:styleId="WW8Num18z7" w:customStyle="1">
    <w:name w:val="WW8Num18z7"/>
    <w:qFormat/>
    <w:rsid w:val="00716ea1"/>
    <w:rPr/>
  </w:style>
  <w:style w:type="character" w:styleId="WW8Num18z8" w:customStyle="1">
    <w:name w:val="WW8Num18z8"/>
    <w:qFormat/>
    <w:rsid w:val="00716ea1"/>
    <w:rPr/>
  </w:style>
  <w:style w:type="character" w:styleId="WW8Num3z1" w:customStyle="1">
    <w:name w:val="WW8Num3z1"/>
    <w:qFormat/>
    <w:rsid w:val="00716ea1"/>
    <w:rPr/>
  </w:style>
  <w:style w:type="character" w:styleId="WW8Num3z2" w:customStyle="1">
    <w:name w:val="WW8Num3z2"/>
    <w:qFormat/>
    <w:rsid w:val="00716ea1"/>
    <w:rPr/>
  </w:style>
  <w:style w:type="character" w:styleId="WW8Num3z3" w:customStyle="1">
    <w:name w:val="WW8Num3z3"/>
    <w:qFormat/>
    <w:rsid w:val="00716ea1"/>
    <w:rPr/>
  </w:style>
  <w:style w:type="character" w:styleId="WW8Num3z4" w:customStyle="1">
    <w:name w:val="WW8Num3z4"/>
    <w:qFormat/>
    <w:rsid w:val="00716ea1"/>
    <w:rPr>
      <w:rFonts w:ascii="Arial" w:hAnsi="Arial" w:cs="Times New Roman"/>
      <w:b w:val="false"/>
      <w:i w:val="false"/>
      <w:sz w:val="20"/>
      <w:szCs w:val="20"/>
    </w:rPr>
  </w:style>
  <w:style w:type="character" w:styleId="WW8Num3z5" w:customStyle="1">
    <w:name w:val="WW8Num3z5"/>
    <w:qFormat/>
    <w:rsid w:val="00716ea1"/>
    <w:rPr/>
  </w:style>
  <w:style w:type="character" w:styleId="WW8Num3z6" w:customStyle="1">
    <w:name w:val="WW8Num3z6"/>
    <w:qFormat/>
    <w:rsid w:val="00716ea1"/>
    <w:rPr/>
  </w:style>
  <w:style w:type="character" w:styleId="WW8Num3z7" w:customStyle="1">
    <w:name w:val="WW8Num3z7"/>
    <w:qFormat/>
    <w:rsid w:val="00716ea1"/>
    <w:rPr/>
  </w:style>
  <w:style w:type="character" w:styleId="WW8Num3z8" w:customStyle="1">
    <w:name w:val="WW8Num3z8"/>
    <w:qFormat/>
    <w:rsid w:val="00716ea1"/>
    <w:rPr/>
  </w:style>
  <w:style w:type="character" w:styleId="WWDefaultParagraphFont1111111111111" w:customStyle="1">
    <w:name w:val="WW-Default Paragraph Font1111111111111"/>
    <w:qFormat/>
    <w:rsid w:val="00716ea1"/>
    <w:rPr/>
  </w:style>
  <w:style w:type="character" w:styleId="WWDefaultParagraphFont11111111111111" w:customStyle="1">
    <w:name w:val="WW-Default Paragraph Font11111111111111"/>
    <w:qFormat/>
    <w:rsid w:val="00716ea1"/>
    <w:rPr/>
  </w:style>
  <w:style w:type="character" w:styleId="WWDefaultParagraphFont111111111111111" w:customStyle="1">
    <w:name w:val="WW-Default Paragraph Font111111111111111"/>
    <w:qFormat/>
    <w:rsid w:val="00716ea1"/>
    <w:rPr/>
  </w:style>
  <w:style w:type="character" w:styleId="WWDefaultParagraphFont1111111111111111" w:customStyle="1">
    <w:name w:val="WW-Default Paragraph Font1111111111111111"/>
    <w:qFormat/>
    <w:rsid w:val="00716ea1"/>
    <w:rPr/>
  </w:style>
  <w:style w:type="character" w:styleId="21" w:customStyle="1">
    <w:name w:val="Προεπιλεγμένη γραμματοσειρά2"/>
    <w:qFormat/>
    <w:rsid w:val="00716ea1"/>
    <w:rPr/>
  </w:style>
  <w:style w:type="character" w:styleId="WW8Num19z0" w:customStyle="1">
    <w:name w:val="WW8Num19z0"/>
    <w:qFormat/>
    <w:rsid w:val="00716ea1"/>
    <w:rPr>
      <w:rFonts w:ascii="Calibri" w:hAnsi="Calibri" w:cs="Calibri"/>
    </w:rPr>
  </w:style>
  <w:style w:type="character" w:styleId="WW8Num19z1" w:customStyle="1">
    <w:name w:val="WW8Num19z1"/>
    <w:qFormat/>
    <w:rsid w:val="00716ea1"/>
    <w:rPr/>
  </w:style>
  <w:style w:type="character" w:styleId="WW8Num20z0" w:customStyle="1">
    <w:name w:val="WW8Num20z0"/>
    <w:qFormat/>
    <w:rsid w:val="00716ea1"/>
    <w:rPr>
      <w:rFonts w:ascii="Calibri" w:hAnsi="Calibri" w:eastAsia="Calibri" w:cs="Times New Roman"/>
    </w:rPr>
  </w:style>
  <w:style w:type="character" w:styleId="WW8Num20z1" w:customStyle="1">
    <w:name w:val="WW8Num20z1"/>
    <w:qFormat/>
    <w:rsid w:val="00716ea1"/>
    <w:rPr>
      <w:rFonts w:ascii="Courier New" w:hAnsi="Courier New" w:cs="Courier New"/>
    </w:rPr>
  </w:style>
  <w:style w:type="character" w:styleId="WW8Num20z2" w:customStyle="1">
    <w:name w:val="WW8Num20z2"/>
    <w:qFormat/>
    <w:rsid w:val="00716ea1"/>
    <w:rPr>
      <w:rFonts w:ascii="Wingdings" w:hAnsi="Wingdings" w:cs="Wingdings"/>
    </w:rPr>
  </w:style>
  <w:style w:type="character" w:styleId="WW8Num20z3" w:customStyle="1">
    <w:name w:val="WW8Num20z3"/>
    <w:qFormat/>
    <w:rsid w:val="00716ea1"/>
    <w:rPr>
      <w:rFonts w:ascii="Symbol" w:hAnsi="Symbol" w:cs="Symbol"/>
    </w:rPr>
  </w:style>
  <w:style w:type="character" w:styleId="WWDefaultParagraphFont11111111111111111" w:customStyle="1">
    <w:name w:val="WW-Default Paragraph Font11111111111111111"/>
    <w:qFormat/>
    <w:rsid w:val="00716ea1"/>
    <w:rPr/>
  </w:style>
  <w:style w:type="character" w:styleId="WW8Num19z2" w:customStyle="1">
    <w:name w:val="WW8Num19z2"/>
    <w:qFormat/>
    <w:rsid w:val="00716ea1"/>
    <w:rPr/>
  </w:style>
  <w:style w:type="character" w:styleId="WW8Num19z3" w:customStyle="1">
    <w:name w:val="WW8Num19z3"/>
    <w:qFormat/>
    <w:rsid w:val="00716ea1"/>
    <w:rPr/>
  </w:style>
  <w:style w:type="character" w:styleId="WW8Num19z4" w:customStyle="1">
    <w:name w:val="WW8Num19z4"/>
    <w:qFormat/>
    <w:rsid w:val="00716ea1"/>
    <w:rPr/>
  </w:style>
  <w:style w:type="character" w:styleId="WW8Num19z5" w:customStyle="1">
    <w:name w:val="WW8Num19z5"/>
    <w:qFormat/>
    <w:rsid w:val="00716ea1"/>
    <w:rPr/>
  </w:style>
  <w:style w:type="character" w:styleId="WW8Num19z6" w:customStyle="1">
    <w:name w:val="WW8Num19z6"/>
    <w:qFormat/>
    <w:rsid w:val="00716ea1"/>
    <w:rPr/>
  </w:style>
  <w:style w:type="character" w:styleId="WW8Num19z7" w:customStyle="1">
    <w:name w:val="WW8Num19z7"/>
    <w:qFormat/>
    <w:rsid w:val="00716ea1"/>
    <w:rPr/>
  </w:style>
  <w:style w:type="character" w:styleId="WW8Num19z8" w:customStyle="1">
    <w:name w:val="WW8Num19z8"/>
    <w:qFormat/>
    <w:rsid w:val="00716ea1"/>
    <w:rPr/>
  </w:style>
  <w:style w:type="character" w:styleId="WW8Num20z4" w:customStyle="1">
    <w:name w:val="WW8Num20z4"/>
    <w:qFormat/>
    <w:rsid w:val="00716ea1"/>
    <w:rPr/>
  </w:style>
  <w:style w:type="character" w:styleId="WW8Num20z5" w:customStyle="1">
    <w:name w:val="WW8Num20z5"/>
    <w:qFormat/>
    <w:rsid w:val="00716ea1"/>
    <w:rPr/>
  </w:style>
  <w:style w:type="character" w:styleId="WW8Num20z6" w:customStyle="1">
    <w:name w:val="WW8Num20z6"/>
    <w:qFormat/>
    <w:rsid w:val="00716ea1"/>
    <w:rPr/>
  </w:style>
  <w:style w:type="character" w:styleId="WW8Num20z7" w:customStyle="1">
    <w:name w:val="WW8Num20z7"/>
    <w:qFormat/>
    <w:rsid w:val="00716ea1"/>
    <w:rPr/>
  </w:style>
  <w:style w:type="character" w:styleId="WW8Num20z8" w:customStyle="1">
    <w:name w:val="WW8Num20z8"/>
    <w:qFormat/>
    <w:rsid w:val="00716ea1"/>
    <w:rPr/>
  </w:style>
  <w:style w:type="character" w:styleId="WWDefaultParagraphFont111111111111111111" w:customStyle="1">
    <w:name w:val="WW-Default Paragraph Font111111111111111111"/>
    <w:qFormat/>
    <w:rsid w:val="00716ea1"/>
    <w:rPr/>
  </w:style>
  <w:style w:type="character" w:styleId="WWDefaultParagraphFont1111111111111111111" w:customStyle="1">
    <w:name w:val="WW-Default Paragraph Font1111111111111111111"/>
    <w:qFormat/>
    <w:rsid w:val="00716ea1"/>
    <w:rPr/>
  </w:style>
  <w:style w:type="character" w:styleId="WW8Num21z0" w:customStyle="1">
    <w:name w:val="WW8Num21z0"/>
    <w:qFormat/>
    <w:rsid w:val="00716ea1"/>
    <w:rPr>
      <w:rFonts w:ascii="Calibri" w:hAnsi="Calibri" w:eastAsia="Times New Roman" w:cs="Calibri"/>
    </w:rPr>
  </w:style>
  <w:style w:type="character" w:styleId="WW8Num21z1" w:customStyle="1">
    <w:name w:val="WW8Num21z1"/>
    <w:qFormat/>
    <w:rsid w:val="00716ea1"/>
    <w:rPr>
      <w:rFonts w:ascii="Courier New" w:hAnsi="Courier New" w:cs="Courier New"/>
    </w:rPr>
  </w:style>
  <w:style w:type="character" w:styleId="WW8Num21z2" w:customStyle="1">
    <w:name w:val="WW8Num21z2"/>
    <w:qFormat/>
    <w:rsid w:val="00716ea1"/>
    <w:rPr>
      <w:rFonts w:ascii="Wingdings" w:hAnsi="Wingdings" w:cs="Wingdings"/>
    </w:rPr>
  </w:style>
  <w:style w:type="character" w:styleId="WW8Num21z3" w:customStyle="1">
    <w:name w:val="WW8Num21z3"/>
    <w:qFormat/>
    <w:rsid w:val="00716ea1"/>
    <w:rPr>
      <w:rFonts w:ascii="Symbol" w:hAnsi="Symbol" w:cs="Symbol"/>
    </w:rPr>
  </w:style>
  <w:style w:type="character" w:styleId="WW8Num22z0" w:customStyle="1">
    <w:name w:val="WW8Num22z0"/>
    <w:qFormat/>
    <w:rsid w:val="00716ea1"/>
    <w:rPr>
      <w:rFonts w:ascii="Symbol" w:hAnsi="Symbol" w:cs="Symbol"/>
    </w:rPr>
  </w:style>
  <w:style w:type="character" w:styleId="WW8Num22z1" w:customStyle="1">
    <w:name w:val="WW8Num22z1"/>
    <w:qFormat/>
    <w:rsid w:val="00716ea1"/>
    <w:rPr>
      <w:rFonts w:ascii="Courier New" w:hAnsi="Courier New" w:cs="Courier New"/>
    </w:rPr>
  </w:style>
  <w:style w:type="character" w:styleId="WW8Num22z2" w:customStyle="1">
    <w:name w:val="WW8Num22z2"/>
    <w:qFormat/>
    <w:rsid w:val="00716ea1"/>
    <w:rPr>
      <w:rFonts w:ascii="Wingdings" w:hAnsi="Wingdings" w:cs="Wingdings"/>
    </w:rPr>
  </w:style>
  <w:style w:type="character" w:styleId="WW8Num23z0" w:customStyle="1">
    <w:name w:val="WW8Num23z0"/>
    <w:qFormat/>
    <w:rsid w:val="00716ea1"/>
    <w:rPr>
      <w:rFonts w:ascii="Calibri" w:hAnsi="Calibri" w:eastAsia="Times New Roman" w:cs="Calibri"/>
    </w:rPr>
  </w:style>
  <w:style w:type="character" w:styleId="WW8Num23z1" w:customStyle="1">
    <w:name w:val="WW8Num23z1"/>
    <w:qFormat/>
    <w:rsid w:val="00716ea1"/>
    <w:rPr>
      <w:rFonts w:ascii="Courier New" w:hAnsi="Courier New" w:cs="Courier New"/>
    </w:rPr>
  </w:style>
  <w:style w:type="character" w:styleId="WW8Num23z2" w:customStyle="1">
    <w:name w:val="WW8Num23z2"/>
    <w:qFormat/>
    <w:rsid w:val="00716ea1"/>
    <w:rPr>
      <w:rFonts w:ascii="Wingdings" w:hAnsi="Wingdings" w:cs="Wingdings"/>
    </w:rPr>
  </w:style>
  <w:style w:type="character" w:styleId="WW8Num23z3" w:customStyle="1">
    <w:name w:val="WW8Num23z3"/>
    <w:qFormat/>
    <w:rsid w:val="00716ea1"/>
    <w:rPr>
      <w:rFonts w:ascii="Symbol" w:hAnsi="Symbol" w:cs="Symbol"/>
    </w:rPr>
  </w:style>
  <w:style w:type="character" w:styleId="WW8Num24z0" w:customStyle="1">
    <w:name w:val="WW8Num24z0"/>
    <w:qFormat/>
    <w:rsid w:val="00716ea1"/>
    <w:rPr>
      <w:rFonts w:ascii="Symbol" w:hAnsi="Symbol" w:cs="Symbol"/>
      <w:strike/>
      <w:color w:val="0070C0"/>
      <w:position w:val="0"/>
      <w:sz w:val="24"/>
      <w:sz w:val="24"/>
      <w:vertAlign w:val="baseline"/>
      <w:lang w:val="el-GR"/>
    </w:rPr>
  </w:style>
  <w:style w:type="character" w:styleId="WW8Num24z1" w:customStyle="1">
    <w:name w:val="WW8Num24z1"/>
    <w:qFormat/>
    <w:rsid w:val="00716ea1"/>
    <w:rPr>
      <w:rFonts w:ascii="Courier New" w:hAnsi="Courier New" w:cs="Courier New"/>
    </w:rPr>
  </w:style>
  <w:style w:type="character" w:styleId="WW8Num24z2" w:customStyle="1">
    <w:name w:val="WW8Num24z2"/>
    <w:qFormat/>
    <w:rsid w:val="00716ea1"/>
    <w:rPr>
      <w:rFonts w:ascii="Wingdings" w:hAnsi="Wingdings" w:cs="Wingdings"/>
    </w:rPr>
  </w:style>
  <w:style w:type="character" w:styleId="WW8Num25z0" w:customStyle="1">
    <w:name w:val="WW8Num25z0"/>
    <w:qFormat/>
    <w:rsid w:val="00716ea1"/>
    <w:rPr>
      <w:rFonts w:ascii="Symbol" w:hAnsi="Symbol" w:cs="Symbol"/>
    </w:rPr>
  </w:style>
  <w:style w:type="character" w:styleId="WW8Num25z1" w:customStyle="1">
    <w:name w:val="WW8Num25z1"/>
    <w:qFormat/>
    <w:rsid w:val="00716ea1"/>
    <w:rPr>
      <w:rFonts w:ascii="Courier New" w:hAnsi="Courier New" w:cs="Courier New"/>
    </w:rPr>
  </w:style>
  <w:style w:type="character" w:styleId="WW8Num25z2" w:customStyle="1">
    <w:name w:val="WW8Num25z2"/>
    <w:qFormat/>
    <w:rsid w:val="00716ea1"/>
    <w:rPr>
      <w:rFonts w:ascii="Wingdings" w:hAnsi="Wingdings" w:cs="Wingdings"/>
    </w:rPr>
  </w:style>
  <w:style w:type="character" w:styleId="WW8Num26z0" w:customStyle="1">
    <w:name w:val="WW8Num26z0"/>
    <w:qFormat/>
    <w:rsid w:val="00716ea1"/>
    <w:rPr>
      <w:rFonts w:ascii="Symbol" w:hAnsi="Symbol" w:cs="Symbol"/>
    </w:rPr>
  </w:style>
  <w:style w:type="character" w:styleId="WW8Num26z1" w:customStyle="1">
    <w:name w:val="WW8Num26z1"/>
    <w:qFormat/>
    <w:rsid w:val="00716ea1"/>
    <w:rPr>
      <w:rFonts w:ascii="Courier New" w:hAnsi="Courier New" w:cs="Courier New"/>
    </w:rPr>
  </w:style>
  <w:style w:type="character" w:styleId="WW8Num26z2" w:customStyle="1">
    <w:name w:val="WW8Num26z2"/>
    <w:qFormat/>
    <w:rsid w:val="00716ea1"/>
    <w:rPr>
      <w:rFonts w:ascii="Wingdings" w:hAnsi="Wingdings" w:cs="Wingdings"/>
    </w:rPr>
  </w:style>
  <w:style w:type="character" w:styleId="WW8Num27z0" w:customStyle="1">
    <w:name w:val="WW8Num27z0"/>
    <w:qFormat/>
    <w:rsid w:val="00716ea1"/>
    <w:rPr>
      <w:rFonts w:ascii="Calibri" w:hAnsi="Calibri" w:eastAsia="Times New Roman" w:cs="Calibri"/>
    </w:rPr>
  </w:style>
  <w:style w:type="character" w:styleId="WW8Num27z1" w:customStyle="1">
    <w:name w:val="WW8Num27z1"/>
    <w:qFormat/>
    <w:rsid w:val="00716ea1"/>
    <w:rPr>
      <w:rFonts w:ascii="Courier New" w:hAnsi="Courier New" w:cs="Courier New"/>
    </w:rPr>
  </w:style>
  <w:style w:type="character" w:styleId="WW8Num27z2" w:customStyle="1">
    <w:name w:val="WW8Num27z2"/>
    <w:qFormat/>
    <w:rsid w:val="00716ea1"/>
    <w:rPr>
      <w:rFonts w:ascii="Wingdings" w:hAnsi="Wingdings" w:cs="Wingdings"/>
    </w:rPr>
  </w:style>
  <w:style w:type="character" w:styleId="WW8Num27z3" w:customStyle="1">
    <w:name w:val="WW8Num27z3"/>
    <w:qFormat/>
    <w:rsid w:val="00716ea1"/>
    <w:rPr>
      <w:rFonts w:ascii="Symbol" w:hAnsi="Symbol" w:cs="Symbol"/>
    </w:rPr>
  </w:style>
  <w:style w:type="character" w:styleId="WW8Num28z0" w:customStyle="1">
    <w:name w:val="WW8Num28z0"/>
    <w:qFormat/>
    <w:rsid w:val="00716ea1"/>
    <w:rPr>
      <w:rFonts w:ascii="Symbol" w:hAnsi="Symbol" w:cs="Symbol"/>
    </w:rPr>
  </w:style>
  <w:style w:type="character" w:styleId="WW8Num28z1" w:customStyle="1">
    <w:name w:val="WW8Num28z1"/>
    <w:qFormat/>
    <w:rsid w:val="00716ea1"/>
    <w:rPr>
      <w:rFonts w:ascii="Courier New" w:hAnsi="Courier New" w:cs="Courier New"/>
    </w:rPr>
  </w:style>
  <w:style w:type="character" w:styleId="WW8Num28z2" w:customStyle="1">
    <w:name w:val="WW8Num28z2"/>
    <w:qFormat/>
    <w:rsid w:val="00716ea1"/>
    <w:rPr>
      <w:rFonts w:ascii="Wingdings" w:hAnsi="Wingdings" w:cs="Wingdings"/>
    </w:rPr>
  </w:style>
  <w:style w:type="character" w:styleId="WW8Num29z0" w:customStyle="1">
    <w:name w:val="WW8Num29z0"/>
    <w:qFormat/>
    <w:rsid w:val="00716ea1"/>
    <w:rPr>
      <w:rFonts w:ascii="Calibri" w:hAnsi="Calibri" w:eastAsia="Times New Roman" w:cs="Calibri"/>
    </w:rPr>
  </w:style>
  <w:style w:type="character" w:styleId="WW8Num29z1" w:customStyle="1">
    <w:name w:val="WW8Num29z1"/>
    <w:qFormat/>
    <w:rsid w:val="00716ea1"/>
    <w:rPr>
      <w:rFonts w:ascii="Courier New" w:hAnsi="Courier New" w:cs="Courier New"/>
    </w:rPr>
  </w:style>
  <w:style w:type="character" w:styleId="WW8Num29z2" w:customStyle="1">
    <w:name w:val="WW8Num29z2"/>
    <w:qFormat/>
    <w:rsid w:val="00716ea1"/>
    <w:rPr>
      <w:rFonts w:ascii="Wingdings" w:hAnsi="Wingdings" w:cs="Wingdings"/>
    </w:rPr>
  </w:style>
  <w:style w:type="character" w:styleId="WW8Num29z3" w:customStyle="1">
    <w:name w:val="WW8Num29z3"/>
    <w:qFormat/>
    <w:rsid w:val="00716ea1"/>
    <w:rPr>
      <w:rFonts w:ascii="Symbol" w:hAnsi="Symbol" w:cs="Symbol"/>
    </w:rPr>
  </w:style>
  <w:style w:type="character" w:styleId="WW8Num30z0" w:customStyle="1">
    <w:name w:val="WW8Num30z0"/>
    <w:qFormat/>
    <w:rsid w:val="00716ea1"/>
    <w:rPr>
      <w:rFonts w:ascii="Symbol" w:hAnsi="Symbol" w:cs="Symbol"/>
      <w:shd w:fill="FFFF00" w:val="clear"/>
    </w:rPr>
  </w:style>
  <w:style w:type="character" w:styleId="WW8Num30z1" w:customStyle="1">
    <w:name w:val="WW8Num30z1"/>
    <w:qFormat/>
    <w:rsid w:val="00716ea1"/>
    <w:rPr>
      <w:rFonts w:ascii="Courier New" w:hAnsi="Courier New" w:cs="Courier New"/>
    </w:rPr>
  </w:style>
  <w:style w:type="character" w:styleId="WW8Num30z2" w:customStyle="1">
    <w:name w:val="WW8Num30z2"/>
    <w:qFormat/>
    <w:rsid w:val="00716ea1"/>
    <w:rPr>
      <w:rFonts w:ascii="Wingdings" w:hAnsi="Wingdings" w:cs="Wingdings"/>
    </w:rPr>
  </w:style>
  <w:style w:type="character" w:styleId="WW8Num31z0" w:customStyle="1">
    <w:name w:val="WW8Num31z0"/>
    <w:qFormat/>
    <w:rsid w:val="00716ea1"/>
    <w:rPr>
      <w:rFonts w:cs="Times New Roman"/>
    </w:rPr>
  </w:style>
  <w:style w:type="character" w:styleId="WW8Num32z0" w:customStyle="1">
    <w:name w:val="WW8Num32z0"/>
    <w:qFormat/>
    <w:rsid w:val="00716ea1"/>
    <w:rPr/>
  </w:style>
  <w:style w:type="character" w:styleId="WW8Num32z1" w:customStyle="1">
    <w:name w:val="WW8Num32z1"/>
    <w:qFormat/>
    <w:rsid w:val="00716ea1"/>
    <w:rPr/>
  </w:style>
  <w:style w:type="character" w:styleId="WW8Num32z2" w:customStyle="1">
    <w:name w:val="WW8Num32z2"/>
    <w:qFormat/>
    <w:rsid w:val="00716ea1"/>
    <w:rPr/>
  </w:style>
  <w:style w:type="character" w:styleId="WW8Num32z3" w:customStyle="1">
    <w:name w:val="WW8Num32z3"/>
    <w:qFormat/>
    <w:rsid w:val="00716ea1"/>
    <w:rPr/>
  </w:style>
  <w:style w:type="character" w:styleId="WW8Num32z4" w:customStyle="1">
    <w:name w:val="WW8Num32z4"/>
    <w:qFormat/>
    <w:rsid w:val="00716ea1"/>
    <w:rPr/>
  </w:style>
  <w:style w:type="character" w:styleId="WW8Num32z5" w:customStyle="1">
    <w:name w:val="WW8Num32z5"/>
    <w:qFormat/>
    <w:rsid w:val="00716ea1"/>
    <w:rPr/>
  </w:style>
  <w:style w:type="character" w:styleId="WW8Num32z6" w:customStyle="1">
    <w:name w:val="WW8Num32z6"/>
    <w:qFormat/>
    <w:rsid w:val="00716ea1"/>
    <w:rPr/>
  </w:style>
  <w:style w:type="character" w:styleId="WW8Num32z7" w:customStyle="1">
    <w:name w:val="WW8Num32z7"/>
    <w:qFormat/>
    <w:rsid w:val="00716ea1"/>
    <w:rPr/>
  </w:style>
  <w:style w:type="character" w:styleId="WW8Num32z8" w:customStyle="1">
    <w:name w:val="WW8Num32z8"/>
    <w:qFormat/>
    <w:rsid w:val="00716ea1"/>
    <w:rPr/>
  </w:style>
  <w:style w:type="character" w:styleId="WW8Num33z0" w:customStyle="1">
    <w:name w:val="WW8Num33z0"/>
    <w:qFormat/>
    <w:rsid w:val="00716ea1"/>
    <w:rPr>
      <w:rFonts w:ascii="Symbol" w:hAnsi="Symbol" w:eastAsia="Calibri" w:cs="Symbol"/>
    </w:rPr>
  </w:style>
  <w:style w:type="character" w:styleId="WW8Num33z1" w:customStyle="1">
    <w:name w:val="WW8Num33z1"/>
    <w:qFormat/>
    <w:rsid w:val="00716ea1"/>
    <w:rPr>
      <w:rFonts w:ascii="Courier New" w:hAnsi="Courier New" w:cs="Courier New"/>
    </w:rPr>
  </w:style>
  <w:style w:type="character" w:styleId="WW8Num33z2" w:customStyle="1">
    <w:name w:val="WW8Num33z2"/>
    <w:qFormat/>
    <w:rsid w:val="00716ea1"/>
    <w:rPr>
      <w:rFonts w:ascii="Wingdings" w:hAnsi="Wingdings" w:cs="Wingdings"/>
    </w:rPr>
  </w:style>
  <w:style w:type="character" w:styleId="WW8Num34z0" w:customStyle="1">
    <w:name w:val="WW8Num34z0"/>
    <w:qFormat/>
    <w:rsid w:val="00716ea1"/>
    <w:rPr>
      <w:rFonts w:ascii="Symbol" w:hAnsi="Symbol" w:cs="Symbol"/>
    </w:rPr>
  </w:style>
  <w:style w:type="character" w:styleId="WW8Num34z1" w:customStyle="1">
    <w:name w:val="WW8Num34z1"/>
    <w:qFormat/>
    <w:rsid w:val="00716ea1"/>
    <w:rPr>
      <w:rFonts w:ascii="Courier New" w:hAnsi="Courier New" w:cs="Courier New"/>
    </w:rPr>
  </w:style>
  <w:style w:type="character" w:styleId="WW8Num34z2" w:customStyle="1">
    <w:name w:val="WW8Num34z2"/>
    <w:qFormat/>
    <w:rsid w:val="00716ea1"/>
    <w:rPr>
      <w:rFonts w:ascii="Wingdings" w:hAnsi="Wingdings" w:cs="Wingdings"/>
    </w:rPr>
  </w:style>
  <w:style w:type="character" w:styleId="WW8Num35z0" w:customStyle="1">
    <w:name w:val="WW8Num35z0"/>
    <w:qFormat/>
    <w:rsid w:val="00716ea1"/>
    <w:rPr>
      <w:rFonts w:ascii="Calibri" w:hAnsi="Calibri" w:eastAsia="Times New Roman" w:cs="Calibri"/>
    </w:rPr>
  </w:style>
  <w:style w:type="character" w:styleId="WW8Num35z1" w:customStyle="1">
    <w:name w:val="WW8Num35z1"/>
    <w:qFormat/>
    <w:rsid w:val="00716ea1"/>
    <w:rPr>
      <w:rFonts w:ascii="Courier New" w:hAnsi="Courier New" w:cs="Courier New"/>
    </w:rPr>
  </w:style>
  <w:style w:type="character" w:styleId="WW8Num35z2" w:customStyle="1">
    <w:name w:val="WW8Num35z2"/>
    <w:qFormat/>
    <w:rsid w:val="00716ea1"/>
    <w:rPr>
      <w:rFonts w:ascii="Wingdings" w:hAnsi="Wingdings" w:cs="Wingdings"/>
    </w:rPr>
  </w:style>
  <w:style w:type="character" w:styleId="WW8Num35z3" w:customStyle="1">
    <w:name w:val="WW8Num35z3"/>
    <w:qFormat/>
    <w:rsid w:val="00716ea1"/>
    <w:rPr>
      <w:rFonts w:ascii="Symbol" w:hAnsi="Symbol" w:cs="Symbol"/>
    </w:rPr>
  </w:style>
  <w:style w:type="character" w:styleId="WW8Num36z0" w:customStyle="1">
    <w:name w:val="WW8Num36z0"/>
    <w:qFormat/>
    <w:rsid w:val="00716ea1"/>
    <w:rPr>
      <w:lang w:val="el-GR"/>
    </w:rPr>
  </w:style>
  <w:style w:type="character" w:styleId="WW8Num36z1" w:customStyle="1">
    <w:name w:val="WW8Num36z1"/>
    <w:qFormat/>
    <w:rsid w:val="00716ea1"/>
    <w:rPr/>
  </w:style>
  <w:style w:type="character" w:styleId="WW8Num36z2" w:customStyle="1">
    <w:name w:val="WW8Num36z2"/>
    <w:qFormat/>
    <w:rsid w:val="00716ea1"/>
    <w:rPr/>
  </w:style>
  <w:style w:type="character" w:styleId="WW8Num36z3" w:customStyle="1">
    <w:name w:val="WW8Num36z3"/>
    <w:qFormat/>
    <w:rsid w:val="00716ea1"/>
    <w:rPr/>
  </w:style>
  <w:style w:type="character" w:styleId="WW8Num36z4" w:customStyle="1">
    <w:name w:val="WW8Num36z4"/>
    <w:qFormat/>
    <w:rsid w:val="00716ea1"/>
    <w:rPr/>
  </w:style>
  <w:style w:type="character" w:styleId="WW8Num36z5" w:customStyle="1">
    <w:name w:val="WW8Num36z5"/>
    <w:qFormat/>
    <w:rsid w:val="00716ea1"/>
    <w:rPr/>
  </w:style>
  <w:style w:type="character" w:styleId="WW8Num36z6" w:customStyle="1">
    <w:name w:val="WW8Num36z6"/>
    <w:qFormat/>
    <w:rsid w:val="00716ea1"/>
    <w:rPr/>
  </w:style>
  <w:style w:type="character" w:styleId="WW8Num36z7" w:customStyle="1">
    <w:name w:val="WW8Num36z7"/>
    <w:qFormat/>
    <w:rsid w:val="00716ea1"/>
    <w:rPr/>
  </w:style>
  <w:style w:type="character" w:styleId="WW8Num36z8" w:customStyle="1">
    <w:name w:val="WW8Num36z8"/>
    <w:qFormat/>
    <w:rsid w:val="00716ea1"/>
    <w:rPr/>
  </w:style>
  <w:style w:type="character" w:styleId="WW8Num37z0" w:customStyle="1">
    <w:name w:val="WW8Num37z0"/>
    <w:qFormat/>
    <w:rsid w:val="00716ea1"/>
    <w:rPr>
      <w:rFonts w:ascii="Calibri" w:hAnsi="Calibri" w:eastAsia="Times New Roman" w:cs="Calibri"/>
    </w:rPr>
  </w:style>
  <w:style w:type="character" w:styleId="WW8Num37z1" w:customStyle="1">
    <w:name w:val="WW8Num37z1"/>
    <w:qFormat/>
    <w:rsid w:val="00716ea1"/>
    <w:rPr>
      <w:rFonts w:ascii="Courier New" w:hAnsi="Courier New" w:cs="Courier New"/>
    </w:rPr>
  </w:style>
  <w:style w:type="character" w:styleId="WW8Num37z2" w:customStyle="1">
    <w:name w:val="WW8Num37z2"/>
    <w:qFormat/>
    <w:rsid w:val="00716ea1"/>
    <w:rPr>
      <w:rFonts w:ascii="Wingdings" w:hAnsi="Wingdings" w:cs="Wingdings"/>
    </w:rPr>
  </w:style>
  <w:style w:type="character" w:styleId="WW8Num37z3" w:customStyle="1">
    <w:name w:val="WW8Num37z3"/>
    <w:qFormat/>
    <w:rsid w:val="00716ea1"/>
    <w:rPr>
      <w:rFonts w:ascii="Symbol" w:hAnsi="Symbol" w:cs="Symbol"/>
    </w:rPr>
  </w:style>
  <w:style w:type="character" w:styleId="WW8Num38z0" w:customStyle="1">
    <w:name w:val="WW8Num38z0"/>
    <w:qFormat/>
    <w:rsid w:val="00716ea1"/>
    <w:rPr/>
  </w:style>
  <w:style w:type="character" w:styleId="WW8Num38z1" w:customStyle="1">
    <w:name w:val="WW8Num38z1"/>
    <w:qFormat/>
    <w:rsid w:val="00716ea1"/>
    <w:rPr/>
  </w:style>
  <w:style w:type="character" w:styleId="WW8Num38z2" w:customStyle="1">
    <w:name w:val="WW8Num38z2"/>
    <w:qFormat/>
    <w:rsid w:val="00716ea1"/>
    <w:rPr/>
  </w:style>
  <w:style w:type="character" w:styleId="WW8Num38z3" w:customStyle="1">
    <w:name w:val="WW8Num38z3"/>
    <w:qFormat/>
    <w:rsid w:val="00716ea1"/>
    <w:rPr/>
  </w:style>
  <w:style w:type="character" w:styleId="WW8Num38z4" w:customStyle="1">
    <w:name w:val="WW8Num38z4"/>
    <w:qFormat/>
    <w:rsid w:val="00716ea1"/>
    <w:rPr/>
  </w:style>
  <w:style w:type="character" w:styleId="WW8Num38z5" w:customStyle="1">
    <w:name w:val="WW8Num38z5"/>
    <w:qFormat/>
    <w:rsid w:val="00716ea1"/>
    <w:rPr/>
  </w:style>
  <w:style w:type="character" w:styleId="WW8Num38z6" w:customStyle="1">
    <w:name w:val="WW8Num38z6"/>
    <w:qFormat/>
    <w:rsid w:val="00716ea1"/>
    <w:rPr/>
  </w:style>
  <w:style w:type="character" w:styleId="WW8Num38z7" w:customStyle="1">
    <w:name w:val="WW8Num38z7"/>
    <w:qFormat/>
    <w:rsid w:val="00716ea1"/>
    <w:rPr/>
  </w:style>
  <w:style w:type="character" w:styleId="WW8Num38z8" w:customStyle="1">
    <w:name w:val="WW8Num38z8"/>
    <w:qFormat/>
    <w:rsid w:val="00716ea1"/>
    <w:rPr/>
  </w:style>
  <w:style w:type="character" w:styleId="WWDefaultParagraphFont11111111111111111111" w:customStyle="1">
    <w:name w:val="WW-Default Paragraph Font11111111111111111111"/>
    <w:qFormat/>
    <w:rsid w:val="00716ea1"/>
    <w:rPr/>
  </w:style>
  <w:style w:type="character" w:styleId="WW8Num4z1" w:customStyle="1">
    <w:name w:val="WW8Num4z1"/>
    <w:qFormat/>
    <w:rsid w:val="00716ea1"/>
    <w:rPr>
      <w:rFonts w:cs="Times New Roman"/>
    </w:rPr>
  </w:style>
  <w:style w:type="character" w:styleId="WW8Num5z1" w:customStyle="1">
    <w:name w:val="WW8Num5z1"/>
    <w:qFormat/>
    <w:rsid w:val="00716ea1"/>
    <w:rPr>
      <w:rFonts w:cs="Times New Roman"/>
    </w:rPr>
  </w:style>
  <w:style w:type="character" w:styleId="WW8Num29z4" w:customStyle="1">
    <w:name w:val="WW8Num29z4"/>
    <w:qFormat/>
    <w:rsid w:val="00716ea1"/>
    <w:rPr/>
  </w:style>
  <w:style w:type="character" w:styleId="WW8Num29z5" w:customStyle="1">
    <w:name w:val="WW8Num29z5"/>
    <w:qFormat/>
    <w:rsid w:val="00716ea1"/>
    <w:rPr/>
  </w:style>
  <w:style w:type="character" w:styleId="WW8Num29z6" w:customStyle="1">
    <w:name w:val="WW8Num29z6"/>
    <w:qFormat/>
    <w:rsid w:val="00716ea1"/>
    <w:rPr/>
  </w:style>
  <w:style w:type="character" w:styleId="WW8Num29z7" w:customStyle="1">
    <w:name w:val="WW8Num29z7"/>
    <w:qFormat/>
    <w:rsid w:val="00716ea1"/>
    <w:rPr/>
  </w:style>
  <w:style w:type="character" w:styleId="WW8Num29z8" w:customStyle="1">
    <w:name w:val="WW8Num29z8"/>
    <w:qFormat/>
    <w:rsid w:val="00716ea1"/>
    <w:rPr/>
  </w:style>
  <w:style w:type="character" w:styleId="WW8Num30z3" w:customStyle="1">
    <w:name w:val="WW8Num30z3"/>
    <w:qFormat/>
    <w:rsid w:val="00716ea1"/>
    <w:rPr>
      <w:rFonts w:ascii="Symbol" w:hAnsi="Symbol" w:cs="Symbol"/>
    </w:rPr>
  </w:style>
  <w:style w:type="character" w:styleId="WW8Num31z1" w:customStyle="1">
    <w:name w:val="WW8Num31z1"/>
    <w:qFormat/>
    <w:rsid w:val="00716ea1"/>
    <w:rPr/>
  </w:style>
  <w:style w:type="character" w:styleId="WW8Num31z2" w:customStyle="1">
    <w:name w:val="WW8Num31z2"/>
    <w:qFormat/>
    <w:rsid w:val="00716ea1"/>
    <w:rPr/>
  </w:style>
  <w:style w:type="character" w:styleId="WW8Num31z3" w:customStyle="1">
    <w:name w:val="WW8Num31z3"/>
    <w:qFormat/>
    <w:rsid w:val="00716ea1"/>
    <w:rPr/>
  </w:style>
  <w:style w:type="character" w:styleId="WW8Num31z4" w:customStyle="1">
    <w:name w:val="WW8Num31z4"/>
    <w:qFormat/>
    <w:rsid w:val="00716ea1"/>
    <w:rPr/>
  </w:style>
  <w:style w:type="character" w:styleId="WW8Num31z5" w:customStyle="1">
    <w:name w:val="WW8Num31z5"/>
    <w:qFormat/>
    <w:rsid w:val="00716ea1"/>
    <w:rPr/>
  </w:style>
  <w:style w:type="character" w:styleId="WW8Num31z6" w:customStyle="1">
    <w:name w:val="WW8Num31z6"/>
    <w:qFormat/>
    <w:rsid w:val="00716ea1"/>
    <w:rPr/>
  </w:style>
  <w:style w:type="character" w:styleId="WW8Num31z7" w:customStyle="1">
    <w:name w:val="WW8Num31z7"/>
    <w:qFormat/>
    <w:rsid w:val="00716ea1"/>
    <w:rPr/>
  </w:style>
  <w:style w:type="character" w:styleId="WW8Num31z8" w:customStyle="1">
    <w:name w:val="WW8Num31z8"/>
    <w:qFormat/>
    <w:rsid w:val="00716ea1"/>
    <w:rPr/>
  </w:style>
  <w:style w:type="character" w:styleId="WW8Num39z0" w:customStyle="1">
    <w:name w:val="WW8Num39z0"/>
    <w:qFormat/>
    <w:rsid w:val="00716ea1"/>
    <w:rPr>
      <w:rFonts w:ascii="Calibri" w:hAnsi="Calibri" w:eastAsia="Times New Roman" w:cs="Calibri"/>
    </w:rPr>
  </w:style>
  <w:style w:type="character" w:styleId="WW8Num39z1" w:customStyle="1">
    <w:name w:val="WW8Num39z1"/>
    <w:qFormat/>
    <w:rsid w:val="00716ea1"/>
    <w:rPr>
      <w:rFonts w:ascii="Courier New" w:hAnsi="Courier New" w:cs="Courier New"/>
    </w:rPr>
  </w:style>
  <w:style w:type="character" w:styleId="WW8Num39z2" w:customStyle="1">
    <w:name w:val="WW8Num39z2"/>
    <w:qFormat/>
    <w:rsid w:val="00716ea1"/>
    <w:rPr>
      <w:rFonts w:ascii="Wingdings" w:hAnsi="Wingdings" w:cs="Wingdings"/>
    </w:rPr>
  </w:style>
  <w:style w:type="character" w:styleId="WW8Num39z3" w:customStyle="1">
    <w:name w:val="WW8Num39z3"/>
    <w:qFormat/>
    <w:rsid w:val="00716ea1"/>
    <w:rPr>
      <w:rFonts w:ascii="Symbol" w:hAnsi="Symbol" w:cs="Symbol"/>
    </w:rPr>
  </w:style>
  <w:style w:type="character" w:styleId="WW8Num40z0" w:customStyle="1">
    <w:name w:val="WW8Num40z0"/>
    <w:qFormat/>
    <w:rsid w:val="00716ea1"/>
    <w:rPr>
      <w:rFonts w:ascii="Symbol" w:hAnsi="Symbol" w:cs="Symbol"/>
    </w:rPr>
  </w:style>
  <w:style w:type="character" w:styleId="WW8Num40z1" w:customStyle="1">
    <w:name w:val="WW8Num40z1"/>
    <w:qFormat/>
    <w:rsid w:val="00716ea1"/>
    <w:rPr>
      <w:rFonts w:ascii="Courier New" w:hAnsi="Courier New" w:cs="Courier New"/>
    </w:rPr>
  </w:style>
  <w:style w:type="character" w:styleId="WW8Num40z2" w:customStyle="1">
    <w:name w:val="WW8Num40z2"/>
    <w:qFormat/>
    <w:rsid w:val="00716ea1"/>
    <w:rPr>
      <w:rFonts w:ascii="Wingdings" w:hAnsi="Wingdings" w:cs="Wingdings"/>
    </w:rPr>
  </w:style>
  <w:style w:type="character" w:styleId="WW8Num41z0" w:customStyle="1">
    <w:name w:val="WW8Num41z0"/>
    <w:qFormat/>
    <w:rsid w:val="00716ea1"/>
    <w:rPr>
      <w:rFonts w:ascii="Arial" w:hAnsi="Arial" w:cs="Times New Roman"/>
      <w:b/>
      <w:i w:val="false"/>
      <w:sz w:val="20"/>
      <w:szCs w:val="20"/>
    </w:rPr>
  </w:style>
  <w:style w:type="character" w:styleId="WW8Num41z1" w:customStyle="1">
    <w:name w:val="WW8Num41z1"/>
    <w:qFormat/>
    <w:rsid w:val="00716ea1"/>
    <w:rPr>
      <w:rFonts w:cs="Times New Roman"/>
    </w:rPr>
  </w:style>
  <w:style w:type="character" w:styleId="WW8Num41z2" w:customStyle="1">
    <w:name w:val="WW8Num41z2"/>
    <w:qFormat/>
    <w:rsid w:val="00716ea1"/>
    <w:rPr>
      <w:rFonts w:ascii="Arial" w:hAnsi="Arial" w:cs="Times New Roman"/>
      <w:b w:val="false"/>
      <w:i w:val="false"/>
    </w:rPr>
  </w:style>
  <w:style w:type="character" w:styleId="WW8Num41z3" w:customStyle="1">
    <w:name w:val="WW8Num41z3"/>
    <w:qFormat/>
    <w:rsid w:val="00716ea1"/>
    <w:rPr>
      <w:rFonts w:ascii="Arial" w:hAnsi="Arial" w:cs="Times New Roman"/>
      <w:b w:val="false"/>
      <w:i w:val="false"/>
      <w:sz w:val="20"/>
      <w:szCs w:val="20"/>
    </w:rPr>
  </w:style>
  <w:style w:type="character" w:styleId="DefaultParagraphFont1" w:customStyle="1">
    <w:name w:val="Default Paragraph Font1"/>
    <w:qFormat/>
    <w:rsid w:val="00716ea1"/>
    <w:rPr/>
  </w:style>
  <w:style w:type="character" w:styleId="Heading1Char" w:customStyle="1">
    <w:name w:val="Heading 1 Char"/>
    <w:qFormat/>
    <w:rsid w:val="00716ea1"/>
    <w:rPr>
      <w:rFonts w:ascii="Arial" w:hAnsi="Arial" w:cs="Arial"/>
      <w:b/>
      <w:bCs/>
      <w:color w:val="333399"/>
      <w:sz w:val="28"/>
      <w:szCs w:val="32"/>
      <w:lang w:val="en-US"/>
    </w:rPr>
  </w:style>
  <w:style w:type="character" w:styleId="Heading2Char" w:customStyle="1">
    <w:name w:val="Heading 2 Char"/>
    <w:qFormat/>
    <w:rsid w:val="00716ea1"/>
    <w:rPr>
      <w:rFonts w:ascii="Arial" w:hAnsi="Arial" w:cs="Arial"/>
      <w:b/>
      <w:color w:val="002060"/>
      <w:sz w:val="24"/>
      <w:szCs w:val="22"/>
      <w:lang w:val="en-GB"/>
    </w:rPr>
  </w:style>
  <w:style w:type="character" w:styleId="Heading5Char" w:customStyle="1">
    <w:name w:val="Heading 5 Char"/>
    <w:qFormat/>
    <w:rsid w:val="00716ea1"/>
    <w:rPr>
      <w:rFonts w:ascii="Calibri" w:hAnsi="Calibri" w:eastAsia="Times New Roman" w:cs="Times New Roman"/>
      <w:b/>
      <w:bCs/>
      <w:i/>
      <w:iCs/>
      <w:sz w:val="26"/>
      <w:szCs w:val="26"/>
      <w:lang w:val="en-GB"/>
    </w:rPr>
  </w:style>
  <w:style w:type="character" w:styleId="DateChar" w:customStyle="1">
    <w:name w:val="Date Char"/>
    <w:qFormat/>
    <w:rsid w:val="00716ea1"/>
    <w:rPr>
      <w:sz w:val="24"/>
      <w:szCs w:val="24"/>
      <w:lang w:val="en-GB"/>
    </w:rPr>
  </w:style>
  <w:style w:type="character" w:styleId="FooterChar" w:customStyle="1">
    <w:name w:val="Footer Char"/>
    <w:qFormat/>
    <w:rsid w:val="00716ea1"/>
    <w:rPr>
      <w:rFonts w:eastAsia="MS Mincho" w:cs="Times New Roman"/>
      <w:sz w:val="24"/>
      <w:szCs w:val="24"/>
      <w:lang w:val="en-US" w:eastAsia="ja-JP"/>
    </w:rPr>
  </w:style>
  <w:style w:type="character" w:styleId="Annotationreference">
    <w:name w:val="annotation reference"/>
    <w:qFormat/>
    <w:rsid w:val="00716ea1"/>
    <w:rPr>
      <w:sz w:val="16"/>
    </w:rPr>
  </w:style>
  <w:style w:type="character" w:styleId="Style9">
    <w:name w:val="Σύνδεσμος διαδικτύου"/>
    <w:uiPriority w:val="99"/>
    <w:rsid w:val="00716ea1"/>
    <w:rPr>
      <w:color w:val="0000FF"/>
      <w:u w:val="single"/>
    </w:rPr>
  </w:style>
  <w:style w:type="character" w:styleId="HeaderChar" w:customStyle="1">
    <w:name w:val="Header Char"/>
    <w:qFormat/>
    <w:rsid w:val="00716ea1"/>
    <w:rPr>
      <w:rFonts w:cs="Times New Roman"/>
      <w:sz w:val="24"/>
      <w:szCs w:val="24"/>
      <w:lang w:val="en-GB"/>
    </w:rPr>
  </w:style>
  <w:style w:type="character" w:styleId="Pagenumber">
    <w:name w:val="page number"/>
    <w:qFormat/>
    <w:rsid w:val="00716ea1"/>
    <w:rPr>
      <w:rFonts w:cs="Times New Roman"/>
    </w:rPr>
  </w:style>
  <w:style w:type="character" w:styleId="BalloonTextChar" w:customStyle="1">
    <w:name w:val="Balloon Text Char"/>
    <w:qFormat/>
    <w:rsid w:val="00716ea1"/>
    <w:rPr>
      <w:rFonts w:ascii="Tahoma" w:hAnsi="Tahoma" w:cs="Tahoma"/>
      <w:sz w:val="16"/>
      <w:szCs w:val="16"/>
      <w:lang w:val="en-GB"/>
    </w:rPr>
  </w:style>
  <w:style w:type="character" w:styleId="CommentTextChar" w:customStyle="1">
    <w:name w:val="Comment Text Char"/>
    <w:qFormat/>
    <w:rsid w:val="00716ea1"/>
    <w:rPr>
      <w:rFonts w:cs="Times New Roman"/>
      <w:lang w:val="en-GB"/>
    </w:rPr>
  </w:style>
  <w:style w:type="character" w:styleId="CommentSubjectChar" w:customStyle="1">
    <w:name w:val="Comment Subject Char"/>
    <w:qFormat/>
    <w:rsid w:val="00716ea1"/>
    <w:rPr>
      <w:rFonts w:cs="Times New Roman"/>
      <w:b/>
      <w:bCs/>
      <w:lang w:val="en-GB"/>
    </w:rPr>
  </w:style>
  <w:style w:type="character" w:styleId="BodyTextChar" w:customStyle="1">
    <w:name w:val="Body Text Char"/>
    <w:qFormat/>
    <w:rsid w:val="00716ea1"/>
    <w:rPr>
      <w:rFonts w:cs="Times New Roman"/>
      <w:sz w:val="24"/>
      <w:szCs w:val="24"/>
      <w:lang w:val="en-GB"/>
    </w:rPr>
  </w:style>
  <w:style w:type="character" w:styleId="PlaceholderText">
    <w:name w:val="Placeholder Text"/>
    <w:qFormat/>
    <w:rsid w:val="00716ea1"/>
    <w:rPr>
      <w:rFonts w:cs="Times New Roman"/>
      <w:color w:val="808080"/>
    </w:rPr>
  </w:style>
  <w:style w:type="character" w:styleId="Style10" w:customStyle="1">
    <w:name w:val="Χαρακτήρες υποσημείωσης"/>
    <w:qFormat/>
    <w:rsid w:val="00716ea1"/>
    <w:rPr>
      <w:rFonts w:cs="Times New Roman"/>
      <w:vertAlign w:val="superscript"/>
    </w:rPr>
  </w:style>
  <w:style w:type="character" w:styleId="FootnoteTextChar" w:customStyle="1">
    <w:name w:val="Footnote Text Char"/>
    <w:qFormat/>
    <w:rsid w:val="00716ea1"/>
    <w:rPr>
      <w:rFonts w:ascii="Calibri" w:hAnsi="Calibri" w:cs="Times New Roman"/>
    </w:rPr>
  </w:style>
  <w:style w:type="character" w:styleId="Heading3Char" w:customStyle="1">
    <w:name w:val="Heading 3 Char"/>
    <w:qFormat/>
    <w:rsid w:val="00716ea1"/>
    <w:rPr>
      <w:rFonts w:ascii="Arial" w:hAnsi="Arial" w:cs="Arial"/>
      <w:b/>
      <w:bCs/>
      <w:sz w:val="22"/>
      <w:szCs w:val="26"/>
      <w:lang w:val="en-GB"/>
    </w:rPr>
  </w:style>
  <w:style w:type="character" w:styleId="Heading4Char" w:customStyle="1">
    <w:name w:val="Heading 4 Char"/>
    <w:qFormat/>
    <w:rsid w:val="00716ea1"/>
    <w:rPr>
      <w:rFonts w:ascii="Arial" w:hAnsi="Arial" w:eastAsia="Times New Roman" w:cs="Times New Roman"/>
      <w:b/>
      <w:bCs/>
      <w:sz w:val="22"/>
      <w:szCs w:val="28"/>
      <w:lang w:val="en-GB"/>
    </w:rPr>
  </w:style>
  <w:style w:type="character" w:styleId="DocTitleChar" w:customStyle="1">
    <w:name w:val="Doc Title Char"/>
    <w:basedOn w:val="Heading1Char"/>
    <w:qFormat/>
    <w:rsid w:val="00716ea1"/>
    <w:rPr>
      <w:rFonts w:ascii="Arial" w:hAnsi="Arial" w:cs="Arial"/>
      <w:b/>
      <w:bCs/>
      <w:color w:val="333399"/>
      <w:sz w:val="28"/>
      <w:szCs w:val="32"/>
      <w:lang w:val="en-US"/>
    </w:rPr>
  </w:style>
  <w:style w:type="character" w:styleId="Style1Char" w:customStyle="1">
    <w:name w:val="Style1 Char"/>
    <w:qFormat/>
    <w:rsid w:val="00716ea1"/>
    <w:rPr>
      <w:rFonts w:ascii="Calibri" w:hAnsi="Calibri" w:cs="Calibri"/>
      <w:b/>
      <w:bCs/>
      <w:color w:val="333399"/>
      <w:sz w:val="40"/>
      <w:szCs w:val="40"/>
      <w:lang w:val="en-US"/>
    </w:rPr>
  </w:style>
  <w:style w:type="character" w:styleId="ContentsChar" w:customStyle="1">
    <w:name w:val="Contents Char"/>
    <w:qFormat/>
    <w:rsid w:val="00716ea1"/>
    <w:rPr>
      <w:rFonts w:ascii="Calibri" w:hAnsi="Calibri" w:cs="Calibri"/>
      <w:b/>
      <w:bCs/>
      <w:color w:val="333399"/>
      <w:sz w:val="28"/>
      <w:szCs w:val="32"/>
      <w:lang w:val="en-US"/>
    </w:rPr>
  </w:style>
  <w:style w:type="character" w:styleId="EndnoteTextChar" w:customStyle="1">
    <w:name w:val="Endnote Text Char"/>
    <w:qFormat/>
    <w:rsid w:val="00716ea1"/>
    <w:rPr>
      <w:rFonts w:ascii="Calibri" w:hAnsi="Calibri" w:cs="Calibri"/>
      <w:lang w:val="en-GB"/>
    </w:rPr>
  </w:style>
  <w:style w:type="character" w:styleId="Style11" w:customStyle="1">
    <w:name w:val="Χαρακτήρες σημείωσης τέλους"/>
    <w:qFormat/>
    <w:rsid w:val="00716ea1"/>
    <w:rPr>
      <w:vertAlign w:val="superscript"/>
    </w:rPr>
  </w:style>
  <w:style w:type="character" w:styleId="FootnoteReference2" w:customStyle="1">
    <w:name w:val="Footnote Reference2"/>
    <w:qFormat/>
    <w:rsid w:val="00716ea1"/>
    <w:rPr>
      <w:vertAlign w:val="superscript"/>
    </w:rPr>
  </w:style>
  <w:style w:type="character" w:styleId="EndnoteReference1" w:customStyle="1">
    <w:name w:val="Endnote Reference1"/>
    <w:qFormat/>
    <w:rsid w:val="00716ea1"/>
    <w:rPr>
      <w:vertAlign w:val="superscript"/>
    </w:rPr>
  </w:style>
  <w:style w:type="character" w:styleId="Style12" w:customStyle="1">
    <w:name w:val="Κουκκίδες"/>
    <w:qFormat/>
    <w:rsid w:val="00716ea1"/>
    <w:rPr>
      <w:rFonts w:ascii="OpenSymbol" w:hAnsi="OpenSymbol" w:eastAsia="OpenSymbol" w:cs="OpenSymbol"/>
    </w:rPr>
  </w:style>
  <w:style w:type="character" w:styleId="Strong">
    <w:name w:val="Strong"/>
    <w:qFormat/>
    <w:rsid w:val="00716ea1"/>
    <w:rPr>
      <w:b/>
      <w:bCs/>
    </w:rPr>
  </w:style>
  <w:style w:type="character" w:styleId="11" w:customStyle="1">
    <w:name w:val="Προεπιλεγμένη γραμματοσειρά1"/>
    <w:qFormat/>
    <w:rsid w:val="00716ea1"/>
    <w:rPr/>
  </w:style>
  <w:style w:type="character" w:styleId="Style13" w:customStyle="1">
    <w:name w:val="Σύμβολο υποσημείωσης"/>
    <w:qFormat/>
    <w:rsid w:val="00716ea1"/>
    <w:rPr>
      <w:vertAlign w:val="superscript"/>
    </w:rPr>
  </w:style>
  <w:style w:type="character" w:styleId="Style14">
    <w:name w:val="Έμφαση"/>
    <w:qFormat/>
    <w:rsid w:val="00716ea1"/>
    <w:rPr>
      <w:i/>
      <w:iCs/>
    </w:rPr>
  </w:style>
  <w:style w:type="character" w:styleId="Style15" w:customStyle="1">
    <w:name w:val="Χαρακτήρες αρίθμησης"/>
    <w:qFormat/>
    <w:rsid w:val="00716ea1"/>
    <w:rPr/>
  </w:style>
  <w:style w:type="character" w:styleId="NormalwithoutspacingChar" w:customStyle="1">
    <w:name w:val="normal_without_spacing Char"/>
    <w:qFormat/>
    <w:rsid w:val="00716ea1"/>
    <w:rPr>
      <w:rFonts w:ascii="Calibri" w:hAnsi="Calibri" w:cs="Calibri"/>
      <w:sz w:val="22"/>
      <w:szCs w:val="24"/>
    </w:rPr>
  </w:style>
  <w:style w:type="character" w:styleId="FootnoteTextChar1" w:customStyle="1">
    <w:name w:val="Footnote Text Char1"/>
    <w:qFormat/>
    <w:rsid w:val="00716ea1"/>
    <w:rPr>
      <w:rFonts w:ascii="Calibri" w:hAnsi="Calibri" w:cs="Calibri"/>
      <w:lang w:val="en-IE" w:eastAsia="zh-CN"/>
    </w:rPr>
  </w:style>
  <w:style w:type="character" w:styleId="FoothangingChar" w:customStyle="1">
    <w:name w:val="foot_hanging Char"/>
    <w:qFormat/>
    <w:rsid w:val="00716ea1"/>
    <w:rPr>
      <w:rFonts w:ascii="Calibri" w:hAnsi="Calibri" w:cs="Calibri"/>
      <w:sz w:val="18"/>
      <w:szCs w:val="18"/>
      <w:lang w:val="en-IE" w:eastAsia="zh-CN"/>
    </w:rPr>
  </w:style>
  <w:style w:type="character" w:styleId="HTMLPreformattedChar" w:customStyle="1">
    <w:name w:val="HTML Preformatted Char"/>
    <w:qFormat/>
    <w:rsid w:val="00716ea1"/>
    <w:rPr>
      <w:rFonts w:ascii="Courier New" w:hAnsi="Courier New" w:cs="Courier New"/>
    </w:rPr>
  </w:style>
  <w:style w:type="character" w:styleId="Appleconvertedspace" w:customStyle="1">
    <w:name w:val="apple-converted-space"/>
    <w:basedOn w:val="WWDefaultParagraphFont11111111111111111111"/>
    <w:qFormat/>
    <w:rsid w:val="00716ea1"/>
    <w:rPr/>
  </w:style>
  <w:style w:type="character" w:styleId="BodyTextIndent3Char" w:customStyle="1">
    <w:name w:val="Body Text Indent 3 Char"/>
    <w:qFormat/>
    <w:rsid w:val="00716ea1"/>
    <w:rPr>
      <w:rFonts w:ascii="Calibri" w:hAnsi="Calibri" w:cs="Calibri"/>
      <w:sz w:val="16"/>
      <w:szCs w:val="16"/>
      <w:lang w:val="en-GB"/>
    </w:rPr>
  </w:style>
  <w:style w:type="character" w:styleId="WWFootnoteReference" w:customStyle="1">
    <w:name w:val="WW-Footnote Reference"/>
    <w:qFormat/>
    <w:rsid w:val="00716ea1"/>
    <w:rPr>
      <w:vertAlign w:val="superscript"/>
    </w:rPr>
  </w:style>
  <w:style w:type="character" w:styleId="WWEndnoteReference" w:customStyle="1">
    <w:name w:val="WW-Endnote Reference"/>
    <w:qFormat/>
    <w:rsid w:val="00716ea1"/>
    <w:rPr>
      <w:vertAlign w:val="superscript"/>
    </w:rPr>
  </w:style>
  <w:style w:type="character" w:styleId="FootnoteReference1" w:customStyle="1">
    <w:name w:val="Footnote Reference1"/>
    <w:qFormat/>
    <w:rsid w:val="00716ea1"/>
    <w:rPr>
      <w:vertAlign w:val="superscript"/>
    </w:rPr>
  </w:style>
  <w:style w:type="character" w:styleId="FootnoteTextChar2" w:customStyle="1">
    <w:name w:val="Footnote Text Char2"/>
    <w:qFormat/>
    <w:rsid w:val="00716ea1"/>
    <w:rPr>
      <w:rFonts w:ascii="Calibri" w:hAnsi="Calibri" w:cs="Calibri"/>
      <w:sz w:val="18"/>
      <w:lang w:val="en-IE" w:eastAsia="zh-CN"/>
    </w:rPr>
  </w:style>
  <w:style w:type="character" w:styleId="FoothangingChar1" w:customStyle="1">
    <w:name w:val="foot_hanging Char1"/>
    <w:qFormat/>
    <w:rsid w:val="00716ea1"/>
    <w:rPr>
      <w:rFonts w:ascii="Calibri" w:hAnsi="Calibri" w:cs="Calibri"/>
      <w:sz w:val="18"/>
      <w:szCs w:val="18"/>
      <w:lang w:val="en-IE" w:eastAsia="zh-CN"/>
    </w:rPr>
  </w:style>
  <w:style w:type="character" w:styleId="FootersChar" w:customStyle="1">
    <w:name w:val="footers Char"/>
    <w:basedOn w:val="FoothangingChar1"/>
    <w:qFormat/>
    <w:rsid w:val="00716ea1"/>
    <w:rPr>
      <w:rFonts w:ascii="Calibri" w:hAnsi="Calibri" w:cs="Calibri"/>
      <w:sz w:val="18"/>
      <w:szCs w:val="18"/>
      <w:lang w:val="en-IE" w:eastAsia="zh-CN"/>
    </w:rPr>
  </w:style>
  <w:style w:type="character" w:styleId="CommentTextChar1" w:customStyle="1">
    <w:name w:val="Comment Text Char1"/>
    <w:qFormat/>
    <w:rsid w:val="00716ea1"/>
    <w:rPr>
      <w:rFonts w:ascii="Calibri" w:hAnsi="Calibri" w:cs="Calibri"/>
      <w:lang w:val="en-GB" w:eastAsia="zh-CN"/>
    </w:rPr>
  </w:style>
  <w:style w:type="character" w:styleId="HTMLPreformattedChar1" w:customStyle="1">
    <w:name w:val="HTML Preformatted Char1"/>
    <w:qFormat/>
    <w:rsid w:val="00716ea1"/>
    <w:rPr>
      <w:rFonts w:ascii="Courier New" w:hAnsi="Courier New" w:cs="Courier New"/>
      <w:lang w:eastAsia="zh-CN"/>
    </w:rPr>
  </w:style>
  <w:style w:type="character" w:styleId="BodyText3Char" w:customStyle="1">
    <w:name w:val="Body Text 3 Char"/>
    <w:qFormat/>
    <w:rsid w:val="00716ea1"/>
    <w:rPr>
      <w:rFonts w:ascii="Calibri" w:hAnsi="Calibri" w:cs="Calibri"/>
      <w:sz w:val="16"/>
      <w:szCs w:val="16"/>
      <w:lang w:val="en-GB" w:eastAsia="zh-CN"/>
    </w:rPr>
  </w:style>
  <w:style w:type="character" w:styleId="WWFootnoteReference1" w:customStyle="1">
    <w:name w:val="WW-Footnote Reference1"/>
    <w:qFormat/>
    <w:rsid w:val="00716ea1"/>
    <w:rPr>
      <w:vertAlign w:val="superscript"/>
    </w:rPr>
  </w:style>
  <w:style w:type="character" w:styleId="WWEndnoteReference1" w:customStyle="1">
    <w:name w:val="WW-Endnote Reference1"/>
    <w:qFormat/>
    <w:rsid w:val="00716ea1"/>
    <w:rPr>
      <w:vertAlign w:val="superscript"/>
    </w:rPr>
  </w:style>
  <w:style w:type="character" w:styleId="WWFootnoteReference2" w:customStyle="1">
    <w:name w:val="WW-Footnote Reference2"/>
    <w:qFormat/>
    <w:rsid w:val="00716ea1"/>
    <w:rPr>
      <w:vertAlign w:val="superscript"/>
    </w:rPr>
  </w:style>
  <w:style w:type="character" w:styleId="WWEndnoteReference2" w:customStyle="1">
    <w:name w:val="WW-Endnote Reference2"/>
    <w:qFormat/>
    <w:rsid w:val="00716ea1"/>
    <w:rPr>
      <w:vertAlign w:val="superscript"/>
    </w:rPr>
  </w:style>
  <w:style w:type="character" w:styleId="FootnoteTextChar3" w:customStyle="1">
    <w:name w:val="Footnote Text Char3"/>
    <w:qFormat/>
    <w:rsid w:val="00716ea1"/>
    <w:rPr>
      <w:rFonts w:ascii="Calibri" w:hAnsi="Calibri" w:cs="Calibri"/>
      <w:sz w:val="18"/>
      <w:lang w:val="en-IE" w:eastAsia="zh-CN"/>
    </w:rPr>
  </w:style>
  <w:style w:type="character" w:styleId="FoothangingChar2" w:customStyle="1">
    <w:name w:val="foot_hanging Char2"/>
    <w:qFormat/>
    <w:rsid w:val="00716ea1"/>
    <w:rPr>
      <w:rFonts w:ascii="Calibri" w:hAnsi="Calibri" w:cs="Calibri"/>
      <w:sz w:val="18"/>
      <w:szCs w:val="18"/>
      <w:lang w:val="en-IE" w:eastAsia="zh-CN"/>
    </w:rPr>
  </w:style>
  <w:style w:type="character" w:styleId="FootersChar1" w:customStyle="1">
    <w:name w:val="footers Char1"/>
    <w:basedOn w:val="FoothangingChar2"/>
    <w:qFormat/>
    <w:rsid w:val="00716ea1"/>
    <w:rPr>
      <w:rFonts w:ascii="Calibri" w:hAnsi="Calibri" w:cs="Calibri"/>
      <w:sz w:val="18"/>
      <w:szCs w:val="18"/>
      <w:lang w:val="en-IE" w:eastAsia="zh-CN"/>
    </w:rPr>
  </w:style>
  <w:style w:type="character" w:styleId="FoootChar" w:customStyle="1">
    <w:name w:val="fooot Char"/>
    <w:basedOn w:val="FootersChar1"/>
    <w:qFormat/>
    <w:rsid w:val="00716ea1"/>
    <w:rPr>
      <w:rFonts w:ascii="Calibri" w:hAnsi="Calibri" w:cs="Calibri"/>
      <w:sz w:val="18"/>
      <w:szCs w:val="18"/>
      <w:lang w:val="en-IE" w:eastAsia="zh-CN"/>
    </w:rPr>
  </w:style>
  <w:style w:type="character" w:styleId="12" w:customStyle="1">
    <w:name w:val="Παραπομπή υποσημείωσης1"/>
    <w:qFormat/>
    <w:rsid w:val="00716ea1"/>
    <w:rPr>
      <w:vertAlign w:val="superscript"/>
    </w:rPr>
  </w:style>
  <w:style w:type="character" w:styleId="13" w:customStyle="1">
    <w:name w:val="Παραπομπή σημείωσης τέλους1"/>
    <w:qFormat/>
    <w:rsid w:val="00716ea1"/>
    <w:rPr>
      <w:vertAlign w:val="superscript"/>
    </w:rPr>
  </w:style>
  <w:style w:type="character" w:styleId="Char" w:customStyle="1">
    <w:name w:val="Κείμενο πλαισίου Char"/>
    <w:qFormat/>
    <w:rsid w:val="00716ea1"/>
    <w:rPr>
      <w:rFonts w:ascii="Tahoma" w:hAnsi="Tahoma" w:cs="Tahoma"/>
      <w:sz w:val="16"/>
      <w:szCs w:val="16"/>
      <w:lang w:val="en-GB"/>
    </w:rPr>
  </w:style>
  <w:style w:type="character" w:styleId="14" w:customStyle="1">
    <w:name w:val="Παραπομπή σχολίου1"/>
    <w:qFormat/>
    <w:rsid w:val="00716ea1"/>
    <w:rPr>
      <w:sz w:val="16"/>
      <w:szCs w:val="16"/>
    </w:rPr>
  </w:style>
  <w:style w:type="character" w:styleId="Char1" w:customStyle="1">
    <w:name w:val="Κείμενο σχολίου Char"/>
    <w:qFormat/>
    <w:rsid w:val="00716ea1"/>
    <w:rPr>
      <w:rFonts w:ascii="Calibri" w:hAnsi="Calibri" w:cs="Calibri"/>
      <w:lang w:val="en-GB"/>
    </w:rPr>
  </w:style>
  <w:style w:type="character" w:styleId="Char2" w:customStyle="1">
    <w:name w:val="Θέμα σχολίου Char"/>
    <w:qFormat/>
    <w:rsid w:val="00716ea1"/>
    <w:rPr>
      <w:rFonts w:ascii="Calibri" w:hAnsi="Calibri" w:cs="Calibri"/>
      <w:b/>
      <w:bCs/>
      <w:lang w:val="en-GB"/>
    </w:rPr>
  </w:style>
  <w:style w:type="character" w:styleId="HTMLChar" w:customStyle="1">
    <w:name w:val="Προ-διαμορφωμένο HTML Char"/>
    <w:qFormat/>
    <w:rsid w:val="00716ea1"/>
    <w:rPr>
      <w:rFonts w:ascii="Courier New" w:hAnsi="Courier New" w:eastAsia="Times New Roman" w:cs="Courier New"/>
    </w:rPr>
  </w:style>
  <w:style w:type="character" w:styleId="WWFootnoteReference3" w:customStyle="1">
    <w:name w:val="WW-Footnote Reference3"/>
    <w:qFormat/>
    <w:rsid w:val="00716ea1"/>
    <w:rPr>
      <w:vertAlign w:val="superscript"/>
    </w:rPr>
  </w:style>
  <w:style w:type="character" w:styleId="WWEndnoteReference3" w:customStyle="1">
    <w:name w:val="WW-Endnote Reference3"/>
    <w:qFormat/>
    <w:rsid w:val="00716ea1"/>
    <w:rPr>
      <w:vertAlign w:val="superscript"/>
    </w:rPr>
  </w:style>
  <w:style w:type="character" w:styleId="WWFootnoteReference4" w:customStyle="1">
    <w:name w:val="WW-Footnote Reference4"/>
    <w:qFormat/>
    <w:rsid w:val="00716ea1"/>
    <w:rPr>
      <w:vertAlign w:val="superscript"/>
    </w:rPr>
  </w:style>
  <w:style w:type="character" w:styleId="WWEndnoteReference4" w:customStyle="1">
    <w:name w:val="WW-Endnote Reference4"/>
    <w:qFormat/>
    <w:rsid w:val="00716ea1"/>
    <w:rPr>
      <w:vertAlign w:val="superscript"/>
    </w:rPr>
  </w:style>
  <w:style w:type="character" w:styleId="WWFootnoteReference5" w:customStyle="1">
    <w:name w:val="WW-Footnote Reference5"/>
    <w:qFormat/>
    <w:rsid w:val="00716ea1"/>
    <w:rPr>
      <w:vertAlign w:val="superscript"/>
    </w:rPr>
  </w:style>
  <w:style w:type="character" w:styleId="WWEndnoteReference5" w:customStyle="1">
    <w:name w:val="WW-Endnote Reference5"/>
    <w:qFormat/>
    <w:rsid w:val="00716ea1"/>
    <w:rPr>
      <w:vertAlign w:val="superscript"/>
    </w:rPr>
  </w:style>
  <w:style w:type="character" w:styleId="WWFootnoteReference6" w:customStyle="1">
    <w:name w:val="WW-Footnote Reference6"/>
    <w:qFormat/>
    <w:rsid w:val="00716ea1"/>
    <w:rPr>
      <w:vertAlign w:val="superscript"/>
    </w:rPr>
  </w:style>
  <w:style w:type="character" w:styleId="FollowedHyperlink">
    <w:name w:val="FollowedHyperlink"/>
    <w:qFormat/>
    <w:rsid w:val="00716ea1"/>
    <w:rPr>
      <w:color w:val="800000"/>
      <w:u w:val="single"/>
    </w:rPr>
  </w:style>
  <w:style w:type="character" w:styleId="WWEndnoteReference6" w:customStyle="1">
    <w:name w:val="WW-Endnote Reference6"/>
    <w:qFormat/>
    <w:rsid w:val="00716ea1"/>
    <w:rPr>
      <w:vertAlign w:val="superscript"/>
    </w:rPr>
  </w:style>
  <w:style w:type="character" w:styleId="WWFootnoteReference7" w:customStyle="1">
    <w:name w:val="WW-Footnote Reference7"/>
    <w:qFormat/>
    <w:rsid w:val="00716ea1"/>
    <w:rPr>
      <w:vertAlign w:val="superscript"/>
    </w:rPr>
  </w:style>
  <w:style w:type="character" w:styleId="WWEndnoteReference7" w:customStyle="1">
    <w:name w:val="WW-Endnote Reference7"/>
    <w:qFormat/>
    <w:rsid w:val="00716ea1"/>
    <w:rPr>
      <w:vertAlign w:val="superscript"/>
    </w:rPr>
  </w:style>
  <w:style w:type="character" w:styleId="WWFootnoteReference8" w:customStyle="1">
    <w:name w:val="WW-Footnote Reference8"/>
    <w:qFormat/>
    <w:rsid w:val="00716ea1"/>
    <w:rPr>
      <w:vertAlign w:val="superscript"/>
    </w:rPr>
  </w:style>
  <w:style w:type="character" w:styleId="WWEndnoteReference8" w:customStyle="1">
    <w:name w:val="WW-Endnote Reference8"/>
    <w:qFormat/>
    <w:rsid w:val="00716ea1"/>
    <w:rPr>
      <w:vertAlign w:val="superscript"/>
    </w:rPr>
  </w:style>
  <w:style w:type="character" w:styleId="WWFootnoteReference9" w:customStyle="1">
    <w:name w:val="WW-Footnote Reference9"/>
    <w:qFormat/>
    <w:rsid w:val="00716ea1"/>
    <w:rPr>
      <w:vertAlign w:val="superscript"/>
    </w:rPr>
  </w:style>
  <w:style w:type="character" w:styleId="WWEndnoteReference9" w:customStyle="1">
    <w:name w:val="WW-Endnote Reference9"/>
    <w:qFormat/>
    <w:rsid w:val="00716ea1"/>
    <w:rPr>
      <w:vertAlign w:val="superscript"/>
    </w:rPr>
  </w:style>
  <w:style w:type="character" w:styleId="WWFootnoteReference10" w:customStyle="1">
    <w:name w:val="WW-Footnote Reference10"/>
    <w:qFormat/>
    <w:rsid w:val="00716ea1"/>
    <w:rPr>
      <w:vertAlign w:val="superscript"/>
    </w:rPr>
  </w:style>
  <w:style w:type="character" w:styleId="WWEndnoteReference10" w:customStyle="1">
    <w:name w:val="WW-Endnote Reference10"/>
    <w:qFormat/>
    <w:rsid w:val="00716ea1"/>
    <w:rPr>
      <w:vertAlign w:val="superscript"/>
    </w:rPr>
  </w:style>
  <w:style w:type="character" w:styleId="WWFootnoteReference11" w:customStyle="1">
    <w:name w:val="WW-Footnote Reference11"/>
    <w:qFormat/>
    <w:rsid w:val="00716ea1"/>
    <w:rPr>
      <w:vertAlign w:val="superscript"/>
    </w:rPr>
  </w:style>
  <w:style w:type="character" w:styleId="WWEndnoteReference11" w:customStyle="1">
    <w:name w:val="WW-Endnote Reference11"/>
    <w:qFormat/>
    <w:rsid w:val="00716ea1"/>
    <w:rPr>
      <w:vertAlign w:val="superscript"/>
    </w:rPr>
  </w:style>
  <w:style w:type="character" w:styleId="WWFootnoteReference12" w:customStyle="1">
    <w:name w:val="WW-Footnote Reference12"/>
    <w:qFormat/>
    <w:rsid w:val="00716ea1"/>
    <w:rPr>
      <w:vertAlign w:val="superscript"/>
    </w:rPr>
  </w:style>
  <w:style w:type="character" w:styleId="WWEndnoteReference12" w:customStyle="1">
    <w:name w:val="WW-Endnote Reference12"/>
    <w:qFormat/>
    <w:rsid w:val="00716ea1"/>
    <w:rPr>
      <w:vertAlign w:val="superscript"/>
    </w:rPr>
  </w:style>
  <w:style w:type="character" w:styleId="WWFootnoteReference13" w:customStyle="1">
    <w:name w:val="WW-Footnote Reference13"/>
    <w:qFormat/>
    <w:rsid w:val="00716ea1"/>
    <w:rPr>
      <w:vertAlign w:val="superscript"/>
    </w:rPr>
  </w:style>
  <w:style w:type="character" w:styleId="WWEndnoteReference13" w:customStyle="1">
    <w:name w:val="WW-Endnote Reference13"/>
    <w:qFormat/>
    <w:rsid w:val="00716ea1"/>
    <w:rPr>
      <w:vertAlign w:val="superscript"/>
    </w:rPr>
  </w:style>
  <w:style w:type="character" w:styleId="Footnotereference">
    <w:name w:val="footnote reference"/>
    <w:qFormat/>
    <w:rsid w:val="00716ea1"/>
    <w:rPr>
      <w:vertAlign w:val="superscript"/>
    </w:rPr>
  </w:style>
  <w:style w:type="character" w:styleId="Endnotereference">
    <w:name w:val="endnote reference"/>
    <w:qFormat/>
    <w:rsid w:val="00716ea1"/>
    <w:rPr>
      <w:vertAlign w:val="superscript"/>
    </w:rPr>
  </w:style>
  <w:style w:type="character" w:styleId="22" w:customStyle="1">
    <w:name w:val="Παραπομπή υποσημείωσης2"/>
    <w:qFormat/>
    <w:rsid w:val="00716ea1"/>
    <w:rPr>
      <w:vertAlign w:val="superscript"/>
    </w:rPr>
  </w:style>
  <w:style w:type="character" w:styleId="23" w:customStyle="1">
    <w:name w:val="Παραπομπή σημείωσης τέλους2"/>
    <w:qFormat/>
    <w:rsid w:val="00716ea1"/>
    <w:rPr>
      <w:vertAlign w:val="superscript"/>
    </w:rPr>
  </w:style>
  <w:style w:type="character" w:styleId="WWFootnoteReference14" w:customStyle="1">
    <w:name w:val="WW-Footnote Reference14"/>
    <w:qFormat/>
    <w:rsid w:val="00716ea1"/>
    <w:rPr>
      <w:vertAlign w:val="superscript"/>
    </w:rPr>
  </w:style>
  <w:style w:type="character" w:styleId="WWEndnoteReference14" w:customStyle="1">
    <w:name w:val="WW-Endnote Reference14"/>
    <w:qFormat/>
    <w:rsid w:val="00716ea1"/>
    <w:rPr>
      <w:vertAlign w:val="superscript"/>
    </w:rPr>
  </w:style>
  <w:style w:type="character" w:styleId="WWFootnoteReference15" w:customStyle="1">
    <w:name w:val="WW-Footnote Reference15"/>
    <w:qFormat/>
    <w:rsid w:val="00716ea1"/>
    <w:rPr>
      <w:vertAlign w:val="superscript"/>
    </w:rPr>
  </w:style>
  <w:style w:type="character" w:styleId="WWEndnoteReference15" w:customStyle="1">
    <w:name w:val="WW-Endnote Reference15"/>
    <w:qFormat/>
    <w:rsid w:val="00716ea1"/>
    <w:rPr>
      <w:vertAlign w:val="superscript"/>
    </w:rPr>
  </w:style>
  <w:style w:type="character" w:styleId="WWFootnoteReference16" w:customStyle="1">
    <w:name w:val="WW-Footnote Reference16"/>
    <w:qFormat/>
    <w:rsid w:val="00716ea1"/>
    <w:rPr>
      <w:vertAlign w:val="superscript"/>
    </w:rPr>
  </w:style>
  <w:style w:type="character" w:styleId="WWEndnoteReference16" w:customStyle="1">
    <w:name w:val="WW-Endnote Reference16"/>
    <w:qFormat/>
    <w:rsid w:val="00716ea1"/>
    <w:rPr>
      <w:vertAlign w:val="superscript"/>
    </w:rPr>
  </w:style>
  <w:style w:type="character" w:styleId="WWFootnoteReference17" w:customStyle="1">
    <w:name w:val="WW-Footnote Reference17"/>
    <w:qFormat/>
    <w:rsid w:val="00716ea1"/>
    <w:rPr>
      <w:vertAlign w:val="superscript"/>
    </w:rPr>
  </w:style>
  <w:style w:type="character" w:styleId="WWEndnoteReference17" w:customStyle="1">
    <w:name w:val="WW-Endnote Reference17"/>
    <w:qFormat/>
    <w:rsid w:val="00716ea1"/>
    <w:rPr>
      <w:vertAlign w:val="superscript"/>
    </w:rPr>
  </w:style>
  <w:style w:type="character" w:styleId="32" w:customStyle="1">
    <w:name w:val="Παραπομπή υποσημείωσης3"/>
    <w:qFormat/>
    <w:rsid w:val="00716ea1"/>
    <w:rPr>
      <w:vertAlign w:val="superscript"/>
    </w:rPr>
  </w:style>
  <w:style w:type="character" w:styleId="33" w:customStyle="1">
    <w:name w:val="Παραπομπή σημείωσης τέλους3"/>
    <w:qFormat/>
    <w:rsid w:val="00716ea1"/>
    <w:rPr>
      <w:vertAlign w:val="superscript"/>
    </w:rPr>
  </w:style>
  <w:style w:type="character" w:styleId="WWFootnoteReference18" w:customStyle="1">
    <w:name w:val="WW-Footnote Reference18"/>
    <w:qFormat/>
    <w:rsid w:val="00716ea1"/>
    <w:rPr>
      <w:vertAlign w:val="superscript"/>
    </w:rPr>
  </w:style>
  <w:style w:type="character" w:styleId="WWEndnoteReference18" w:customStyle="1">
    <w:name w:val="WW-Endnote Reference18"/>
    <w:qFormat/>
    <w:rsid w:val="00716ea1"/>
    <w:rPr>
      <w:vertAlign w:val="superscript"/>
    </w:rPr>
  </w:style>
  <w:style w:type="character" w:styleId="WWFootnoteReference19" w:customStyle="1">
    <w:name w:val="WW-Footnote Reference19"/>
    <w:qFormat/>
    <w:rsid w:val="00716ea1"/>
    <w:rPr>
      <w:vertAlign w:val="superscript"/>
    </w:rPr>
  </w:style>
  <w:style w:type="character" w:styleId="WWEndnoteReference19" w:customStyle="1">
    <w:name w:val="WW-Endnote Reference19"/>
    <w:qFormat/>
    <w:rsid w:val="00716ea1"/>
    <w:rPr>
      <w:vertAlign w:val="superscript"/>
    </w:rPr>
  </w:style>
  <w:style w:type="character" w:styleId="WWFootnoteReference20" w:customStyle="1">
    <w:name w:val="WW-Footnote Reference20"/>
    <w:qFormat/>
    <w:rsid w:val="00716ea1"/>
    <w:rPr>
      <w:vertAlign w:val="superscript"/>
    </w:rPr>
  </w:style>
  <w:style w:type="character" w:styleId="WWEndnoteReference20" w:customStyle="1">
    <w:name w:val="WW-Endnote Reference20"/>
    <w:qFormat/>
    <w:rsid w:val="00716ea1"/>
    <w:rPr>
      <w:vertAlign w:val="superscript"/>
    </w:rPr>
  </w:style>
  <w:style w:type="character" w:styleId="Style16" w:customStyle="1">
    <w:name w:val="Σύνδεση ευρετηρίου"/>
    <w:qFormat/>
    <w:rsid w:val="00716ea1"/>
    <w:rPr/>
  </w:style>
  <w:style w:type="character" w:styleId="Char3" w:customStyle="1">
    <w:name w:val="Σώμα κειμένου Char"/>
    <w:basedOn w:val="DefaultParagraphFont"/>
    <w:link w:val="af1"/>
    <w:qFormat/>
    <w:rsid w:val="00716ea1"/>
    <w:rPr>
      <w:rFonts w:ascii="Calibri" w:hAnsi="Calibri" w:eastAsia="Times New Roman" w:cs="Calibri"/>
      <w:szCs w:val="24"/>
      <w:lang w:val="en-GB" w:eastAsia="zh-CN"/>
    </w:rPr>
  </w:style>
  <w:style w:type="character" w:styleId="Char4" w:customStyle="1">
    <w:name w:val="Ημερομηνία Char"/>
    <w:basedOn w:val="DefaultParagraphFont"/>
    <w:link w:val="af5"/>
    <w:qFormat/>
    <w:rsid w:val="00716ea1"/>
    <w:rPr>
      <w:rFonts w:ascii="Calibri" w:hAnsi="Calibri" w:eastAsia="MS Mincho" w:cs="Calibri"/>
      <w:szCs w:val="24"/>
      <w:lang w:val="en-US" w:eastAsia="ja-JP"/>
    </w:rPr>
  </w:style>
  <w:style w:type="character" w:styleId="Char5" w:customStyle="1">
    <w:name w:val="Υποσέλιδο Char"/>
    <w:basedOn w:val="DefaultParagraphFont"/>
    <w:link w:val="af6"/>
    <w:uiPriority w:val="99"/>
    <w:qFormat/>
    <w:rsid w:val="00716ea1"/>
    <w:rPr>
      <w:rFonts w:ascii="Calibri" w:hAnsi="Calibri" w:eastAsia="MS Mincho" w:cs="Times New Roman"/>
      <w:szCs w:val="24"/>
      <w:lang w:val="en-US" w:eastAsia="ja-JP"/>
    </w:rPr>
  </w:style>
  <w:style w:type="character" w:styleId="Char6" w:customStyle="1">
    <w:name w:val="Κεφαλίδα Char"/>
    <w:basedOn w:val="DefaultParagraphFont"/>
    <w:link w:val="af7"/>
    <w:uiPriority w:val="99"/>
    <w:qFormat/>
    <w:rsid w:val="00716ea1"/>
    <w:rPr>
      <w:rFonts w:ascii="Calibri" w:hAnsi="Calibri" w:eastAsia="Times New Roman" w:cs="Times New Roman"/>
      <w:szCs w:val="24"/>
      <w:lang w:val="en-GB" w:eastAsia="zh-CN"/>
    </w:rPr>
  </w:style>
  <w:style w:type="character" w:styleId="Char11" w:customStyle="1">
    <w:name w:val="Κείμενο πλαισίου Char1"/>
    <w:basedOn w:val="DefaultParagraphFont"/>
    <w:link w:val="af8"/>
    <w:qFormat/>
    <w:rsid w:val="00716ea1"/>
    <w:rPr>
      <w:rFonts w:ascii="Tahoma" w:hAnsi="Tahoma" w:eastAsia="Times New Roman" w:cs="Tahoma"/>
      <w:sz w:val="16"/>
      <w:szCs w:val="16"/>
      <w:lang w:val="en-GB" w:eastAsia="zh-CN"/>
    </w:rPr>
  </w:style>
  <w:style w:type="character" w:styleId="Char12" w:customStyle="1">
    <w:name w:val="Κείμενο σχολίου Char1"/>
    <w:basedOn w:val="DefaultParagraphFont"/>
    <w:link w:val="af9"/>
    <w:qFormat/>
    <w:rsid w:val="00716ea1"/>
    <w:rPr>
      <w:rFonts w:ascii="Calibri" w:hAnsi="Calibri" w:eastAsia="Times New Roman" w:cs="Calibri"/>
      <w:sz w:val="20"/>
      <w:szCs w:val="20"/>
      <w:lang w:val="en-GB" w:eastAsia="zh-CN"/>
    </w:rPr>
  </w:style>
  <w:style w:type="character" w:styleId="Char13" w:customStyle="1">
    <w:name w:val="Θέμα σχολίου Char1"/>
    <w:basedOn w:val="Char12"/>
    <w:link w:val="afa"/>
    <w:qFormat/>
    <w:rsid w:val="00716ea1"/>
    <w:rPr>
      <w:rFonts w:ascii="Calibri" w:hAnsi="Calibri" w:eastAsia="Times New Roman" w:cs="Calibri"/>
      <w:b/>
      <w:bCs/>
      <w:sz w:val="20"/>
      <w:szCs w:val="20"/>
      <w:lang w:val="en-GB" w:eastAsia="zh-CN"/>
    </w:rPr>
  </w:style>
  <w:style w:type="character" w:styleId="Char7" w:customStyle="1">
    <w:name w:val="Κείμενο υποσημείωσης Char"/>
    <w:basedOn w:val="DefaultParagraphFont"/>
    <w:link w:val="afd"/>
    <w:qFormat/>
    <w:rsid w:val="00716ea1"/>
    <w:rPr>
      <w:rFonts w:ascii="Calibri" w:hAnsi="Calibri" w:eastAsia="Times New Roman" w:cs="Times New Roman"/>
      <w:sz w:val="18"/>
      <w:szCs w:val="20"/>
      <w:lang w:val="en-IE" w:eastAsia="zh-CN"/>
    </w:rPr>
  </w:style>
  <w:style w:type="character" w:styleId="Char8" w:customStyle="1">
    <w:name w:val="Κείμενο σημείωσης τέλους Char"/>
    <w:basedOn w:val="DefaultParagraphFont"/>
    <w:link w:val="afe"/>
    <w:qFormat/>
    <w:rsid w:val="00716ea1"/>
    <w:rPr>
      <w:rFonts w:ascii="Calibri" w:hAnsi="Calibri" w:eastAsia="Times New Roman" w:cs="Calibri"/>
      <w:sz w:val="20"/>
      <w:szCs w:val="20"/>
      <w:lang w:val="en-GB" w:eastAsia="zh-CN"/>
    </w:rPr>
  </w:style>
  <w:style w:type="character" w:styleId="Char9" w:customStyle="1">
    <w:name w:val="Σώμα κείμενου με εσοχή Char"/>
    <w:basedOn w:val="DefaultParagraphFont"/>
    <w:link w:val="aff0"/>
    <w:qFormat/>
    <w:rsid w:val="00716ea1"/>
    <w:rPr>
      <w:rFonts w:ascii="Arial" w:hAnsi="Arial" w:eastAsia="Times New Roman" w:cs="Arial"/>
      <w:szCs w:val="24"/>
      <w:lang w:val="en-GB" w:eastAsia="zh-CN"/>
    </w:rPr>
  </w:style>
  <w:style w:type="character" w:styleId="HTMLChar1" w:customStyle="1">
    <w:name w:val="Προ-διαμορφωμένο HTML Char1"/>
    <w:basedOn w:val="DefaultParagraphFont"/>
    <w:link w:val="-HTML"/>
    <w:qFormat/>
    <w:rsid w:val="00716ea1"/>
    <w:rPr>
      <w:rFonts w:ascii="Courier New" w:hAnsi="Courier New" w:eastAsia="Times New Roman" w:cs="Courier New"/>
      <w:sz w:val="20"/>
      <w:szCs w:val="20"/>
      <w:lang w:eastAsia="zh-CN"/>
    </w:rPr>
  </w:style>
  <w:style w:type="character" w:styleId="3Char1" w:customStyle="1">
    <w:name w:val="Σώμα κείμενου με εσοχή 3 Char"/>
    <w:basedOn w:val="DefaultParagraphFont"/>
    <w:link w:val="35"/>
    <w:qFormat/>
    <w:rsid w:val="00716ea1"/>
    <w:rPr>
      <w:rFonts w:ascii="Calibri" w:hAnsi="Calibri" w:eastAsia="Times New Roman" w:cs="Times New Roman"/>
      <w:sz w:val="16"/>
      <w:szCs w:val="16"/>
      <w:lang w:val="en-GB" w:eastAsia="zh-CN"/>
    </w:rPr>
  </w:style>
  <w:style w:type="character" w:styleId="3Char2" w:customStyle="1">
    <w:name w:val="Σώμα κείμενου 3 Char"/>
    <w:basedOn w:val="DefaultParagraphFont"/>
    <w:link w:val="36"/>
    <w:qFormat/>
    <w:rsid w:val="00716ea1"/>
    <w:rPr>
      <w:rFonts w:ascii="Calibri" w:hAnsi="Calibri" w:eastAsia="Times New Roman" w:cs="Calibri"/>
      <w:sz w:val="16"/>
      <w:szCs w:val="16"/>
      <w:lang w:val="en-GB" w:eastAsia="zh-CN"/>
    </w:rPr>
  </w:style>
  <w:style w:type="character" w:styleId="Char10" w:customStyle="1">
    <w:name w:val="Παράγραφος λίστας Char"/>
    <w:link w:val="afc"/>
    <w:uiPriority w:val="34"/>
    <w:qFormat/>
    <w:rsid w:val="000862f9"/>
    <w:rPr>
      <w:rFonts w:ascii="Calibri" w:hAnsi="Calibri" w:eastAsia="Times New Roman" w:cs="Calibri"/>
      <w:szCs w:val="24"/>
      <w:lang w:val="en-GB" w:eastAsia="zh-CN"/>
    </w:rPr>
  </w:style>
  <w:style w:type="character" w:styleId="ListLabel1">
    <w:name w:val="ListLabel 1"/>
    <w:qFormat/>
    <w:rPr>
      <w:rFonts w:cs="Times New Roman"/>
      <w:b w:val="false"/>
      <w:i w:val="false"/>
      <w:sz w:val="20"/>
      <w:szCs w:val="20"/>
    </w:rPr>
  </w:style>
  <w:style w:type="character" w:styleId="ListLabel2">
    <w:name w:val="ListLabel 2"/>
    <w:qFormat/>
    <w:rPr>
      <w:rFonts w:cs="Symbol"/>
      <w:lang w:val="el-GR"/>
    </w:rPr>
  </w:style>
  <w:style w:type="character" w:styleId="ListLabel3">
    <w:name w:val="ListLabel 3"/>
    <w:qFormat/>
    <w:rPr>
      <w:lang w:val="el-GR"/>
    </w:rPr>
  </w:style>
  <w:style w:type="character" w:styleId="ListLabel4">
    <w:name w:val="ListLabel 4"/>
    <w:qFormat/>
    <w:rPr>
      <w:rFonts w:cs="Webdings"/>
      <w:color w:val="333399"/>
      <w:sz w:val="16"/>
    </w:rPr>
  </w:style>
  <w:style w:type="character" w:styleId="ListLabel5">
    <w:name w:val="ListLabel 5"/>
    <w:qFormat/>
    <w:rPr>
      <w:b/>
      <w:bCs/>
      <w:szCs w:val="22"/>
      <w:lang w:val="el-GR"/>
    </w:rPr>
  </w:style>
  <w:style w:type="character" w:styleId="ListLabel6">
    <w:name w:val="ListLabel 6"/>
    <w:qFormat/>
    <w:rPr>
      <w:b/>
      <w:bCs/>
      <w:szCs w:val="22"/>
      <w:lang w:val="el-GR"/>
    </w:rPr>
  </w:style>
  <w:style w:type="character" w:styleId="ListLabel7">
    <w:name w:val="ListLabel 7"/>
    <w:qFormat/>
    <w:rPr>
      <w:rFonts w:eastAsia="Calibri"/>
      <w:lang w:val="el-GR"/>
    </w:rPr>
  </w:style>
  <w:style w:type="character" w:styleId="ListLabel8">
    <w:name w:val="ListLabel 8"/>
    <w:qFormat/>
    <w:rPr>
      <w:rFonts w:cs="OpenSymbol"/>
      <w:color w:val="5B9BD5"/>
    </w:rPr>
  </w:style>
  <w:style w:type="character" w:styleId="ListLabel9">
    <w:name w:val="ListLabel 9"/>
    <w:qFormat/>
    <w:rPr>
      <w:rFonts w:cs="OpenSymbol"/>
      <w:color w:val="5B9BD5"/>
    </w:rPr>
  </w:style>
  <w:style w:type="character" w:styleId="ListLabel10">
    <w:name w:val="ListLabel 10"/>
    <w:qFormat/>
    <w:rPr>
      <w:rFonts w:cs="OpenSymbol"/>
      <w:color w:val="5B9BD5"/>
    </w:rPr>
  </w:style>
  <w:style w:type="character" w:styleId="ListLabel11">
    <w:name w:val="ListLabel 11"/>
    <w:qFormat/>
    <w:rPr>
      <w:rFonts w:cs="OpenSymbol"/>
      <w:color w:val="5B9BD5"/>
    </w:rPr>
  </w:style>
  <w:style w:type="character" w:styleId="ListLabel12">
    <w:name w:val="ListLabel 12"/>
    <w:qFormat/>
    <w:rPr>
      <w:rFonts w:cs="OpenSymbol"/>
      <w:color w:val="5B9BD5"/>
    </w:rPr>
  </w:style>
  <w:style w:type="character" w:styleId="ListLabel13">
    <w:name w:val="ListLabel 13"/>
    <w:qFormat/>
    <w:rPr>
      <w:rFonts w:cs="OpenSymbol"/>
      <w:color w:val="5B9BD5"/>
    </w:rPr>
  </w:style>
  <w:style w:type="character" w:styleId="ListLabel14">
    <w:name w:val="ListLabel 14"/>
    <w:qFormat/>
    <w:rPr>
      <w:rFonts w:cs="OpenSymbol"/>
      <w:color w:val="5B9BD5"/>
    </w:rPr>
  </w:style>
  <w:style w:type="character" w:styleId="ListLabel15">
    <w:name w:val="ListLabel 15"/>
    <w:qFormat/>
    <w:rPr>
      <w:rFonts w:cs="OpenSymbol"/>
      <w:color w:val="5B9BD5"/>
    </w:rPr>
  </w:style>
  <w:style w:type="character" w:styleId="ListLabel16">
    <w:name w:val="ListLabel 16"/>
    <w:qFormat/>
    <w:rPr>
      <w:rFonts w:cs="OpenSymbol"/>
      <w:color w:val="5B9BD5"/>
    </w:rPr>
  </w:style>
  <w:style w:type="character" w:styleId="ListLabel17">
    <w:name w:val="ListLabel 17"/>
    <w:qFormat/>
    <w:rPr>
      <w:rFonts w:cs="Angsana New"/>
      <w:b w:val="false"/>
      <w:color w:val="000000"/>
      <w:szCs w:val="22"/>
      <w:highlight w:val="white"/>
      <w:lang w:val="el-GR"/>
    </w:rPr>
  </w:style>
  <w:style w:type="character" w:styleId="ListLabel18">
    <w:name w:val="ListLabel 18"/>
    <w:qFormat/>
    <w:rPr>
      <w:rFonts w:cs="Symbol"/>
      <w:lang w:val="el-GR"/>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rPr>
  </w:style>
  <w:style w:type="character" w:styleId="ListLabel26">
    <w:name w:val="ListLabel 26"/>
    <w:qFormat/>
    <w:rPr>
      <w:rFonts w:eastAsia="Times New Roman" w:cs="Calibri"/>
      <w:b/>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Times New Roman" w:cs="Calibri"/>
      <w:b/>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Angsana New"/>
      <w:color w:val="000000"/>
      <w:szCs w:val="22"/>
      <w:highlight w:val="white"/>
      <w:lang w:val="el-GR"/>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lang w:val="el-GR"/>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Style17">
    <w:name w:val="Αγκίστρωση υποσημείωσης"/>
    <w:rPr>
      <w:vertAlign w:val="superscript"/>
    </w:rPr>
  </w:style>
  <w:style w:type="character" w:styleId="Style18">
    <w:name w:val="Αγκίστρωση σημειώσεων τέλους"/>
    <w:rPr>
      <w:vertAlign w:val="superscript"/>
    </w:rPr>
  </w:style>
  <w:style w:type="character" w:styleId="ListLabel102">
    <w:name w:val="ListLabel 102"/>
    <w:qFormat/>
    <w:rPr>
      <w:lang w:val="el-GR"/>
    </w:rPr>
  </w:style>
  <w:style w:type="character" w:styleId="ListLabel103">
    <w:name w:val="ListLabel 103"/>
    <w:qFormat/>
    <w:rPr>
      <w:rFonts w:ascii="Calibri" w:hAnsi="Calibri" w:cs="Angsana New"/>
      <w:b w:val="false"/>
      <w:color w:val="000000"/>
      <w:sz w:val="22"/>
      <w:szCs w:val="22"/>
      <w:highlight w:val="white"/>
      <w:lang w:val="el-GR"/>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Wingdings"/>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b/>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ascii="Calibri" w:hAnsi="Calibri" w:cs="Symbol"/>
      <w:sz w:val="22"/>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ascii="Calibri" w:hAnsi="Calibri" w:cs="Symbol"/>
      <w:sz w:val="22"/>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Wingdings"/>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Angsana New"/>
      <w:color w:val="000000"/>
      <w:szCs w:val="22"/>
      <w:highlight w:val="white"/>
      <w:lang w:val="el-GR"/>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lang w:val="el-GR"/>
    </w:rPr>
  </w:style>
  <w:style w:type="character" w:styleId="ListLabel214">
    <w:name w:val="ListLabel 214"/>
    <w:qFormat/>
    <w:rPr>
      <w:rFonts w:ascii="Calibri" w:hAnsi="Calibri" w:cs="Angsana New"/>
      <w:b w:val="false"/>
      <w:color w:val="000000"/>
      <w:sz w:val="22"/>
      <w:szCs w:val="22"/>
      <w:highlight w:val="white"/>
      <w:lang w:val="el-GR"/>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Wingdings"/>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b/>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ascii="Calibri" w:hAnsi="Calibri" w:cs="Symbol"/>
      <w:sz w:val="22"/>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ascii="Calibri" w:hAnsi="Calibri" w:cs="Symbol"/>
      <w:sz w:val="22"/>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Wingdings"/>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Angsana New"/>
      <w:color w:val="000000"/>
      <w:szCs w:val="22"/>
      <w:highlight w:val="white"/>
      <w:lang w:val="el-GR"/>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lang w:val="el-GR"/>
    </w:rPr>
  </w:style>
  <w:style w:type="character" w:styleId="ListLabel325">
    <w:name w:val="ListLabel 325"/>
    <w:qFormat/>
    <w:rPr>
      <w:rFonts w:ascii="Calibri" w:hAnsi="Calibri" w:cs="Angsana New"/>
      <w:b w:val="false"/>
      <w:color w:val="000000"/>
      <w:sz w:val="22"/>
      <w:szCs w:val="22"/>
      <w:highlight w:val="white"/>
      <w:lang w:val="el-GR"/>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Wingdings"/>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b/>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ascii="Calibri" w:hAnsi="Calibri" w:cs="Symbol"/>
      <w:sz w:val="22"/>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ascii="Calibri" w:hAnsi="Calibri" w:cs="Symbol"/>
      <w:sz w:val="22"/>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Wingdings"/>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Angsana New"/>
      <w:color w:val="000000"/>
      <w:szCs w:val="22"/>
      <w:highlight w:val="white"/>
      <w:lang w:val="el-GR"/>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lang w:val="el-GR"/>
    </w:rPr>
  </w:style>
  <w:style w:type="character" w:styleId="ListLabel436">
    <w:name w:val="ListLabel 436"/>
    <w:qFormat/>
    <w:rPr>
      <w:rFonts w:cs="Angsana New"/>
      <w:b w:val="false"/>
      <w:color w:val="000000"/>
      <w:sz w:val="22"/>
      <w:szCs w:val="22"/>
      <w:highlight w:val="white"/>
      <w:lang w:val="el-GR"/>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Symbol"/>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cs="Wingdings"/>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b/>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ascii="Calibri" w:hAnsi="Calibri" w:cs="Symbol"/>
      <w:sz w:val="22"/>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ascii="Calibri" w:hAnsi="Calibri" w:cs="Symbol"/>
      <w:sz w:val="22"/>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Wingdings"/>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Angsana New"/>
      <w:color w:val="000000"/>
      <w:szCs w:val="22"/>
      <w:highlight w:val="white"/>
      <w:lang w:val="el-GR"/>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rPr>
  </w:style>
  <w:style w:type="character" w:styleId="ListLabel544">
    <w:name w:val="ListLabel 544"/>
    <w:qFormat/>
    <w:rPr>
      <w:rFonts w:cs="Courier New"/>
    </w:rPr>
  </w:style>
  <w:style w:type="character" w:styleId="ListLabel545">
    <w:name w:val="ListLabel 545"/>
    <w:qFormat/>
    <w:rPr>
      <w:rFonts w:cs="Wingdings"/>
    </w:rPr>
  </w:style>
  <w:style w:type="character" w:styleId="Style19">
    <w:name w:val="Αναγνωσμένος δεσμός διαδικτύου"/>
    <w:rPr>
      <w:color w:val="800080"/>
      <w:u w:val="single"/>
    </w:rPr>
  </w:style>
  <w:style w:type="character" w:styleId="WW8Num52z0">
    <w:name w:val="WW8Num52z0"/>
    <w:qFormat/>
    <w:rPr>
      <w:rFonts w:ascii="Symbol" w:hAnsi="Symbol" w:cs="OpenSymbol;Arial Unicode MS"/>
    </w:rPr>
  </w:style>
  <w:style w:type="character" w:styleId="WW8Num52z1">
    <w:name w:val="WW8Num52z1"/>
    <w:qFormat/>
    <w:rPr>
      <w:rFonts w:ascii="OpenSymbol;Arial Unicode MS" w:hAnsi="OpenSymbol;Arial Unicode MS" w:cs="OpenSymbol;Arial Unicode MS"/>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25z4">
    <w:name w:val="WW8Num25z4"/>
    <w:qFormat/>
    <w:rPr>
      <w:rFonts w:ascii="Courier New" w:hAnsi="Courier New" w:cs="Courier New"/>
    </w:rPr>
  </w:style>
  <w:style w:type="character" w:styleId="WW8Num25z5">
    <w:name w:val="WW8Num25z5"/>
    <w:qFormat/>
    <w:rPr>
      <w:rFonts w:ascii="Wingdings" w:hAnsi="Wingdings" w:cs="Wingdings"/>
    </w:rPr>
  </w:style>
  <w:style w:type="character" w:styleId="WW8Num28z3">
    <w:name w:val="WW8Num28z3"/>
    <w:qFormat/>
    <w:rPr>
      <w:rFonts w:ascii="Symbol" w:hAnsi="Symbol" w:cs="Symbol"/>
      <w:b/>
    </w:rPr>
  </w:style>
  <w:style w:type="character" w:styleId="WW8Num30z4">
    <w:name w:val="WW8Num30z4"/>
    <w:qFormat/>
    <w:rPr>
      <w:rFonts w:ascii="Courier New" w:hAnsi="Courier New" w:cs="Calibri"/>
      <w:sz w:val="22"/>
    </w:rPr>
  </w:style>
  <w:style w:type="character" w:styleId="WW8Num35z4">
    <w:name w:val="WW8Num35z4"/>
    <w:qFormat/>
    <w:rPr>
      <w:rFonts w:ascii="Courier New" w:hAnsi="Courier New" w:cs="Courier New"/>
      <w:color w:val="000000"/>
      <w:sz w:val="22"/>
      <w:highlight w:val="white"/>
      <w:lang w:eastAsia="el-GR"/>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5z0">
    <w:name w:val="WW8Num45z0"/>
    <w:qFormat/>
    <w:rPr>
      <w:rFonts w:ascii="Symbol" w:hAnsi="Symbol" w:cs="Symbol"/>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rFonts w:ascii="Symbol" w:hAnsi="Symbol" w:cs="Symbo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rFonts w:ascii="Symbol" w:hAnsi="Symbol" w:cs="Symbol"/>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50z0">
    <w:name w:val="WW8Num50z0"/>
    <w:qFormat/>
    <w:rPr>
      <w:rFonts w:ascii="Symbol" w:hAnsi="Symbol" w:cs="Symbol"/>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ListLabel546">
    <w:name w:val="ListLabel 546"/>
    <w:qFormat/>
    <w:rPr>
      <w:lang w:val="el-GR"/>
    </w:rPr>
  </w:style>
  <w:style w:type="character" w:styleId="ListLabel547">
    <w:name w:val="ListLabel 547"/>
    <w:qFormat/>
    <w:rPr>
      <w:rFonts w:cs="Angsana New"/>
      <w:b w:val="false"/>
      <w:color w:val="000000"/>
      <w:sz w:val="22"/>
      <w:szCs w:val="22"/>
      <w:highlight w:val="white"/>
      <w:lang w:val="el-GR"/>
    </w:rPr>
  </w:style>
  <w:style w:type="character" w:styleId="ListLabel548">
    <w:name w:val="ListLabel 548"/>
    <w:qFormat/>
    <w:rPr>
      <w:rFonts w:cs="Symbol"/>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rFonts w:cs="Symbol"/>
    </w:rPr>
  </w:style>
  <w:style w:type="character" w:styleId="ListLabel552">
    <w:name w:val="ListLabel 552"/>
    <w:qFormat/>
    <w:rPr>
      <w:rFonts w:cs="Courier New"/>
    </w:rPr>
  </w:style>
  <w:style w:type="character" w:styleId="ListLabel553">
    <w:name w:val="ListLabel 553"/>
    <w:qFormat/>
    <w:rPr>
      <w:rFonts w:cs="Wingdings"/>
    </w:rPr>
  </w:style>
  <w:style w:type="character" w:styleId="ListLabel554">
    <w:name w:val="ListLabel 554"/>
    <w:qFormat/>
    <w:rPr>
      <w:rFonts w:cs="Symbol"/>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cs="Wingdings"/>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rFonts w:cs="Symbol"/>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b/>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ascii="Calibri" w:hAnsi="Calibri" w:cs="Symbol"/>
      <w:sz w:val="22"/>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ascii="Calibri" w:hAnsi="Calibri" w:cs="Symbol"/>
      <w:sz w:val="22"/>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Wingdings"/>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cs="Symbol"/>
    </w:rPr>
  </w:style>
  <w:style w:type="character" w:styleId="ListLabel619">
    <w:name w:val="ListLabel 619"/>
    <w:qFormat/>
    <w:rPr>
      <w:rFonts w:cs="Courier New"/>
    </w:rPr>
  </w:style>
  <w:style w:type="character" w:styleId="ListLabel620">
    <w:name w:val="ListLabel 620"/>
    <w:qFormat/>
    <w:rPr>
      <w:rFonts w:cs="Wingdings"/>
    </w:rPr>
  </w:style>
  <w:style w:type="character" w:styleId="ListLabel621">
    <w:name w:val="ListLabel 621"/>
    <w:qFormat/>
    <w:rPr>
      <w:rFonts w:cs="Angsana New"/>
      <w:color w:val="000000"/>
      <w:szCs w:val="22"/>
      <w:highlight w:val="white"/>
      <w:lang w:val="el-GR"/>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ascii="Calibri" w:hAnsi="Calibri" w:cs="Calibri"/>
      <w:sz w:val="22"/>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Calibri"/>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Calibri"/>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ascii="Calibri" w:hAnsi="Calibri" w:cs="OpenSymbol;Arial Unicode MS"/>
      <w:sz w:val="22"/>
    </w:rPr>
  </w:style>
  <w:style w:type="character" w:styleId="ListLabel667">
    <w:name w:val="ListLabel 667"/>
    <w:qFormat/>
    <w:rPr>
      <w:rFonts w:cs="OpenSymbol;Arial Unicode MS"/>
    </w:rPr>
  </w:style>
  <w:style w:type="character" w:styleId="ListLabel668">
    <w:name w:val="ListLabel 668"/>
    <w:qFormat/>
    <w:rPr>
      <w:rFonts w:cs="OpenSymbol;Arial Unicode MS"/>
    </w:rPr>
  </w:style>
  <w:style w:type="character" w:styleId="ListLabel669">
    <w:name w:val="ListLabel 669"/>
    <w:qFormat/>
    <w:rPr>
      <w:rFonts w:cs="OpenSymbol;Arial Unicode MS"/>
    </w:rPr>
  </w:style>
  <w:style w:type="character" w:styleId="ListLabel670">
    <w:name w:val="ListLabel 670"/>
    <w:qFormat/>
    <w:rPr>
      <w:rFonts w:cs="OpenSymbol;Arial Unicode MS"/>
    </w:rPr>
  </w:style>
  <w:style w:type="character" w:styleId="ListLabel671">
    <w:name w:val="ListLabel 671"/>
    <w:qFormat/>
    <w:rPr>
      <w:rFonts w:cs="OpenSymbol;Arial Unicode MS"/>
    </w:rPr>
  </w:style>
  <w:style w:type="character" w:styleId="ListLabel672">
    <w:name w:val="ListLabel 672"/>
    <w:qFormat/>
    <w:rPr>
      <w:rFonts w:cs="OpenSymbol;Arial Unicode MS"/>
    </w:rPr>
  </w:style>
  <w:style w:type="character" w:styleId="ListLabel673">
    <w:name w:val="ListLabel 673"/>
    <w:qFormat/>
    <w:rPr>
      <w:rFonts w:cs="OpenSymbol;Arial Unicode MS"/>
    </w:rPr>
  </w:style>
  <w:style w:type="character" w:styleId="ListLabel674">
    <w:name w:val="ListLabel 674"/>
    <w:qFormat/>
    <w:rPr>
      <w:rFonts w:cs="OpenSymbol;Arial Unicode MS"/>
    </w:rPr>
  </w:style>
  <w:style w:type="character" w:styleId="ListLabel675">
    <w:name w:val="ListLabel 675"/>
    <w:qFormat/>
    <w:rPr>
      <w:rFonts w:ascii="Calibri" w:hAnsi="Calibri"/>
      <w:b/>
      <w:bCs/>
      <w:sz w:val="22"/>
      <w:szCs w:val="22"/>
      <w:lang w:val="el-GR"/>
    </w:rPr>
  </w:style>
  <w:style w:type="character" w:styleId="ListLabel676">
    <w:name w:val="ListLabel 676"/>
    <w:qFormat/>
    <w:rPr>
      <w:rFonts w:ascii="Calibri" w:hAnsi="Calibri" w:cs="Angsana New"/>
      <w:b/>
      <w:sz w:val="22"/>
      <w:highlight w:val="yellow"/>
      <w:lang w:val="el-GR"/>
    </w:rPr>
  </w:style>
  <w:style w:type="character" w:styleId="ListLabel677">
    <w:name w:val="ListLabel 677"/>
    <w:qFormat/>
    <w:rPr>
      <w:rFonts w:cs="Times New Roman"/>
    </w:rPr>
  </w:style>
  <w:style w:type="character" w:styleId="ListLabel678">
    <w:name w:val="ListLabel 678"/>
    <w:qFormat/>
    <w:rPr>
      <w:rFonts w:ascii="Calibri" w:hAnsi="Calibri" w:cs="Angsana New"/>
      <w:b/>
      <w:color w:val="000000"/>
      <w:sz w:val="22"/>
      <w:szCs w:val="22"/>
      <w:highlight w:val="white"/>
      <w:lang w:val="el-GR"/>
    </w:rPr>
  </w:style>
  <w:style w:type="character" w:styleId="ListLabel679">
    <w:name w:val="ListLabel 679"/>
    <w:qFormat/>
    <w:rPr>
      <w:rFonts w:cs="Courier New"/>
      <w:lang w:val="el-GR"/>
    </w:rPr>
  </w:style>
  <w:style w:type="character" w:styleId="ListLabel680">
    <w:name w:val="ListLabel 680"/>
    <w:qFormat/>
    <w:rPr>
      <w:rFonts w:cs="Wingdings"/>
    </w:rPr>
  </w:style>
  <w:style w:type="character" w:styleId="ListLabel681">
    <w:name w:val="ListLabel 681"/>
    <w:qFormat/>
    <w:rPr>
      <w:rFonts w:cs="Angsana New"/>
      <w:color w:val="000000"/>
      <w:szCs w:val="22"/>
      <w:highlight w:val="white"/>
      <w:lang w:val="el-GR"/>
    </w:rPr>
  </w:style>
  <w:style w:type="character" w:styleId="ListLabel682">
    <w:name w:val="ListLabel 682"/>
    <w:qFormat/>
    <w:rPr>
      <w:rFonts w:cs="Courier New"/>
      <w:lang w:val="el-GR"/>
    </w:rPr>
  </w:style>
  <w:style w:type="character" w:styleId="ListLabel683">
    <w:name w:val="ListLabel 683"/>
    <w:qFormat/>
    <w:rPr>
      <w:rFonts w:cs="Wingdings"/>
    </w:rPr>
  </w:style>
  <w:style w:type="character" w:styleId="ListLabel684">
    <w:name w:val="ListLabel 684"/>
    <w:qFormat/>
    <w:rPr>
      <w:rFonts w:cs="Angsana New"/>
      <w:color w:val="000000"/>
      <w:szCs w:val="22"/>
      <w:highlight w:val="white"/>
      <w:lang w:val="el-GR"/>
    </w:rPr>
  </w:style>
  <w:style w:type="character" w:styleId="ListLabel685">
    <w:name w:val="ListLabel 685"/>
    <w:qFormat/>
    <w:rPr>
      <w:rFonts w:cs="Courier New"/>
      <w:lang w:val="el-GR"/>
    </w:rPr>
  </w:style>
  <w:style w:type="character" w:styleId="ListLabel686">
    <w:name w:val="ListLabel 686"/>
    <w:qFormat/>
    <w:rPr>
      <w:rFonts w:cs="Wingdings"/>
    </w:rPr>
  </w:style>
  <w:style w:type="character" w:styleId="ListLabel687">
    <w:name w:val="ListLabel 687"/>
    <w:qFormat/>
    <w:rPr>
      <w:rFonts w:ascii="Calibri" w:hAnsi="Calibri" w:cs="OpenSymbol"/>
      <w:b/>
      <w:sz w:val="22"/>
    </w:rPr>
  </w:style>
  <w:style w:type="character" w:styleId="ListLabel688">
    <w:name w:val="ListLabel 688"/>
    <w:qFormat/>
    <w:rPr>
      <w:rFonts w:cs="Courier New"/>
      <w:lang w:val="el-GR"/>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lang w:val="el-GR"/>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lang w:val="el-GR"/>
    </w:rPr>
  </w:style>
  <w:style w:type="character" w:styleId="ListLabel695">
    <w:name w:val="ListLabel 695"/>
    <w:qFormat/>
    <w:rPr>
      <w:rFonts w:cs="Wingdings"/>
    </w:rPr>
  </w:style>
  <w:style w:type="character" w:styleId="ListLabel696">
    <w:name w:val="ListLabel 696"/>
    <w:qFormat/>
    <w:rPr>
      <w:rFonts w:ascii="Calibri" w:hAnsi="Calibri" w:cs="OpenSymbol"/>
      <w:b/>
      <w:sz w:val="22"/>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ascii="Calibri" w:hAnsi="Calibri" w:cs="Symbol"/>
      <w:b/>
      <w:sz w:val="22"/>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ascii="Calibri" w:hAnsi="Calibri" w:cs="Wingdings"/>
      <w:b/>
      <w:sz w:val="22"/>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ascii="Calibri" w:hAnsi="Calibri" w:cs="Angsana New"/>
      <w:b/>
      <w:sz w:val="22"/>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ascii="Calibri" w:hAnsi="Calibri" w:cs="Calibri"/>
      <w:b/>
      <w:sz w:val="22"/>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Calibri"/>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Calibri"/>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ascii="Calibri" w:hAnsi="Calibri" w:cs="Symbol"/>
      <w:b/>
      <w:sz w:val="22"/>
      <w:highlight w:val="lightGray"/>
      <w:lang w:val="el-GR"/>
    </w:rPr>
  </w:style>
  <w:style w:type="character" w:styleId="ListLabel742">
    <w:name w:val="ListLabel 742"/>
    <w:qFormat/>
    <w:rPr>
      <w:rFonts w:ascii="Calibri" w:hAnsi="Calibri" w:cs="Symbol"/>
      <w:b/>
      <w:sz w:val="22"/>
    </w:rPr>
  </w:style>
  <w:style w:type="character" w:styleId="ListLabel743">
    <w:name w:val="ListLabel 743"/>
    <w:qFormat/>
    <w:rPr>
      <w:rFonts w:cs="Courier New"/>
    </w:rPr>
  </w:style>
  <w:style w:type="character" w:styleId="ListLabel744">
    <w:name w:val="ListLabel 744"/>
    <w:qFormat/>
    <w:rPr>
      <w:rFonts w:cs="Wingdings"/>
    </w:rPr>
  </w:style>
  <w:style w:type="character" w:styleId="ListLabel745">
    <w:name w:val="ListLabel 745"/>
    <w:qFormat/>
    <w:rPr>
      <w:rFonts w:cs="Symbol"/>
    </w:rPr>
  </w:style>
  <w:style w:type="character" w:styleId="ListLabel746">
    <w:name w:val="ListLabel 746"/>
    <w:qFormat/>
    <w:rPr>
      <w:rFonts w:cs="Courier New"/>
    </w:rPr>
  </w:style>
  <w:style w:type="character" w:styleId="ListLabel747">
    <w:name w:val="ListLabel 747"/>
    <w:qFormat/>
    <w:rPr>
      <w:rFonts w:cs="Wingdings"/>
    </w:rPr>
  </w:style>
  <w:style w:type="character" w:styleId="ListLabel748">
    <w:name w:val="ListLabel 748"/>
    <w:qFormat/>
    <w:rPr>
      <w:rFonts w:cs="Symbol"/>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ascii="Calibri" w:hAnsi="Calibri" w:cs="Calibri"/>
      <w:b/>
      <w:sz w:val="22"/>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Calibri"/>
    </w:rPr>
  </w:style>
  <w:style w:type="character" w:styleId="ListLabel755">
    <w:name w:val="ListLabel 755"/>
    <w:qFormat/>
    <w:rPr>
      <w:rFonts w:cs="Courier New"/>
    </w:rPr>
  </w:style>
  <w:style w:type="character" w:styleId="ListLabel756">
    <w:name w:val="ListLabel 756"/>
    <w:qFormat/>
    <w:rPr>
      <w:rFonts w:cs="Wingdings"/>
    </w:rPr>
  </w:style>
  <w:style w:type="character" w:styleId="ListLabel757">
    <w:name w:val="ListLabel 757"/>
    <w:qFormat/>
    <w:rPr>
      <w:rFonts w:cs="Calibri"/>
    </w:rPr>
  </w:style>
  <w:style w:type="character" w:styleId="ListLabel758">
    <w:name w:val="ListLabel 758"/>
    <w:qFormat/>
    <w:rPr>
      <w:rFonts w:cs="Courier New"/>
    </w:rPr>
  </w:style>
  <w:style w:type="character" w:styleId="ListLabel759">
    <w:name w:val="ListLabel 759"/>
    <w:qFormat/>
    <w:rPr>
      <w:rFonts w:cs="Wingdings"/>
    </w:rPr>
  </w:style>
  <w:style w:type="character" w:styleId="ListLabel760">
    <w:name w:val="ListLabel 760"/>
    <w:qFormat/>
    <w:rPr>
      <w:rFonts w:ascii="Calibri" w:hAnsi="Calibri" w:cs="Symbol"/>
      <w:b/>
      <w:sz w:val="22"/>
    </w:rPr>
  </w:style>
  <w:style w:type="character" w:styleId="ListLabel761">
    <w:name w:val="ListLabel 761"/>
    <w:qFormat/>
    <w:rPr>
      <w:rFonts w:cs="Courier New"/>
    </w:rPr>
  </w:style>
  <w:style w:type="character" w:styleId="ListLabel762">
    <w:name w:val="ListLabel 762"/>
    <w:qFormat/>
    <w:rPr>
      <w:rFonts w:cs="Wingdings"/>
    </w:rPr>
  </w:style>
  <w:style w:type="character" w:styleId="ListLabel763">
    <w:name w:val="ListLabel 763"/>
    <w:qFormat/>
    <w:rPr>
      <w:rFonts w:cs="Symbol"/>
    </w:rPr>
  </w:style>
  <w:style w:type="character" w:styleId="ListLabel764">
    <w:name w:val="ListLabel 764"/>
    <w:qFormat/>
    <w:rPr>
      <w:rFonts w:cs="Courier New"/>
    </w:rPr>
  </w:style>
  <w:style w:type="character" w:styleId="ListLabel765">
    <w:name w:val="ListLabel 765"/>
    <w:qFormat/>
    <w:rPr>
      <w:rFonts w:cs="Wingdings"/>
    </w:rPr>
  </w:style>
  <w:style w:type="character" w:styleId="ListLabel766">
    <w:name w:val="ListLabel 766"/>
    <w:qFormat/>
    <w:rPr>
      <w:rFonts w:cs="Symbol"/>
    </w:rPr>
  </w:style>
  <w:style w:type="character" w:styleId="ListLabel767">
    <w:name w:val="ListLabel 767"/>
    <w:qFormat/>
    <w:rPr>
      <w:rFonts w:cs="Courier New"/>
    </w:rPr>
  </w:style>
  <w:style w:type="character" w:styleId="ListLabel768">
    <w:name w:val="ListLabel 768"/>
    <w:qFormat/>
    <w:rPr>
      <w:rFonts w:cs="Wingdings"/>
    </w:rPr>
  </w:style>
  <w:style w:type="character" w:styleId="ListLabel769">
    <w:name w:val="ListLabel 769"/>
    <w:qFormat/>
    <w:rPr>
      <w:rFonts w:ascii="Calibri" w:hAnsi="Calibri" w:cs="Symbol"/>
      <w:b/>
      <w:sz w:val="22"/>
    </w:rPr>
  </w:style>
  <w:style w:type="character" w:styleId="ListLabel770">
    <w:name w:val="ListLabel 770"/>
    <w:qFormat/>
    <w:rPr>
      <w:rFonts w:cs="Courier New"/>
    </w:rPr>
  </w:style>
  <w:style w:type="character" w:styleId="ListLabel771">
    <w:name w:val="ListLabel 771"/>
    <w:qFormat/>
    <w:rPr>
      <w:rFonts w:cs="Wingdings"/>
    </w:rPr>
  </w:style>
  <w:style w:type="character" w:styleId="ListLabel772">
    <w:name w:val="ListLabel 772"/>
    <w:qFormat/>
    <w:rPr>
      <w:rFonts w:cs="Symbol"/>
    </w:rPr>
  </w:style>
  <w:style w:type="character" w:styleId="ListLabel773">
    <w:name w:val="ListLabel 773"/>
    <w:qFormat/>
    <w:rPr>
      <w:rFonts w:cs="Courier New"/>
    </w:rPr>
  </w:style>
  <w:style w:type="character" w:styleId="ListLabel774">
    <w:name w:val="ListLabel 774"/>
    <w:qFormat/>
    <w:rPr>
      <w:rFonts w:cs="Wingdings"/>
    </w:rPr>
  </w:style>
  <w:style w:type="character" w:styleId="ListLabel775">
    <w:name w:val="ListLabel 775"/>
    <w:qFormat/>
    <w:rPr>
      <w:rFonts w:cs="Symbol"/>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ascii="Calibri" w:hAnsi="Calibri" w:cs="Symbol"/>
      <w:b/>
      <w:sz w:val="22"/>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b/>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cs="Symbol"/>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ascii="Calibri" w:hAnsi="Calibri" w:cs="Symbol"/>
      <w:b/>
      <w:sz w:val="22"/>
      <w:highlight w:val="yellow"/>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Symbol"/>
      <w:highlight w:val="yellow"/>
    </w:rPr>
  </w:style>
  <w:style w:type="character" w:styleId="ListLabel791">
    <w:name w:val="ListLabel 791"/>
    <w:qFormat/>
    <w:rPr>
      <w:rFonts w:cs="Calibri"/>
      <w:sz w:val="22"/>
    </w:rPr>
  </w:style>
  <w:style w:type="character" w:styleId="ListLabel792">
    <w:name w:val="ListLabel 792"/>
    <w:qFormat/>
    <w:rPr>
      <w:rFonts w:cs="Wingdings"/>
    </w:rPr>
  </w:style>
  <w:style w:type="character" w:styleId="ListLabel793">
    <w:name w:val="ListLabel 793"/>
    <w:qFormat/>
    <w:rPr>
      <w:rFonts w:cs="Symbol"/>
      <w:highlight w:val="yellow"/>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ascii="Calibri" w:hAnsi="Calibri" w:cs="Times New Roman"/>
      <w:b/>
      <w:sz w:val="22"/>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cs="Times New Roman"/>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cs="Times New Roman"/>
    </w:rPr>
  </w:style>
  <w:style w:type="character" w:styleId="ListLabel803">
    <w:name w:val="ListLabel 803"/>
    <w:qFormat/>
    <w:rPr>
      <w:rFonts w:cs="Courier New"/>
    </w:rPr>
  </w:style>
  <w:style w:type="character" w:styleId="ListLabel804">
    <w:name w:val="ListLabel 804"/>
    <w:qFormat/>
    <w:rPr>
      <w:rFonts w:cs="Wingdings"/>
    </w:rPr>
  </w:style>
  <w:style w:type="character" w:styleId="ListLabel805">
    <w:name w:val="ListLabel 805"/>
    <w:qFormat/>
    <w:rPr>
      <w:rFonts w:ascii="Calibri" w:hAnsi="Calibri" w:cs="Symbol"/>
      <w:b/>
      <w:sz w:val="22"/>
    </w:rPr>
  </w:style>
  <w:style w:type="character" w:styleId="ListLabel806">
    <w:name w:val="ListLabel 806"/>
    <w:qFormat/>
    <w:rPr>
      <w:rFonts w:cs="Courier New"/>
    </w:rPr>
  </w:style>
  <w:style w:type="character" w:styleId="ListLabel807">
    <w:name w:val="ListLabel 807"/>
    <w:qFormat/>
    <w:rPr>
      <w:rFonts w:cs="Wingdings"/>
    </w:rPr>
  </w:style>
  <w:style w:type="character" w:styleId="ListLabel808">
    <w:name w:val="ListLabel 808"/>
    <w:qFormat/>
    <w:rPr>
      <w:rFonts w:cs="Symbol"/>
    </w:rPr>
  </w:style>
  <w:style w:type="character" w:styleId="ListLabel809">
    <w:name w:val="ListLabel 809"/>
    <w:qFormat/>
    <w:rPr>
      <w:rFonts w:cs="Courier New"/>
    </w:rPr>
  </w:style>
  <w:style w:type="character" w:styleId="ListLabel810">
    <w:name w:val="ListLabel 810"/>
    <w:qFormat/>
    <w:rPr>
      <w:rFonts w:cs="Wingdings"/>
    </w:rPr>
  </w:style>
  <w:style w:type="character" w:styleId="ListLabel811">
    <w:name w:val="ListLabel 811"/>
    <w:qFormat/>
    <w:rPr>
      <w:rFonts w:cs="Symbol"/>
    </w:rPr>
  </w:style>
  <w:style w:type="character" w:styleId="ListLabel812">
    <w:name w:val="ListLabel 812"/>
    <w:qFormat/>
    <w:rPr>
      <w:rFonts w:cs="Courier New"/>
    </w:rPr>
  </w:style>
  <w:style w:type="character" w:styleId="ListLabel813">
    <w:name w:val="ListLabel 813"/>
    <w:qFormat/>
    <w:rPr>
      <w:rFonts w:cs="Wingdings"/>
    </w:rPr>
  </w:style>
  <w:style w:type="character" w:styleId="ListLabel814">
    <w:name w:val="ListLabel 814"/>
    <w:qFormat/>
    <w:rPr>
      <w:rFonts w:ascii="Calibri" w:hAnsi="Calibri" w:cs="Symbol"/>
      <w:b/>
      <w:sz w:val="22"/>
    </w:rPr>
  </w:style>
  <w:style w:type="character" w:styleId="ListLabel815">
    <w:name w:val="ListLabel 815"/>
    <w:qFormat/>
    <w:rPr>
      <w:rFonts w:cs="Courier New"/>
    </w:rPr>
  </w:style>
  <w:style w:type="character" w:styleId="ListLabel816">
    <w:name w:val="ListLabel 816"/>
    <w:qFormat/>
    <w:rPr>
      <w:rFonts w:cs="Wingdings"/>
    </w:rPr>
  </w:style>
  <w:style w:type="character" w:styleId="ListLabel817">
    <w:name w:val="ListLabel 817"/>
    <w:qFormat/>
    <w:rPr>
      <w:rFonts w:cs="Symbol"/>
    </w:rPr>
  </w:style>
  <w:style w:type="character" w:styleId="ListLabel818">
    <w:name w:val="ListLabel 818"/>
    <w:qFormat/>
    <w:rPr>
      <w:rFonts w:cs="Courier New"/>
    </w:rPr>
  </w:style>
  <w:style w:type="character" w:styleId="ListLabel819">
    <w:name w:val="ListLabel 819"/>
    <w:qFormat/>
    <w:rPr>
      <w:rFonts w:cs="Wingdings"/>
    </w:rPr>
  </w:style>
  <w:style w:type="character" w:styleId="ListLabel820">
    <w:name w:val="ListLabel 820"/>
    <w:qFormat/>
    <w:rPr>
      <w:rFonts w:cs="Symbol"/>
    </w:rPr>
  </w:style>
  <w:style w:type="character" w:styleId="ListLabel821">
    <w:name w:val="ListLabel 821"/>
    <w:qFormat/>
    <w:rPr>
      <w:rFonts w:cs="Courier New"/>
    </w:rPr>
  </w:style>
  <w:style w:type="character" w:styleId="ListLabel822">
    <w:name w:val="ListLabel 822"/>
    <w:qFormat/>
    <w:rPr>
      <w:rFonts w:cs="Wingdings"/>
    </w:rPr>
  </w:style>
  <w:style w:type="character" w:styleId="ListLabel823">
    <w:name w:val="ListLabel 823"/>
    <w:qFormat/>
    <w:rPr>
      <w:rFonts w:ascii="Calibri" w:hAnsi="Calibri" w:cs="Symbol"/>
      <w:b/>
      <w:sz w:val="22"/>
    </w:rPr>
  </w:style>
  <w:style w:type="character" w:styleId="ListLabel824">
    <w:name w:val="ListLabel 824"/>
    <w:qFormat/>
    <w:rPr>
      <w:rFonts w:cs="Courier New"/>
    </w:rPr>
  </w:style>
  <w:style w:type="character" w:styleId="ListLabel825">
    <w:name w:val="ListLabel 825"/>
    <w:qFormat/>
    <w:rPr>
      <w:rFonts w:cs="Wingdings"/>
    </w:rPr>
  </w:style>
  <w:style w:type="character" w:styleId="ListLabel826">
    <w:name w:val="ListLabel 826"/>
    <w:qFormat/>
    <w:rPr>
      <w:rFonts w:cs="Symbol"/>
    </w:rPr>
  </w:style>
  <w:style w:type="character" w:styleId="ListLabel827">
    <w:name w:val="ListLabel 827"/>
    <w:qFormat/>
    <w:rPr>
      <w:rFonts w:cs="Courier New"/>
    </w:rPr>
  </w:style>
  <w:style w:type="character" w:styleId="ListLabel828">
    <w:name w:val="ListLabel 828"/>
    <w:qFormat/>
    <w:rPr>
      <w:rFonts w:cs="Wingdings"/>
    </w:rPr>
  </w:style>
  <w:style w:type="character" w:styleId="ListLabel829">
    <w:name w:val="ListLabel 829"/>
    <w:qFormat/>
    <w:rPr>
      <w:rFonts w:cs="Symbol"/>
    </w:rPr>
  </w:style>
  <w:style w:type="character" w:styleId="ListLabel830">
    <w:name w:val="ListLabel 830"/>
    <w:qFormat/>
    <w:rPr>
      <w:rFonts w:cs="Courier New"/>
    </w:rPr>
  </w:style>
  <w:style w:type="character" w:styleId="ListLabel831">
    <w:name w:val="ListLabel 831"/>
    <w:qFormat/>
    <w:rPr>
      <w:rFonts w:cs="Wingdings"/>
    </w:rPr>
  </w:style>
  <w:style w:type="character" w:styleId="ListLabel832">
    <w:name w:val="ListLabel 832"/>
    <w:qFormat/>
    <w:rPr>
      <w:rFonts w:ascii="Calibri" w:hAnsi="Calibri" w:cs="Calibri"/>
      <w:b/>
      <w:sz w:val="22"/>
    </w:rPr>
  </w:style>
  <w:style w:type="character" w:styleId="ListLabel833">
    <w:name w:val="ListLabel 833"/>
    <w:qFormat/>
    <w:rPr>
      <w:rFonts w:cs="Courier New"/>
    </w:rPr>
  </w:style>
  <w:style w:type="character" w:styleId="ListLabel834">
    <w:name w:val="ListLabel 834"/>
    <w:qFormat/>
    <w:rPr>
      <w:rFonts w:cs="Wingdings"/>
    </w:rPr>
  </w:style>
  <w:style w:type="character" w:styleId="ListLabel835">
    <w:name w:val="ListLabel 835"/>
    <w:qFormat/>
    <w:rPr>
      <w:rFonts w:cs="Calibri"/>
    </w:rPr>
  </w:style>
  <w:style w:type="character" w:styleId="ListLabel836">
    <w:name w:val="ListLabel 836"/>
    <w:qFormat/>
    <w:rPr>
      <w:rFonts w:cs="Courier New"/>
      <w:color w:val="000000"/>
      <w:sz w:val="22"/>
      <w:highlight w:val="white"/>
      <w:lang w:eastAsia="el-GR"/>
    </w:rPr>
  </w:style>
  <w:style w:type="character" w:styleId="ListLabel837">
    <w:name w:val="ListLabel 837"/>
    <w:qFormat/>
    <w:rPr>
      <w:rFonts w:cs="Wingdings"/>
    </w:rPr>
  </w:style>
  <w:style w:type="character" w:styleId="ListLabel838">
    <w:name w:val="ListLabel 838"/>
    <w:qFormat/>
    <w:rPr>
      <w:rFonts w:cs="Calibri"/>
    </w:rPr>
  </w:style>
  <w:style w:type="character" w:styleId="ListLabel839">
    <w:name w:val="ListLabel 839"/>
    <w:qFormat/>
    <w:rPr>
      <w:rFonts w:cs="Courier New"/>
    </w:rPr>
  </w:style>
  <w:style w:type="character" w:styleId="ListLabel840">
    <w:name w:val="ListLabel 840"/>
    <w:qFormat/>
    <w:rPr>
      <w:rFonts w:cs="Wingdings"/>
    </w:rPr>
  </w:style>
  <w:style w:type="character" w:styleId="ListLabel841">
    <w:name w:val="ListLabel 841"/>
    <w:qFormat/>
    <w:rPr>
      <w:rFonts w:ascii="Calibri" w:hAnsi="Calibri" w:cs="Symbol"/>
      <w:sz w:val="22"/>
      <w:lang w:val="el-GR"/>
    </w:rPr>
  </w:style>
  <w:style w:type="character" w:styleId="ListLabel842">
    <w:name w:val="ListLabel 842"/>
    <w:qFormat/>
    <w:rPr>
      <w:rFonts w:cs="Courier New"/>
    </w:rPr>
  </w:style>
  <w:style w:type="character" w:styleId="ListLabel843">
    <w:name w:val="ListLabel 843"/>
    <w:qFormat/>
    <w:rPr>
      <w:rFonts w:cs="Wingdings"/>
    </w:rPr>
  </w:style>
  <w:style w:type="character" w:styleId="ListLabel844">
    <w:name w:val="ListLabel 844"/>
    <w:qFormat/>
    <w:rPr>
      <w:rFonts w:cs="Symbol"/>
      <w:lang w:val="el-GR"/>
    </w:rPr>
  </w:style>
  <w:style w:type="character" w:styleId="ListLabel845">
    <w:name w:val="ListLabel 845"/>
    <w:qFormat/>
    <w:rPr>
      <w:rFonts w:cs="Courier New"/>
    </w:rPr>
  </w:style>
  <w:style w:type="character" w:styleId="ListLabel846">
    <w:name w:val="ListLabel 846"/>
    <w:qFormat/>
    <w:rPr>
      <w:rFonts w:cs="Wingdings"/>
    </w:rPr>
  </w:style>
  <w:style w:type="character" w:styleId="ListLabel847">
    <w:name w:val="ListLabel 847"/>
    <w:qFormat/>
    <w:rPr>
      <w:rFonts w:cs="Symbol"/>
      <w:lang w:val="el-GR"/>
    </w:rPr>
  </w:style>
  <w:style w:type="character" w:styleId="ListLabel848">
    <w:name w:val="ListLabel 848"/>
    <w:qFormat/>
    <w:rPr>
      <w:rFonts w:cs="Courier New"/>
    </w:rPr>
  </w:style>
  <w:style w:type="character" w:styleId="ListLabel849">
    <w:name w:val="ListLabel 849"/>
    <w:qFormat/>
    <w:rPr>
      <w:rFonts w:cs="Wingdings"/>
    </w:rPr>
  </w:style>
  <w:style w:type="character" w:styleId="ListLabel850">
    <w:name w:val="ListLabel 850"/>
    <w:qFormat/>
    <w:rPr>
      <w:rFonts w:ascii="Calibri" w:hAnsi="Calibri" w:cs="Symbol"/>
      <w:b/>
      <w:sz w:val="22"/>
    </w:rPr>
  </w:style>
  <w:style w:type="character" w:styleId="ListLabel851">
    <w:name w:val="ListLabel 851"/>
    <w:qFormat/>
    <w:rPr>
      <w:rFonts w:cs="Courier New"/>
    </w:rPr>
  </w:style>
  <w:style w:type="character" w:styleId="ListLabel852">
    <w:name w:val="ListLabel 852"/>
    <w:qFormat/>
    <w:rPr>
      <w:rFonts w:cs="Wingdings"/>
    </w:rPr>
  </w:style>
  <w:style w:type="character" w:styleId="ListLabel853">
    <w:name w:val="ListLabel 853"/>
    <w:qFormat/>
    <w:rPr>
      <w:rFonts w:cs="Symbol"/>
    </w:rPr>
  </w:style>
  <w:style w:type="character" w:styleId="ListLabel854">
    <w:name w:val="ListLabel 854"/>
    <w:qFormat/>
    <w:rPr>
      <w:rFonts w:cs="Courier New"/>
    </w:rPr>
  </w:style>
  <w:style w:type="character" w:styleId="ListLabel855">
    <w:name w:val="ListLabel 855"/>
    <w:qFormat/>
    <w:rPr>
      <w:rFonts w:cs="Wingdings"/>
    </w:rPr>
  </w:style>
  <w:style w:type="character" w:styleId="ListLabel856">
    <w:name w:val="ListLabel 856"/>
    <w:qFormat/>
    <w:rPr>
      <w:rFonts w:cs="Symbol"/>
    </w:rPr>
  </w:style>
  <w:style w:type="character" w:styleId="ListLabel857">
    <w:name w:val="ListLabel 857"/>
    <w:qFormat/>
    <w:rPr>
      <w:rFonts w:cs="Courier New"/>
    </w:rPr>
  </w:style>
  <w:style w:type="character" w:styleId="ListLabel858">
    <w:name w:val="ListLabel 858"/>
    <w:qFormat/>
    <w:rPr>
      <w:rFonts w:cs="Wingdings"/>
    </w:rPr>
  </w:style>
  <w:style w:type="character" w:styleId="ListLabel859">
    <w:name w:val="ListLabel 859"/>
    <w:qFormat/>
    <w:rPr>
      <w:rFonts w:ascii="Calibri" w:hAnsi="Calibri" w:cs="Calibri"/>
      <w:b/>
      <w:sz w:val="22"/>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Calibri"/>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Calibri"/>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rFonts w:ascii="Calibri" w:hAnsi="Calibri" w:cs="Times New Roman"/>
      <w:b/>
      <w:i w:val="false"/>
      <w:sz w:val="22"/>
      <w:szCs w:val="20"/>
    </w:rPr>
  </w:style>
  <w:style w:type="character" w:styleId="ListLabel869">
    <w:name w:val="ListLabel 869"/>
    <w:qFormat/>
    <w:rPr>
      <w:rFonts w:cs="Times New Roman"/>
    </w:rPr>
  </w:style>
  <w:style w:type="character" w:styleId="ListLabel870">
    <w:name w:val="ListLabel 870"/>
    <w:qFormat/>
    <w:rPr>
      <w:rFonts w:cs="Times New Roman"/>
      <w:b w:val="false"/>
      <w:i w:val="false"/>
    </w:rPr>
  </w:style>
  <w:style w:type="character" w:styleId="ListLabel871">
    <w:name w:val="ListLabel 871"/>
    <w:qFormat/>
    <w:rPr>
      <w:rFonts w:cs="Times New Roman"/>
      <w:b/>
      <w:i w:val="false"/>
      <w:sz w:val="20"/>
      <w:szCs w:val="20"/>
    </w:rPr>
  </w:style>
  <w:style w:type="character" w:styleId="ListLabel872">
    <w:name w:val="ListLabel 872"/>
    <w:qFormat/>
    <w:rPr>
      <w:rFonts w:cs="Times New Roman"/>
    </w:rPr>
  </w:style>
  <w:style w:type="character" w:styleId="ListLabel873">
    <w:name w:val="ListLabel 873"/>
    <w:qFormat/>
    <w:rPr>
      <w:rFonts w:cs="Times New Roman"/>
      <w:b w:val="false"/>
      <w:i w:val="false"/>
    </w:rPr>
  </w:style>
  <w:style w:type="character" w:styleId="ListLabel874">
    <w:name w:val="ListLabel 874"/>
    <w:qFormat/>
    <w:rPr>
      <w:rFonts w:cs="Times New Roman"/>
      <w:b/>
      <w:i w:val="false"/>
      <w:sz w:val="20"/>
      <w:szCs w:val="20"/>
    </w:rPr>
  </w:style>
  <w:style w:type="character" w:styleId="ListLabel875">
    <w:name w:val="ListLabel 875"/>
    <w:qFormat/>
    <w:rPr>
      <w:rFonts w:cs="Times New Roman"/>
    </w:rPr>
  </w:style>
  <w:style w:type="character" w:styleId="ListLabel876">
    <w:name w:val="ListLabel 876"/>
    <w:qFormat/>
    <w:rPr>
      <w:rFonts w:cs="Times New Roman"/>
      <w:b w:val="false"/>
      <w:i w:val="false"/>
    </w:rPr>
  </w:style>
  <w:style w:type="character" w:styleId="ListLabel877">
    <w:name w:val="ListLabel 877"/>
    <w:qFormat/>
    <w:rPr>
      <w:rFonts w:ascii="Calibri" w:hAnsi="Calibri" w:cs="Symbol"/>
      <w:b/>
      <w:sz w:val="22"/>
    </w:rPr>
  </w:style>
  <w:style w:type="character" w:styleId="ListLabel878">
    <w:name w:val="ListLabel 878"/>
    <w:qFormat/>
    <w:rPr>
      <w:rFonts w:cs="Courier New"/>
    </w:rPr>
  </w:style>
  <w:style w:type="character" w:styleId="ListLabel879">
    <w:name w:val="ListLabel 879"/>
    <w:qFormat/>
    <w:rPr>
      <w:rFonts w:cs="Wingdings"/>
    </w:rPr>
  </w:style>
  <w:style w:type="character" w:styleId="ListLabel880">
    <w:name w:val="ListLabel 880"/>
    <w:qFormat/>
    <w:rPr>
      <w:rFonts w:cs="Symbol"/>
    </w:rPr>
  </w:style>
  <w:style w:type="character" w:styleId="ListLabel881">
    <w:name w:val="ListLabel 881"/>
    <w:qFormat/>
    <w:rPr>
      <w:rFonts w:cs="Courier New"/>
    </w:rPr>
  </w:style>
  <w:style w:type="character" w:styleId="ListLabel882">
    <w:name w:val="ListLabel 882"/>
    <w:qFormat/>
    <w:rPr>
      <w:rFonts w:cs="Wingdings"/>
    </w:rPr>
  </w:style>
  <w:style w:type="character" w:styleId="ListLabel883">
    <w:name w:val="ListLabel 883"/>
    <w:qFormat/>
    <w:rPr>
      <w:rFonts w:cs="Symbol"/>
    </w:rPr>
  </w:style>
  <w:style w:type="character" w:styleId="ListLabel884">
    <w:name w:val="ListLabel 884"/>
    <w:qFormat/>
    <w:rPr>
      <w:rFonts w:cs="Courier New"/>
    </w:rPr>
  </w:style>
  <w:style w:type="character" w:styleId="ListLabel885">
    <w:name w:val="ListLabel 885"/>
    <w:qFormat/>
    <w:rPr>
      <w:rFonts w:cs="Wingdings"/>
    </w:rPr>
  </w:style>
  <w:style w:type="character" w:styleId="ListLabel886">
    <w:name w:val="ListLabel 886"/>
    <w:qFormat/>
    <w:rPr>
      <w:rFonts w:ascii="Calibri" w:hAnsi="Calibri" w:cs="Symbol"/>
      <w:b/>
      <w:sz w:val="22"/>
    </w:rPr>
  </w:style>
  <w:style w:type="character" w:styleId="ListLabel887">
    <w:name w:val="ListLabel 887"/>
    <w:qFormat/>
    <w:rPr>
      <w:rFonts w:cs="Courier New"/>
    </w:rPr>
  </w:style>
  <w:style w:type="character" w:styleId="ListLabel888">
    <w:name w:val="ListLabel 888"/>
    <w:qFormat/>
    <w:rPr>
      <w:rFonts w:cs="Wingdings"/>
    </w:rPr>
  </w:style>
  <w:style w:type="character" w:styleId="ListLabel889">
    <w:name w:val="ListLabel 889"/>
    <w:qFormat/>
    <w:rPr>
      <w:rFonts w:cs="Symbol"/>
    </w:rPr>
  </w:style>
  <w:style w:type="character" w:styleId="ListLabel890">
    <w:name w:val="ListLabel 890"/>
    <w:qFormat/>
    <w:rPr>
      <w:rFonts w:cs="Courier New"/>
    </w:rPr>
  </w:style>
  <w:style w:type="character" w:styleId="ListLabel891">
    <w:name w:val="ListLabel 891"/>
    <w:qFormat/>
    <w:rPr>
      <w:rFonts w:cs="Wingdings"/>
    </w:rPr>
  </w:style>
  <w:style w:type="character" w:styleId="ListLabel892">
    <w:name w:val="ListLabel 892"/>
    <w:qFormat/>
    <w:rPr>
      <w:rFonts w:cs="Symbol"/>
    </w:rPr>
  </w:style>
  <w:style w:type="character" w:styleId="ListLabel893">
    <w:name w:val="ListLabel 893"/>
    <w:qFormat/>
    <w:rPr>
      <w:rFonts w:cs="Courier New"/>
    </w:rPr>
  </w:style>
  <w:style w:type="character" w:styleId="ListLabel894">
    <w:name w:val="ListLabel 894"/>
    <w:qFormat/>
    <w:rPr>
      <w:rFonts w:cs="Wingdings"/>
    </w:rPr>
  </w:style>
  <w:style w:type="character" w:styleId="ListLabel895">
    <w:name w:val="ListLabel 895"/>
    <w:qFormat/>
    <w:rPr>
      <w:rFonts w:ascii="Calibri" w:hAnsi="Calibri" w:cs="Symbol"/>
      <w:b/>
      <w:sz w:val="22"/>
    </w:rPr>
  </w:style>
  <w:style w:type="character" w:styleId="ListLabel896">
    <w:name w:val="ListLabel 896"/>
    <w:qFormat/>
    <w:rPr>
      <w:rFonts w:cs="Courier New"/>
    </w:rPr>
  </w:style>
  <w:style w:type="character" w:styleId="ListLabel897">
    <w:name w:val="ListLabel 897"/>
    <w:qFormat/>
    <w:rPr>
      <w:rFonts w:cs="Wingdings"/>
    </w:rPr>
  </w:style>
  <w:style w:type="character" w:styleId="ListLabel898">
    <w:name w:val="ListLabel 898"/>
    <w:qFormat/>
    <w:rPr>
      <w:rFonts w:cs="Symbol"/>
    </w:rPr>
  </w:style>
  <w:style w:type="character" w:styleId="ListLabel899">
    <w:name w:val="ListLabel 899"/>
    <w:qFormat/>
    <w:rPr>
      <w:rFonts w:cs="Courier New"/>
    </w:rPr>
  </w:style>
  <w:style w:type="character" w:styleId="ListLabel900">
    <w:name w:val="ListLabel 900"/>
    <w:qFormat/>
    <w:rPr>
      <w:rFonts w:cs="Wingdings"/>
    </w:rPr>
  </w:style>
  <w:style w:type="character" w:styleId="ListLabel901">
    <w:name w:val="ListLabel 901"/>
    <w:qFormat/>
    <w:rPr>
      <w:rFonts w:cs="Symbol"/>
    </w:rPr>
  </w:style>
  <w:style w:type="character" w:styleId="ListLabel902">
    <w:name w:val="ListLabel 902"/>
    <w:qFormat/>
    <w:rPr>
      <w:rFonts w:cs="Courier New"/>
    </w:rPr>
  </w:style>
  <w:style w:type="character" w:styleId="ListLabel903">
    <w:name w:val="ListLabel 903"/>
    <w:qFormat/>
    <w:rPr>
      <w:rFonts w:cs="Wingdings"/>
    </w:rPr>
  </w:style>
  <w:style w:type="character" w:styleId="ListLabel904">
    <w:name w:val="ListLabel 904"/>
    <w:qFormat/>
    <w:rPr>
      <w:rFonts w:ascii="Calibri" w:hAnsi="Calibri" w:cs="Symbol"/>
      <w:b/>
      <w:sz w:val="22"/>
    </w:rPr>
  </w:style>
  <w:style w:type="character" w:styleId="ListLabel905">
    <w:name w:val="ListLabel 905"/>
    <w:qFormat/>
    <w:rPr>
      <w:rFonts w:cs="Courier New"/>
    </w:rPr>
  </w:style>
  <w:style w:type="character" w:styleId="ListLabel906">
    <w:name w:val="ListLabel 906"/>
    <w:qFormat/>
    <w:rPr>
      <w:rFonts w:cs="Wingdings"/>
    </w:rPr>
  </w:style>
  <w:style w:type="character" w:styleId="ListLabel907">
    <w:name w:val="ListLabel 907"/>
    <w:qFormat/>
    <w:rPr>
      <w:rFonts w:cs="Symbol"/>
    </w:rPr>
  </w:style>
  <w:style w:type="character" w:styleId="ListLabel908">
    <w:name w:val="ListLabel 908"/>
    <w:qFormat/>
    <w:rPr>
      <w:rFonts w:cs="Courier New"/>
    </w:rPr>
  </w:style>
  <w:style w:type="character" w:styleId="ListLabel909">
    <w:name w:val="ListLabel 909"/>
    <w:qFormat/>
    <w:rPr>
      <w:rFonts w:cs="Wingdings"/>
    </w:rPr>
  </w:style>
  <w:style w:type="character" w:styleId="ListLabel910">
    <w:name w:val="ListLabel 910"/>
    <w:qFormat/>
    <w:rPr>
      <w:rFonts w:cs="Symbol"/>
    </w:rPr>
  </w:style>
  <w:style w:type="character" w:styleId="ListLabel911">
    <w:name w:val="ListLabel 911"/>
    <w:qFormat/>
    <w:rPr>
      <w:rFonts w:cs="Courier New"/>
    </w:rPr>
  </w:style>
  <w:style w:type="character" w:styleId="ListLabel912">
    <w:name w:val="ListLabel 912"/>
    <w:qFormat/>
    <w:rPr>
      <w:rFonts w:cs="Wingdings"/>
    </w:rPr>
  </w:style>
  <w:style w:type="character" w:styleId="ListLabel913">
    <w:name w:val="ListLabel 913"/>
    <w:qFormat/>
    <w:rPr>
      <w:rFonts w:ascii="Calibri" w:hAnsi="Calibri" w:cs="Symbol"/>
      <w:b/>
      <w:sz w:val="22"/>
    </w:rPr>
  </w:style>
  <w:style w:type="character" w:styleId="ListLabel914">
    <w:name w:val="ListLabel 914"/>
    <w:qFormat/>
    <w:rPr>
      <w:rFonts w:cs="Courier New"/>
    </w:rPr>
  </w:style>
  <w:style w:type="character" w:styleId="ListLabel915">
    <w:name w:val="ListLabel 915"/>
    <w:qFormat/>
    <w:rPr>
      <w:rFonts w:cs="Wingdings"/>
    </w:rPr>
  </w:style>
  <w:style w:type="character" w:styleId="ListLabel916">
    <w:name w:val="ListLabel 916"/>
    <w:qFormat/>
    <w:rPr>
      <w:rFonts w:cs="Symbol"/>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ascii="Calibri" w:hAnsi="Calibri" w:cs="Symbol"/>
      <w:b/>
      <w:sz w:val="22"/>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ascii="Calibri" w:hAnsi="Calibri" w:cs="Symbol"/>
      <w:sz w:val="22"/>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ascii="Calibri" w:hAnsi="Calibri" w:cs="Symbol"/>
      <w:sz w:val="22"/>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lang w:val="el-GR"/>
    </w:rPr>
  </w:style>
  <w:style w:type="character" w:styleId="ListLabel950">
    <w:name w:val="ListLabel 950"/>
    <w:qFormat/>
    <w:rPr>
      <w:rFonts w:cs="Angsana New"/>
      <w:b w:val="false"/>
      <w:color w:val="000000"/>
      <w:sz w:val="22"/>
      <w:szCs w:val="22"/>
      <w:highlight w:val="white"/>
      <w:lang w:val="el-GR"/>
    </w:rPr>
  </w:style>
  <w:style w:type="character" w:styleId="ListLabel951">
    <w:name w:val="ListLabel 951"/>
    <w:qFormat/>
    <w:rPr>
      <w:rFonts w:cs="Symbol"/>
    </w:rPr>
  </w:style>
  <w:style w:type="character" w:styleId="ListLabel952">
    <w:name w:val="ListLabel 952"/>
    <w:qFormat/>
    <w:rPr>
      <w:rFonts w:cs="Courier New"/>
    </w:rPr>
  </w:style>
  <w:style w:type="character" w:styleId="ListLabel953">
    <w:name w:val="ListLabel 953"/>
    <w:qFormat/>
    <w:rPr>
      <w:rFonts w:cs="Wingdings"/>
    </w:rPr>
  </w:style>
  <w:style w:type="character" w:styleId="ListLabel954">
    <w:name w:val="ListLabel 954"/>
    <w:qFormat/>
    <w:rPr>
      <w:rFonts w:cs="Symbol"/>
    </w:rPr>
  </w:style>
  <w:style w:type="character" w:styleId="ListLabel955">
    <w:name w:val="ListLabel 955"/>
    <w:qFormat/>
    <w:rPr>
      <w:rFonts w:cs="Courier New"/>
    </w:rPr>
  </w:style>
  <w:style w:type="character" w:styleId="ListLabel956">
    <w:name w:val="ListLabel 956"/>
    <w:qFormat/>
    <w:rPr>
      <w:rFonts w:cs="Wingdings"/>
    </w:rPr>
  </w:style>
  <w:style w:type="character" w:styleId="ListLabel957">
    <w:name w:val="ListLabel 957"/>
    <w:qFormat/>
    <w:rPr>
      <w:rFonts w:cs="Symbol"/>
    </w:rPr>
  </w:style>
  <w:style w:type="character" w:styleId="ListLabel958">
    <w:name w:val="ListLabel 958"/>
    <w:qFormat/>
    <w:rPr>
      <w:rFonts w:cs="Courier New"/>
    </w:rPr>
  </w:style>
  <w:style w:type="character" w:styleId="ListLabel959">
    <w:name w:val="ListLabel 959"/>
    <w:qFormat/>
    <w:rPr>
      <w:rFonts w:cs="Wingdings"/>
    </w:rPr>
  </w:style>
  <w:style w:type="character" w:styleId="ListLabel960">
    <w:name w:val="ListLabel 960"/>
    <w:qFormat/>
    <w:rPr>
      <w:rFonts w:cs="Wingdings"/>
    </w:rPr>
  </w:style>
  <w:style w:type="character" w:styleId="ListLabel961">
    <w:name w:val="ListLabel 961"/>
    <w:qFormat/>
    <w:rPr>
      <w:rFonts w:cs="Courier New"/>
    </w:rPr>
  </w:style>
  <w:style w:type="character" w:styleId="ListLabel962">
    <w:name w:val="ListLabel 962"/>
    <w:qFormat/>
    <w:rPr>
      <w:rFonts w:cs="Wingdings"/>
    </w:rPr>
  </w:style>
  <w:style w:type="character" w:styleId="ListLabel963">
    <w:name w:val="ListLabel 963"/>
    <w:qFormat/>
    <w:rPr>
      <w:rFonts w:cs="Symbol"/>
    </w:rPr>
  </w:style>
  <w:style w:type="character" w:styleId="ListLabel964">
    <w:name w:val="ListLabel 964"/>
    <w:qFormat/>
    <w:rPr>
      <w:rFonts w:cs="Courier New"/>
    </w:rPr>
  </w:style>
  <w:style w:type="character" w:styleId="ListLabel965">
    <w:name w:val="ListLabel 965"/>
    <w:qFormat/>
    <w:rPr>
      <w:rFonts w:cs="Wingdings"/>
    </w:rPr>
  </w:style>
  <w:style w:type="character" w:styleId="ListLabel966">
    <w:name w:val="ListLabel 966"/>
    <w:qFormat/>
    <w:rPr>
      <w:rFonts w:cs="Symbol"/>
    </w:rPr>
  </w:style>
  <w:style w:type="character" w:styleId="ListLabel967">
    <w:name w:val="ListLabel 967"/>
    <w:qFormat/>
    <w:rPr>
      <w:rFonts w:cs="Courier New"/>
    </w:rPr>
  </w:style>
  <w:style w:type="character" w:styleId="ListLabel968">
    <w:name w:val="ListLabel 968"/>
    <w:qFormat/>
    <w:rPr>
      <w:rFonts w:cs="Wingdings"/>
    </w:rPr>
  </w:style>
  <w:style w:type="character" w:styleId="ListLabel969">
    <w:name w:val="ListLabel 969"/>
    <w:qFormat/>
    <w:rPr>
      <w:b/>
    </w:rPr>
  </w:style>
  <w:style w:type="character" w:styleId="ListLabel970">
    <w:name w:val="ListLabel 970"/>
    <w:qFormat/>
    <w:rPr>
      <w:rFonts w:cs="Symbol"/>
    </w:rPr>
  </w:style>
  <w:style w:type="character" w:styleId="ListLabel971">
    <w:name w:val="ListLabel 971"/>
    <w:qFormat/>
    <w:rPr>
      <w:rFonts w:cs="Courier New"/>
    </w:rPr>
  </w:style>
  <w:style w:type="character" w:styleId="ListLabel972">
    <w:name w:val="ListLabel 972"/>
    <w:qFormat/>
    <w:rPr>
      <w:rFonts w:cs="Wingdings"/>
    </w:rPr>
  </w:style>
  <w:style w:type="character" w:styleId="ListLabel973">
    <w:name w:val="ListLabel 973"/>
    <w:qFormat/>
    <w:rPr>
      <w:rFonts w:cs="Symbol"/>
    </w:rPr>
  </w:style>
  <w:style w:type="character" w:styleId="ListLabel974">
    <w:name w:val="ListLabel 974"/>
    <w:qFormat/>
    <w:rPr>
      <w:rFonts w:cs="Courier New"/>
    </w:rPr>
  </w:style>
  <w:style w:type="character" w:styleId="ListLabel975">
    <w:name w:val="ListLabel 975"/>
    <w:qFormat/>
    <w:rPr>
      <w:rFonts w:cs="Wingdings"/>
    </w:rPr>
  </w:style>
  <w:style w:type="character" w:styleId="ListLabel976">
    <w:name w:val="ListLabel 976"/>
    <w:qFormat/>
    <w:rPr>
      <w:rFonts w:cs="Symbol"/>
    </w:rPr>
  </w:style>
  <w:style w:type="character" w:styleId="ListLabel977">
    <w:name w:val="ListLabel 977"/>
    <w:qFormat/>
    <w:rPr>
      <w:rFonts w:cs="Courier New"/>
    </w:rPr>
  </w:style>
  <w:style w:type="character" w:styleId="ListLabel978">
    <w:name w:val="ListLabel 978"/>
    <w:qFormat/>
    <w:rPr>
      <w:rFonts w:cs="Wingdings"/>
    </w:rPr>
  </w:style>
  <w:style w:type="character" w:styleId="ListLabel979">
    <w:name w:val="ListLabel 979"/>
    <w:qFormat/>
    <w:rPr>
      <w:rFonts w:ascii="Calibri" w:hAnsi="Calibri" w:cs="Symbol"/>
      <w:sz w:val="22"/>
    </w:rPr>
  </w:style>
  <w:style w:type="character" w:styleId="ListLabel980">
    <w:name w:val="ListLabel 980"/>
    <w:qFormat/>
    <w:rPr>
      <w:rFonts w:cs="Courier New"/>
    </w:rPr>
  </w:style>
  <w:style w:type="character" w:styleId="ListLabel981">
    <w:name w:val="ListLabel 981"/>
    <w:qFormat/>
    <w:rPr>
      <w:rFonts w:cs="Wingdings"/>
    </w:rPr>
  </w:style>
  <w:style w:type="character" w:styleId="ListLabel982">
    <w:name w:val="ListLabel 982"/>
    <w:qFormat/>
    <w:rPr>
      <w:rFonts w:cs="Symbol"/>
    </w:rPr>
  </w:style>
  <w:style w:type="character" w:styleId="ListLabel983">
    <w:name w:val="ListLabel 983"/>
    <w:qFormat/>
    <w:rPr>
      <w:rFonts w:cs="Courier New"/>
    </w:rPr>
  </w:style>
  <w:style w:type="character" w:styleId="ListLabel984">
    <w:name w:val="ListLabel 984"/>
    <w:qFormat/>
    <w:rPr>
      <w:rFonts w:cs="Wingdings"/>
    </w:rPr>
  </w:style>
  <w:style w:type="character" w:styleId="ListLabel985">
    <w:name w:val="ListLabel 985"/>
    <w:qFormat/>
    <w:rPr>
      <w:rFonts w:cs="Symbol"/>
    </w:rPr>
  </w:style>
  <w:style w:type="character" w:styleId="ListLabel986">
    <w:name w:val="ListLabel 986"/>
    <w:qFormat/>
    <w:rPr>
      <w:rFonts w:cs="Courier New"/>
    </w:rPr>
  </w:style>
  <w:style w:type="character" w:styleId="ListLabel987">
    <w:name w:val="ListLabel 987"/>
    <w:qFormat/>
    <w:rPr>
      <w:rFonts w:cs="Wingdings"/>
    </w:rPr>
  </w:style>
  <w:style w:type="character" w:styleId="ListLabel988">
    <w:name w:val="ListLabel 988"/>
    <w:qFormat/>
    <w:rPr>
      <w:rFonts w:ascii="Calibri" w:hAnsi="Calibri" w:cs="Symbol"/>
      <w:sz w:val="22"/>
    </w:rPr>
  </w:style>
  <w:style w:type="character" w:styleId="ListLabel989">
    <w:name w:val="ListLabel 989"/>
    <w:qFormat/>
    <w:rPr>
      <w:rFonts w:cs="Courier New"/>
    </w:rPr>
  </w:style>
  <w:style w:type="character" w:styleId="ListLabel990">
    <w:name w:val="ListLabel 990"/>
    <w:qFormat/>
    <w:rPr>
      <w:rFonts w:cs="Wingdings"/>
    </w:rPr>
  </w:style>
  <w:style w:type="character" w:styleId="ListLabel991">
    <w:name w:val="ListLabel 991"/>
    <w:qFormat/>
    <w:rPr>
      <w:rFonts w:cs="Symbol"/>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rFonts w:cs="Symbol"/>
    </w:rPr>
  </w:style>
  <w:style w:type="character" w:styleId="ListLabel1001">
    <w:name w:val="ListLabel 1001"/>
    <w:qFormat/>
    <w:rPr>
      <w:rFonts w:cs="Courier New"/>
    </w:rPr>
  </w:style>
  <w:style w:type="character" w:styleId="ListLabel1002">
    <w:name w:val="ListLabel 1002"/>
    <w:qFormat/>
    <w:rPr>
      <w:rFonts w:cs="Wingdings"/>
    </w:rPr>
  </w:style>
  <w:style w:type="character" w:styleId="ListLabel1003">
    <w:name w:val="ListLabel 1003"/>
    <w:qFormat/>
    <w:rPr>
      <w:rFonts w:cs="Symbol"/>
    </w:rPr>
  </w:style>
  <w:style w:type="character" w:styleId="ListLabel1004">
    <w:name w:val="ListLabel 1004"/>
    <w:qFormat/>
    <w:rPr>
      <w:rFonts w:cs="Courier New"/>
    </w:rPr>
  </w:style>
  <w:style w:type="character" w:styleId="ListLabel1005">
    <w:name w:val="ListLabel 1005"/>
    <w:qFormat/>
    <w:rPr>
      <w:rFonts w:cs="Wingdings"/>
    </w:rPr>
  </w:style>
  <w:style w:type="character" w:styleId="ListLabel1006">
    <w:name w:val="ListLabel 1006"/>
    <w:qFormat/>
    <w:rPr>
      <w:rFonts w:cs="Symbol"/>
    </w:rPr>
  </w:style>
  <w:style w:type="character" w:styleId="ListLabel1007">
    <w:name w:val="ListLabel 1007"/>
    <w:qFormat/>
    <w:rPr>
      <w:rFonts w:cs="Courier New"/>
    </w:rPr>
  </w:style>
  <w:style w:type="character" w:styleId="ListLabel1008">
    <w:name w:val="ListLabel 1008"/>
    <w:qFormat/>
    <w:rPr>
      <w:rFonts w:cs="Wingdings"/>
    </w:rPr>
  </w:style>
  <w:style w:type="character" w:styleId="ListLabel1009">
    <w:name w:val="ListLabel 1009"/>
    <w:qFormat/>
    <w:rPr>
      <w:rFonts w:cs="Symbol"/>
    </w:rPr>
  </w:style>
  <w:style w:type="character" w:styleId="ListLabel1010">
    <w:name w:val="ListLabel 1010"/>
    <w:qFormat/>
    <w:rPr>
      <w:rFonts w:cs="Courier New"/>
    </w:rPr>
  </w:style>
  <w:style w:type="character" w:styleId="ListLabel1011">
    <w:name w:val="ListLabel 1011"/>
    <w:qFormat/>
    <w:rPr>
      <w:rFonts w:cs="Wingdings"/>
    </w:rPr>
  </w:style>
  <w:style w:type="character" w:styleId="ListLabel1012">
    <w:name w:val="ListLabel 1012"/>
    <w:qFormat/>
    <w:rPr>
      <w:rFonts w:cs="Symbol"/>
    </w:rPr>
  </w:style>
  <w:style w:type="character" w:styleId="ListLabel1013">
    <w:name w:val="ListLabel 1013"/>
    <w:qFormat/>
    <w:rPr>
      <w:rFonts w:cs="Courier New"/>
    </w:rPr>
  </w:style>
  <w:style w:type="character" w:styleId="ListLabel1014">
    <w:name w:val="ListLabel 1014"/>
    <w:qFormat/>
    <w:rPr>
      <w:rFonts w:cs="Wingdings"/>
    </w:rPr>
  </w:style>
  <w:style w:type="character" w:styleId="ListLabel1015">
    <w:name w:val="ListLabel 1015"/>
    <w:qFormat/>
    <w:rPr>
      <w:rFonts w:cs="Wingdings"/>
    </w:rPr>
  </w:style>
  <w:style w:type="character" w:styleId="ListLabel1016">
    <w:name w:val="ListLabel 1016"/>
    <w:qFormat/>
    <w:rPr>
      <w:rFonts w:cs="Courier New"/>
    </w:rPr>
  </w:style>
  <w:style w:type="character" w:styleId="ListLabel1017">
    <w:name w:val="ListLabel 1017"/>
    <w:qFormat/>
    <w:rPr>
      <w:rFonts w:cs="Wingdings"/>
    </w:rPr>
  </w:style>
  <w:style w:type="character" w:styleId="ListLabel1018">
    <w:name w:val="ListLabel 1018"/>
    <w:qFormat/>
    <w:rPr>
      <w:rFonts w:cs="Symbol"/>
    </w:rPr>
  </w:style>
  <w:style w:type="character" w:styleId="ListLabel1019">
    <w:name w:val="ListLabel 1019"/>
    <w:qFormat/>
    <w:rPr>
      <w:rFonts w:cs="Courier New"/>
    </w:rPr>
  </w:style>
  <w:style w:type="character" w:styleId="ListLabel1020">
    <w:name w:val="ListLabel 1020"/>
    <w:qFormat/>
    <w:rPr>
      <w:rFonts w:cs="Wingdings"/>
    </w:rPr>
  </w:style>
  <w:style w:type="character" w:styleId="ListLabel1021">
    <w:name w:val="ListLabel 1021"/>
    <w:qFormat/>
    <w:rPr>
      <w:rFonts w:cs="Symbol"/>
    </w:rPr>
  </w:style>
  <w:style w:type="character" w:styleId="ListLabel1022">
    <w:name w:val="ListLabel 1022"/>
    <w:qFormat/>
    <w:rPr>
      <w:rFonts w:cs="Courier New"/>
    </w:rPr>
  </w:style>
  <w:style w:type="character" w:styleId="ListLabel1023">
    <w:name w:val="ListLabel 1023"/>
    <w:qFormat/>
    <w:rPr>
      <w:rFonts w:cs="Wingdings"/>
    </w:rPr>
  </w:style>
  <w:style w:type="character" w:styleId="ListLabel1024">
    <w:name w:val="ListLabel 1024"/>
    <w:qFormat/>
    <w:rPr>
      <w:rFonts w:cs="Angsana New"/>
      <w:color w:val="000000"/>
      <w:szCs w:val="22"/>
      <w:highlight w:val="white"/>
      <w:lang w:val="el-GR"/>
    </w:rPr>
  </w:style>
  <w:style w:type="character" w:styleId="ListLabel1025">
    <w:name w:val="ListLabel 1025"/>
    <w:qFormat/>
    <w:rPr>
      <w:rFonts w:cs="Courier New"/>
    </w:rPr>
  </w:style>
  <w:style w:type="character" w:styleId="ListLabel1026">
    <w:name w:val="ListLabel 1026"/>
    <w:qFormat/>
    <w:rPr>
      <w:rFonts w:cs="Wingdings"/>
    </w:rPr>
  </w:style>
  <w:style w:type="character" w:styleId="ListLabel1027">
    <w:name w:val="ListLabel 1027"/>
    <w:qFormat/>
    <w:rPr>
      <w:rFonts w:cs="Symbol"/>
    </w:rPr>
  </w:style>
  <w:style w:type="character" w:styleId="ListLabel1028">
    <w:name w:val="ListLabel 1028"/>
    <w:qFormat/>
    <w:rPr>
      <w:rFonts w:cs="Courier New"/>
    </w:rPr>
  </w:style>
  <w:style w:type="character" w:styleId="ListLabel1029">
    <w:name w:val="ListLabel 1029"/>
    <w:qFormat/>
    <w:rPr>
      <w:rFonts w:cs="Wingdings"/>
    </w:rPr>
  </w:style>
  <w:style w:type="character" w:styleId="ListLabel1030">
    <w:name w:val="ListLabel 1030"/>
    <w:qFormat/>
    <w:rPr>
      <w:rFonts w:cs="Symbol"/>
    </w:rPr>
  </w:style>
  <w:style w:type="character" w:styleId="ListLabel1031">
    <w:name w:val="ListLabel 1031"/>
    <w:qFormat/>
    <w:rPr>
      <w:rFonts w:cs="Courier New"/>
    </w:rPr>
  </w:style>
  <w:style w:type="character" w:styleId="ListLabel1032">
    <w:name w:val="ListLabel 1032"/>
    <w:qFormat/>
    <w:rPr>
      <w:rFonts w:cs="Wingdings"/>
    </w:rPr>
  </w:style>
  <w:style w:type="character" w:styleId="ListLabel1033">
    <w:name w:val="ListLabel 1033"/>
    <w:qFormat/>
    <w:rPr>
      <w:rFonts w:cs="Symbol"/>
    </w:rPr>
  </w:style>
  <w:style w:type="character" w:styleId="ListLabel1034">
    <w:name w:val="ListLabel 1034"/>
    <w:qFormat/>
    <w:rPr>
      <w:rFonts w:cs="Courier New"/>
    </w:rPr>
  </w:style>
  <w:style w:type="character" w:styleId="ListLabel1035">
    <w:name w:val="ListLabel 1035"/>
    <w:qFormat/>
    <w:rPr>
      <w:rFonts w:cs="Wingdings"/>
    </w:rPr>
  </w:style>
  <w:style w:type="character" w:styleId="ListLabel1036">
    <w:name w:val="ListLabel 1036"/>
    <w:qFormat/>
    <w:rPr>
      <w:rFonts w:cs="Symbol"/>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Symbol"/>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ascii="Calibri" w:hAnsi="Calibri" w:cs="Calibri"/>
      <w:sz w:val="22"/>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Calibri"/>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Calibri"/>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ascii="Calibri" w:hAnsi="Calibri" w:cs="OpenSymbol;Arial Unicode MS"/>
      <w:sz w:val="22"/>
    </w:rPr>
  </w:style>
  <w:style w:type="character" w:styleId="ListLabel1070">
    <w:name w:val="ListLabel 1070"/>
    <w:qFormat/>
    <w:rPr>
      <w:rFonts w:cs="OpenSymbol;Arial Unicode MS"/>
    </w:rPr>
  </w:style>
  <w:style w:type="character" w:styleId="ListLabel1071">
    <w:name w:val="ListLabel 1071"/>
    <w:qFormat/>
    <w:rPr>
      <w:rFonts w:cs="OpenSymbol;Arial Unicode MS"/>
    </w:rPr>
  </w:style>
  <w:style w:type="character" w:styleId="ListLabel1072">
    <w:name w:val="ListLabel 1072"/>
    <w:qFormat/>
    <w:rPr>
      <w:rFonts w:cs="OpenSymbol;Arial Unicode MS"/>
    </w:rPr>
  </w:style>
  <w:style w:type="character" w:styleId="ListLabel1073">
    <w:name w:val="ListLabel 1073"/>
    <w:qFormat/>
    <w:rPr>
      <w:rFonts w:cs="OpenSymbol;Arial Unicode MS"/>
    </w:rPr>
  </w:style>
  <w:style w:type="character" w:styleId="ListLabel1074">
    <w:name w:val="ListLabel 1074"/>
    <w:qFormat/>
    <w:rPr>
      <w:rFonts w:cs="OpenSymbol;Arial Unicode MS"/>
    </w:rPr>
  </w:style>
  <w:style w:type="character" w:styleId="ListLabel1075">
    <w:name w:val="ListLabel 1075"/>
    <w:qFormat/>
    <w:rPr>
      <w:rFonts w:cs="OpenSymbol;Arial Unicode MS"/>
    </w:rPr>
  </w:style>
  <w:style w:type="character" w:styleId="ListLabel1076">
    <w:name w:val="ListLabel 1076"/>
    <w:qFormat/>
    <w:rPr>
      <w:rFonts w:cs="OpenSymbol;Arial Unicode MS"/>
    </w:rPr>
  </w:style>
  <w:style w:type="character" w:styleId="ListLabel1077">
    <w:name w:val="ListLabel 1077"/>
    <w:qFormat/>
    <w:rPr>
      <w:rFonts w:cs="OpenSymbol;Arial Unicode MS"/>
    </w:rPr>
  </w:style>
  <w:style w:type="character" w:styleId="ListLabel1078">
    <w:name w:val="ListLabel 1078"/>
    <w:qFormat/>
    <w:rPr>
      <w:rFonts w:ascii="Calibri" w:hAnsi="Calibri"/>
      <w:b/>
      <w:bCs/>
      <w:sz w:val="22"/>
      <w:szCs w:val="22"/>
      <w:lang w:val="el-GR"/>
    </w:rPr>
  </w:style>
  <w:style w:type="character" w:styleId="ListLabel1079">
    <w:name w:val="ListLabel 1079"/>
    <w:qFormat/>
    <w:rPr>
      <w:rFonts w:ascii="Calibri" w:hAnsi="Calibri" w:cs="Angsana New"/>
      <w:b/>
      <w:sz w:val="22"/>
      <w:highlight w:val="yellow"/>
      <w:lang w:val="el-GR"/>
    </w:rPr>
  </w:style>
  <w:style w:type="character" w:styleId="ListLabel1080">
    <w:name w:val="ListLabel 1080"/>
    <w:qFormat/>
    <w:rPr>
      <w:rFonts w:cs="Times New Roman"/>
    </w:rPr>
  </w:style>
  <w:style w:type="character" w:styleId="ListLabel1081">
    <w:name w:val="ListLabel 1081"/>
    <w:qFormat/>
    <w:rPr>
      <w:rFonts w:ascii="Calibri" w:hAnsi="Calibri" w:cs="Angsana New"/>
      <w:b/>
      <w:color w:val="000000"/>
      <w:sz w:val="22"/>
      <w:szCs w:val="22"/>
      <w:highlight w:val="white"/>
      <w:lang w:val="el-GR"/>
    </w:rPr>
  </w:style>
  <w:style w:type="character" w:styleId="ListLabel1082">
    <w:name w:val="ListLabel 1082"/>
    <w:qFormat/>
    <w:rPr>
      <w:rFonts w:cs="Courier New"/>
      <w:lang w:val="el-GR"/>
    </w:rPr>
  </w:style>
  <w:style w:type="character" w:styleId="ListLabel1083">
    <w:name w:val="ListLabel 1083"/>
    <w:qFormat/>
    <w:rPr>
      <w:rFonts w:cs="Wingdings"/>
    </w:rPr>
  </w:style>
  <w:style w:type="character" w:styleId="ListLabel1084">
    <w:name w:val="ListLabel 1084"/>
    <w:qFormat/>
    <w:rPr>
      <w:rFonts w:cs="Angsana New"/>
      <w:color w:val="000000"/>
      <w:szCs w:val="22"/>
      <w:highlight w:val="white"/>
      <w:lang w:val="el-GR"/>
    </w:rPr>
  </w:style>
  <w:style w:type="character" w:styleId="ListLabel1085">
    <w:name w:val="ListLabel 1085"/>
    <w:qFormat/>
    <w:rPr>
      <w:rFonts w:cs="Courier New"/>
      <w:lang w:val="el-GR"/>
    </w:rPr>
  </w:style>
  <w:style w:type="character" w:styleId="ListLabel1086">
    <w:name w:val="ListLabel 1086"/>
    <w:qFormat/>
    <w:rPr>
      <w:rFonts w:cs="Wingdings"/>
    </w:rPr>
  </w:style>
  <w:style w:type="character" w:styleId="ListLabel1087">
    <w:name w:val="ListLabel 1087"/>
    <w:qFormat/>
    <w:rPr>
      <w:rFonts w:cs="Angsana New"/>
      <w:color w:val="000000"/>
      <w:szCs w:val="22"/>
      <w:highlight w:val="white"/>
      <w:lang w:val="el-GR"/>
    </w:rPr>
  </w:style>
  <w:style w:type="character" w:styleId="ListLabel1088">
    <w:name w:val="ListLabel 1088"/>
    <w:qFormat/>
    <w:rPr>
      <w:rFonts w:cs="Courier New"/>
      <w:lang w:val="el-GR"/>
    </w:rPr>
  </w:style>
  <w:style w:type="character" w:styleId="ListLabel1089">
    <w:name w:val="ListLabel 1089"/>
    <w:qFormat/>
    <w:rPr>
      <w:rFonts w:cs="Wingdings"/>
    </w:rPr>
  </w:style>
  <w:style w:type="character" w:styleId="ListLabel1090">
    <w:name w:val="ListLabel 1090"/>
    <w:qFormat/>
    <w:rPr>
      <w:rFonts w:ascii="Calibri" w:hAnsi="Calibri" w:cs="OpenSymbol"/>
      <w:b/>
      <w:sz w:val="22"/>
    </w:rPr>
  </w:style>
  <w:style w:type="character" w:styleId="ListLabel1091">
    <w:name w:val="ListLabel 1091"/>
    <w:qFormat/>
    <w:rPr>
      <w:rFonts w:cs="Courier New"/>
      <w:lang w:val="el-GR"/>
    </w:rPr>
  </w:style>
  <w:style w:type="character" w:styleId="ListLabel1092">
    <w:name w:val="ListLabel 1092"/>
    <w:qFormat/>
    <w:rPr>
      <w:rFonts w:cs="Wingdings"/>
    </w:rPr>
  </w:style>
  <w:style w:type="character" w:styleId="ListLabel1093">
    <w:name w:val="ListLabel 1093"/>
    <w:qFormat/>
    <w:rPr>
      <w:rFonts w:cs="Symbol"/>
    </w:rPr>
  </w:style>
  <w:style w:type="character" w:styleId="ListLabel1094">
    <w:name w:val="ListLabel 1094"/>
    <w:qFormat/>
    <w:rPr>
      <w:rFonts w:cs="Courier New"/>
      <w:lang w:val="el-GR"/>
    </w:rPr>
  </w:style>
  <w:style w:type="character" w:styleId="ListLabel1095">
    <w:name w:val="ListLabel 1095"/>
    <w:qFormat/>
    <w:rPr>
      <w:rFonts w:cs="Wingdings"/>
    </w:rPr>
  </w:style>
  <w:style w:type="character" w:styleId="ListLabel1096">
    <w:name w:val="ListLabel 1096"/>
    <w:qFormat/>
    <w:rPr>
      <w:rFonts w:cs="Symbol"/>
    </w:rPr>
  </w:style>
  <w:style w:type="character" w:styleId="ListLabel1097">
    <w:name w:val="ListLabel 1097"/>
    <w:qFormat/>
    <w:rPr>
      <w:rFonts w:cs="Courier New"/>
      <w:lang w:val="el-GR"/>
    </w:rPr>
  </w:style>
  <w:style w:type="character" w:styleId="ListLabel1098">
    <w:name w:val="ListLabel 1098"/>
    <w:qFormat/>
    <w:rPr>
      <w:rFonts w:cs="Wingdings"/>
    </w:rPr>
  </w:style>
  <w:style w:type="character" w:styleId="ListLabel1099">
    <w:name w:val="ListLabel 1099"/>
    <w:qFormat/>
    <w:rPr>
      <w:rFonts w:ascii="Calibri" w:hAnsi="Calibri" w:cs="OpenSymbol"/>
      <w:b/>
      <w:sz w:val="22"/>
    </w:rPr>
  </w:style>
  <w:style w:type="character" w:styleId="ListLabel1100">
    <w:name w:val="ListLabel 1100"/>
    <w:qFormat/>
    <w:rPr>
      <w:rFonts w:cs="Courier New"/>
    </w:rPr>
  </w:style>
  <w:style w:type="character" w:styleId="ListLabel1101">
    <w:name w:val="ListLabel 1101"/>
    <w:qFormat/>
    <w:rPr>
      <w:rFonts w:cs="Wingdings"/>
    </w:rPr>
  </w:style>
  <w:style w:type="character" w:styleId="ListLabel1102">
    <w:name w:val="ListLabel 1102"/>
    <w:qFormat/>
    <w:rPr>
      <w:rFonts w:cs="Symbol"/>
    </w:rPr>
  </w:style>
  <w:style w:type="character" w:styleId="ListLabel1103">
    <w:name w:val="ListLabel 1103"/>
    <w:qFormat/>
    <w:rPr>
      <w:rFonts w:cs="Courier New"/>
    </w:rPr>
  </w:style>
  <w:style w:type="character" w:styleId="ListLabel1104">
    <w:name w:val="ListLabel 1104"/>
    <w:qFormat/>
    <w:rPr>
      <w:rFonts w:cs="Wingdings"/>
    </w:rPr>
  </w:style>
  <w:style w:type="character" w:styleId="ListLabel1105">
    <w:name w:val="ListLabel 1105"/>
    <w:qFormat/>
    <w:rPr>
      <w:rFonts w:cs="Symbol"/>
    </w:rPr>
  </w:style>
  <w:style w:type="character" w:styleId="ListLabel1106">
    <w:name w:val="ListLabel 1106"/>
    <w:qFormat/>
    <w:rPr>
      <w:rFonts w:cs="Courier New"/>
    </w:rPr>
  </w:style>
  <w:style w:type="character" w:styleId="ListLabel1107">
    <w:name w:val="ListLabel 1107"/>
    <w:qFormat/>
    <w:rPr>
      <w:rFonts w:cs="Wingdings"/>
    </w:rPr>
  </w:style>
  <w:style w:type="character" w:styleId="ListLabel1108">
    <w:name w:val="ListLabel 1108"/>
    <w:qFormat/>
    <w:rPr>
      <w:rFonts w:ascii="Calibri" w:hAnsi="Calibri" w:cs="Symbol"/>
      <w:b/>
      <w:sz w:val="22"/>
    </w:rPr>
  </w:style>
  <w:style w:type="character" w:styleId="ListLabel1109">
    <w:name w:val="ListLabel 1109"/>
    <w:qFormat/>
    <w:rPr>
      <w:rFonts w:cs="Courier New"/>
    </w:rPr>
  </w:style>
  <w:style w:type="character" w:styleId="ListLabel1110">
    <w:name w:val="ListLabel 1110"/>
    <w:qFormat/>
    <w:rPr>
      <w:rFonts w:cs="Wingdings"/>
    </w:rPr>
  </w:style>
  <w:style w:type="character" w:styleId="ListLabel1111">
    <w:name w:val="ListLabel 1111"/>
    <w:qFormat/>
    <w:rPr>
      <w:rFonts w:cs="Symbol"/>
    </w:rPr>
  </w:style>
  <w:style w:type="character" w:styleId="ListLabel1112">
    <w:name w:val="ListLabel 1112"/>
    <w:qFormat/>
    <w:rPr>
      <w:rFonts w:cs="Courier New"/>
    </w:rPr>
  </w:style>
  <w:style w:type="character" w:styleId="ListLabel1113">
    <w:name w:val="ListLabel 1113"/>
    <w:qFormat/>
    <w:rPr>
      <w:rFonts w:cs="Wingdings"/>
    </w:rPr>
  </w:style>
  <w:style w:type="character" w:styleId="ListLabel1114">
    <w:name w:val="ListLabel 1114"/>
    <w:qFormat/>
    <w:rPr>
      <w:rFonts w:cs="Symbol"/>
    </w:rPr>
  </w:style>
  <w:style w:type="character" w:styleId="ListLabel1115">
    <w:name w:val="ListLabel 1115"/>
    <w:qFormat/>
    <w:rPr>
      <w:rFonts w:cs="Courier New"/>
    </w:rPr>
  </w:style>
  <w:style w:type="character" w:styleId="ListLabel1116">
    <w:name w:val="ListLabel 1116"/>
    <w:qFormat/>
    <w:rPr>
      <w:rFonts w:cs="Wingdings"/>
    </w:rPr>
  </w:style>
  <w:style w:type="character" w:styleId="ListLabel1117">
    <w:name w:val="ListLabel 1117"/>
    <w:qFormat/>
    <w:rPr>
      <w:rFonts w:ascii="Calibri" w:hAnsi="Calibri" w:cs="Wingdings"/>
      <w:b/>
      <w:sz w:val="22"/>
    </w:rPr>
  </w:style>
  <w:style w:type="character" w:styleId="ListLabel1118">
    <w:name w:val="ListLabel 1118"/>
    <w:qFormat/>
    <w:rPr>
      <w:rFonts w:cs="Courier New"/>
    </w:rPr>
  </w:style>
  <w:style w:type="character" w:styleId="ListLabel1119">
    <w:name w:val="ListLabel 1119"/>
    <w:qFormat/>
    <w:rPr>
      <w:rFonts w:cs="Wingdings"/>
    </w:rPr>
  </w:style>
  <w:style w:type="character" w:styleId="ListLabel1120">
    <w:name w:val="ListLabel 1120"/>
    <w:qFormat/>
    <w:rPr>
      <w:rFonts w:cs="Symbol"/>
    </w:rPr>
  </w:style>
  <w:style w:type="character" w:styleId="ListLabel1121">
    <w:name w:val="ListLabel 1121"/>
    <w:qFormat/>
    <w:rPr>
      <w:rFonts w:cs="Courier New"/>
    </w:rPr>
  </w:style>
  <w:style w:type="character" w:styleId="ListLabel1122">
    <w:name w:val="ListLabel 1122"/>
    <w:qFormat/>
    <w:rPr>
      <w:rFonts w:cs="Wingdings"/>
    </w:rPr>
  </w:style>
  <w:style w:type="character" w:styleId="ListLabel1123">
    <w:name w:val="ListLabel 1123"/>
    <w:qFormat/>
    <w:rPr>
      <w:rFonts w:cs="Symbol"/>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ascii="Calibri" w:hAnsi="Calibri" w:cs="Angsana New"/>
      <w:b/>
      <w:sz w:val="22"/>
    </w:rPr>
  </w:style>
  <w:style w:type="character" w:styleId="ListLabel1127">
    <w:name w:val="ListLabel 1127"/>
    <w:qFormat/>
    <w:rPr>
      <w:rFonts w:cs="Courier New"/>
    </w:rPr>
  </w:style>
  <w:style w:type="character" w:styleId="ListLabel1128">
    <w:name w:val="ListLabel 1128"/>
    <w:qFormat/>
    <w:rPr>
      <w:rFonts w:cs="Wingdings"/>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rFonts w:cs="Symbol"/>
    </w:rPr>
  </w:style>
  <w:style w:type="character" w:styleId="ListLabel1133">
    <w:name w:val="ListLabel 1133"/>
    <w:qFormat/>
    <w:rPr>
      <w:rFonts w:cs="Courier New"/>
    </w:rPr>
  </w:style>
  <w:style w:type="character" w:styleId="ListLabel1134">
    <w:name w:val="ListLabel 1134"/>
    <w:qFormat/>
    <w:rPr>
      <w:rFonts w:cs="Wingdings"/>
    </w:rPr>
  </w:style>
  <w:style w:type="character" w:styleId="ListLabel1135">
    <w:name w:val="ListLabel 1135"/>
    <w:qFormat/>
    <w:rPr>
      <w:rFonts w:ascii="Calibri" w:hAnsi="Calibri" w:cs="Calibri"/>
      <w:b/>
      <w:sz w:val="22"/>
    </w:rPr>
  </w:style>
  <w:style w:type="character" w:styleId="ListLabel1136">
    <w:name w:val="ListLabel 1136"/>
    <w:qFormat/>
    <w:rPr>
      <w:rFonts w:cs="Courier New"/>
    </w:rPr>
  </w:style>
  <w:style w:type="character" w:styleId="ListLabel1137">
    <w:name w:val="ListLabel 1137"/>
    <w:qFormat/>
    <w:rPr>
      <w:rFonts w:cs="Wingdings"/>
    </w:rPr>
  </w:style>
  <w:style w:type="character" w:styleId="ListLabel1138">
    <w:name w:val="ListLabel 1138"/>
    <w:qFormat/>
    <w:rPr>
      <w:rFonts w:cs="Calibri"/>
    </w:rPr>
  </w:style>
  <w:style w:type="character" w:styleId="ListLabel1139">
    <w:name w:val="ListLabel 1139"/>
    <w:qFormat/>
    <w:rPr>
      <w:rFonts w:cs="Courier New"/>
    </w:rPr>
  </w:style>
  <w:style w:type="character" w:styleId="ListLabel1140">
    <w:name w:val="ListLabel 1140"/>
    <w:qFormat/>
    <w:rPr>
      <w:rFonts w:cs="Wingdings"/>
    </w:rPr>
  </w:style>
  <w:style w:type="character" w:styleId="ListLabel1141">
    <w:name w:val="ListLabel 1141"/>
    <w:qFormat/>
    <w:rPr>
      <w:rFonts w:cs="Calibri"/>
    </w:rPr>
  </w:style>
  <w:style w:type="character" w:styleId="ListLabel1142">
    <w:name w:val="ListLabel 1142"/>
    <w:qFormat/>
    <w:rPr>
      <w:rFonts w:cs="Courier New"/>
    </w:rPr>
  </w:style>
  <w:style w:type="character" w:styleId="ListLabel1143">
    <w:name w:val="ListLabel 1143"/>
    <w:qFormat/>
    <w:rPr>
      <w:rFonts w:cs="Wingdings"/>
    </w:rPr>
  </w:style>
  <w:style w:type="character" w:styleId="ListLabel1144">
    <w:name w:val="ListLabel 1144"/>
    <w:qFormat/>
    <w:rPr>
      <w:rFonts w:ascii="Calibri" w:hAnsi="Calibri" w:cs="Symbol"/>
      <w:b/>
      <w:sz w:val="22"/>
      <w:highlight w:val="lightGray"/>
      <w:lang w:val="el-GR"/>
    </w:rPr>
  </w:style>
  <w:style w:type="character" w:styleId="ListLabel1145">
    <w:name w:val="ListLabel 1145"/>
    <w:qFormat/>
    <w:rPr>
      <w:rFonts w:ascii="Calibri" w:hAnsi="Calibri" w:cs="Symbol"/>
      <w:b/>
      <w:sz w:val="22"/>
    </w:rPr>
  </w:style>
  <w:style w:type="character" w:styleId="ListLabel1146">
    <w:name w:val="ListLabel 1146"/>
    <w:qFormat/>
    <w:rPr>
      <w:rFonts w:cs="Courier New"/>
    </w:rPr>
  </w:style>
  <w:style w:type="character" w:styleId="ListLabel1147">
    <w:name w:val="ListLabel 1147"/>
    <w:qFormat/>
    <w:rPr>
      <w:rFonts w:cs="Wingdings"/>
    </w:rPr>
  </w:style>
  <w:style w:type="character" w:styleId="ListLabel1148">
    <w:name w:val="ListLabel 1148"/>
    <w:qFormat/>
    <w:rPr>
      <w:rFonts w:cs="Symbol"/>
    </w:rPr>
  </w:style>
  <w:style w:type="character" w:styleId="ListLabel1149">
    <w:name w:val="ListLabel 1149"/>
    <w:qFormat/>
    <w:rPr>
      <w:rFonts w:cs="Courier New"/>
    </w:rPr>
  </w:style>
  <w:style w:type="character" w:styleId="ListLabel1150">
    <w:name w:val="ListLabel 1150"/>
    <w:qFormat/>
    <w:rPr>
      <w:rFonts w:cs="Wingdings"/>
    </w:rPr>
  </w:style>
  <w:style w:type="character" w:styleId="ListLabel1151">
    <w:name w:val="ListLabel 1151"/>
    <w:qFormat/>
    <w:rPr>
      <w:rFonts w:cs="Symbol"/>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rFonts w:ascii="Calibri" w:hAnsi="Calibri" w:cs="Calibri"/>
      <w:b/>
      <w:sz w:val="22"/>
    </w:rPr>
  </w:style>
  <w:style w:type="character" w:styleId="ListLabel1155">
    <w:name w:val="ListLabel 1155"/>
    <w:qFormat/>
    <w:rPr>
      <w:rFonts w:cs="Courier New"/>
    </w:rPr>
  </w:style>
  <w:style w:type="character" w:styleId="ListLabel1156">
    <w:name w:val="ListLabel 1156"/>
    <w:qFormat/>
    <w:rPr>
      <w:rFonts w:cs="Wingdings"/>
    </w:rPr>
  </w:style>
  <w:style w:type="character" w:styleId="ListLabel1157">
    <w:name w:val="ListLabel 1157"/>
    <w:qFormat/>
    <w:rPr>
      <w:rFonts w:cs="Calibri"/>
    </w:rPr>
  </w:style>
  <w:style w:type="character" w:styleId="ListLabel1158">
    <w:name w:val="ListLabel 1158"/>
    <w:qFormat/>
    <w:rPr>
      <w:rFonts w:cs="Courier New"/>
    </w:rPr>
  </w:style>
  <w:style w:type="character" w:styleId="ListLabel1159">
    <w:name w:val="ListLabel 1159"/>
    <w:qFormat/>
    <w:rPr>
      <w:rFonts w:cs="Wingdings"/>
    </w:rPr>
  </w:style>
  <w:style w:type="character" w:styleId="ListLabel1160">
    <w:name w:val="ListLabel 1160"/>
    <w:qFormat/>
    <w:rPr>
      <w:rFonts w:cs="Calibri"/>
    </w:rPr>
  </w:style>
  <w:style w:type="character" w:styleId="ListLabel1161">
    <w:name w:val="ListLabel 1161"/>
    <w:qFormat/>
    <w:rPr>
      <w:rFonts w:cs="Courier New"/>
    </w:rPr>
  </w:style>
  <w:style w:type="character" w:styleId="ListLabel1162">
    <w:name w:val="ListLabel 1162"/>
    <w:qFormat/>
    <w:rPr>
      <w:rFonts w:cs="Wingdings"/>
    </w:rPr>
  </w:style>
  <w:style w:type="character" w:styleId="ListLabel1163">
    <w:name w:val="ListLabel 1163"/>
    <w:qFormat/>
    <w:rPr>
      <w:rFonts w:ascii="Calibri" w:hAnsi="Calibri" w:cs="Symbol"/>
      <w:b/>
      <w:sz w:val="22"/>
    </w:rPr>
  </w:style>
  <w:style w:type="character" w:styleId="ListLabel1164">
    <w:name w:val="ListLabel 1164"/>
    <w:qFormat/>
    <w:rPr>
      <w:rFonts w:cs="Courier New"/>
    </w:rPr>
  </w:style>
  <w:style w:type="character" w:styleId="ListLabel1165">
    <w:name w:val="ListLabel 1165"/>
    <w:qFormat/>
    <w:rPr>
      <w:rFonts w:cs="Wingdings"/>
    </w:rPr>
  </w:style>
  <w:style w:type="character" w:styleId="ListLabel1166">
    <w:name w:val="ListLabel 1166"/>
    <w:qFormat/>
    <w:rPr>
      <w:rFonts w:cs="Symbol"/>
    </w:rPr>
  </w:style>
  <w:style w:type="character" w:styleId="ListLabel1167">
    <w:name w:val="ListLabel 1167"/>
    <w:qFormat/>
    <w:rPr>
      <w:rFonts w:cs="Courier New"/>
    </w:rPr>
  </w:style>
  <w:style w:type="character" w:styleId="ListLabel1168">
    <w:name w:val="ListLabel 1168"/>
    <w:qFormat/>
    <w:rPr>
      <w:rFonts w:cs="Wingdings"/>
    </w:rPr>
  </w:style>
  <w:style w:type="character" w:styleId="ListLabel1169">
    <w:name w:val="ListLabel 1169"/>
    <w:qFormat/>
    <w:rPr>
      <w:rFonts w:cs="Symbol"/>
    </w:rPr>
  </w:style>
  <w:style w:type="character" w:styleId="ListLabel1170">
    <w:name w:val="ListLabel 1170"/>
    <w:qFormat/>
    <w:rPr>
      <w:rFonts w:cs="Courier New"/>
    </w:rPr>
  </w:style>
  <w:style w:type="character" w:styleId="ListLabel1171">
    <w:name w:val="ListLabel 1171"/>
    <w:qFormat/>
    <w:rPr>
      <w:rFonts w:cs="Wingdings"/>
    </w:rPr>
  </w:style>
  <w:style w:type="character" w:styleId="ListLabel1172">
    <w:name w:val="ListLabel 1172"/>
    <w:qFormat/>
    <w:rPr>
      <w:rFonts w:ascii="Calibri" w:hAnsi="Calibri" w:cs="Symbol"/>
      <w:b/>
      <w:sz w:val="22"/>
    </w:rPr>
  </w:style>
  <w:style w:type="character" w:styleId="ListLabel1173">
    <w:name w:val="ListLabel 1173"/>
    <w:qFormat/>
    <w:rPr>
      <w:rFonts w:cs="Courier New"/>
    </w:rPr>
  </w:style>
  <w:style w:type="character" w:styleId="ListLabel1174">
    <w:name w:val="ListLabel 1174"/>
    <w:qFormat/>
    <w:rPr>
      <w:rFonts w:cs="Wingdings"/>
    </w:rPr>
  </w:style>
  <w:style w:type="character" w:styleId="ListLabel1175">
    <w:name w:val="ListLabel 1175"/>
    <w:qFormat/>
    <w:rPr>
      <w:rFonts w:cs="Symbol"/>
    </w:rPr>
  </w:style>
  <w:style w:type="character" w:styleId="ListLabel1176">
    <w:name w:val="ListLabel 1176"/>
    <w:qFormat/>
    <w:rPr>
      <w:rFonts w:cs="Courier New"/>
    </w:rPr>
  </w:style>
  <w:style w:type="character" w:styleId="ListLabel1177">
    <w:name w:val="ListLabel 1177"/>
    <w:qFormat/>
    <w:rPr>
      <w:rFonts w:cs="Wingdings"/>
    </w:rPr>
  </w:style>
  <w:style w:type="character" w:styleId="ListLabel1178">
    <w:name w:val="ListLabel 1178"/>
    <w:qFormat/>
    <w:rPr>
      <w:rFonts w:cs="Symbol"/>
    </w:rPr>
  </w:style>
  <w:style w:type="character" w:styleId="ListLabel1179">
    <w:name w:val="ListLabel 1179"/>
    <w:qFormat/>
    <w:rPr>
      <w:rFonts w:cs="Courier New"/>
    </w:rPr>
  </w:style>
  <w:style w:type="character" w:styleId="ListLabel1180">
    <w:name w:val="ListLabel 1180"/>
    <w:qFormat/>
    <w:rPr>
      <w:rFonts w:cs="Wingdings"/>
    </w:rPr>
  </w:style>
  <w:style w:type="character" w:styleId="ListLabel1181">
    <w:name w:val="ListLabel 1181"/>
    <w:qFormat/>
    <w:rPr>
      <w:rFonts w:ascii="Calibri" w:hAnsi="Calibri" w:cs="Symbol"/>
      <w:b/>
      <w:sz w:val="22"/>
    </w:rPr>
  </w:style>
  <w:style w:type="character" w:styleId="ListLabel1182">
    <w:name w:val="ListLabel 1182"/>
    <w:qFormat/>
    <w:rPr>
      <w:rFonts w:cs="Courier New"/>
    </w:rPr>
  </w:style>
  <w:style w:type="character" w:styleId="ListLabel1183">
    <w:name w:val="ListLabel 1183"/>
    <w:qFormat/>
    <w:rPr>
      <w:rFonts w:cs="Wingdings"/>
    </w:rPr>
  </w:style>
  <w:style w:type="character" w:styleId="ListLabel1184">
    <w:name w:val="ListLabel 1184"/>
    <w:qFormat/>
    <w:rPr>
      <w:rFonts w:cs="Symbol"/>
      <w:b/>
    </w:rPr>
  </w:style>
  <w:style w:type="character" w:styleId="ListLabel1185">
    <w:name w:val="ListLabel 1185"/>
    <w:qFormat/>
    <w:rPr>
      <w:rFonts w:cs="Courier New"/>
    </w:rPr>
  </w:style>
  <w:style w:type="character" w:styleId="ListLabel1186">
    <w:name w:val="ListLabel 1186"/>
    <w:qFormat/>
    <w:rPr>
      <w:rFonts w:cs="Wingdings"/>
    </w:rPr>
  </w:style>
  <w:style w:type="character" w:styleId="ListLabel1187">
    <w:name w:val="ListLabel 1187"/>
    <w:qFormat/>
    <w:rPr>
      <w:rFonts w:cs="Symbol"/>
    </w:rPr>
  </w:style>
  <w:style w:type="character" w:styleId="ListLabel1188">
    <w:name w:val="ListLabel 1188"/>
    <w:qFormat/>
    <w:rPr>
      <w:rFonts w:cs="Courier New"/>
    </w:rPr>
  </w:style>
  <w:style w:type="character" w:styleId="ListLabel1189">
    <w:name w:val="ListLabel 1189"/>
    <w:qFormat/>
    <w:rPr>
      <w:rFonts w:cs="Wingdings"/>
    </w:rPr>
  </w:style>
  <w:style w:type="character" w:styleId="ListLabel1190">
    <w:name w:val="ListLabel 1190"/>
    <w:qFormat/>
    <w:rPr>
      <w:rFonts w:ascii="Calibri" w:hAnsi="Calibri" w:cs="Symbol"/>
      <w:b/>
      <w:sz w:val="22"/>
      <w:highlight w:val="yellow"/>
    </w:rPr>
  </w:style>
  <w:style w:type="character" w:styleId="ListLabel1191">
    <w:name w:val="ListLabel 1191"/>
    <w:qFormat/>
    <w:rPr>
      <w:rFonts w:cs="Courier New"/>
    </w:rPr>
  </w:style>
  <w:style w:type="character" w:styleId="ListLabel1192">
    <w:name w:val="ListLabel 1192"/>
    <w:qFormat/>
    <w:rPr>
      <w:rFonts w:cs="Wingdings"/>
    </w:rPr>
  </w:style>
  <w:style w:type="character" w:styleId="ListLabel1193">
    <w:name w:val="ListLabel 1193"/>
    <w:qFormat/>
    <w:rPr>
      <w:rFonts w:cs="Symbol"/>
      <w:highlight w:val="yellow"/>
    </w:rPr>
  </w:style>
  <w:style w:type="character" w:styleId="ListLabel1194">
    <w:name w:val="ListLabel 1194"/>
    <w:qFormat/>
    <w:rPr>
      <w:rFonts w:cs="Calibri"/>
      <w:sz w:val="22"/>
    </w:rPr>
  </w:style>
  <w:style w:type="character" w:styleId="ListLabel1195">
    <w:name w:val="ListLabel 1195"/>
    <w:qFormat/>
    <w:rPr>
      <w:rFonts w:cs="Wingdings"/>
    </w:rPr>
  </w:style>
  <w:style w:type="character" w:styleId="ListLabel1196">
    <w:name w:val="ListLabel 1196"/>
    <w:qFormat/>
    <w:rPr>
      <w:rFonts w:cs="Symbol"/>
      <w:highlight w:val="yellow"/>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ascii="Calibri" w:hAnsi="Calibri" w:cs="Times New Roman"/>
      <w:b/>
      <w:sz w:val="22"/>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Times New Roman"/>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Times New Roman"/>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ascii="Calibri" w:hAnsi="Calibri" w:cs="Symbol"/>
      <w:b/>
      <w:sz w:val="22"/>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ascii="Calibri" w:hAnsi="Calibri" w:cs="Symbol"/>
      <w:b/>
      <w:sz w:val="22"/>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ascii="Calibri" w:hAnsi="Calibri" w:cs="Symbol"/>
      <w:b/>
      <w:sz w:val="22"/>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rFonts w:cs="Symbol"/>
    </w:rPr>
  </w:style>
  <w:style w:type="character" w:styleId="ListLabel1233">
    <w:name w:val="ListLabel 1233"/>
    <w:qFormat/>
    <w:rPr>
      <w:rFonts w:cs="Courier New"/>
    </w:rPr>
  </w:style>
  <w:style w:type="character" w:styleId="ListLabel1234">
    <w:name w:val="ListLabel 1234"/>
    <w:qFormat/>
    <w:rPr>
      <w:rFonts w:cs="Wingdings"/>
    </w:rPr>
  </w:style>
  <w:style w:type="character" w:styleId="ListLabel1235">
    <w:name w:val="ListLabel 1235"/>
    <w:qFormat/>
    <w:rPr>
      <w:rFonts w:ascii="Calibri" w:hAnsi="Calibri" w:cs="Calibri"/>
      <w:b/>
      <w:sz w:val="22"/>
    </w:rPr>
  </w:style>
  <w:style w:type="character" w:styleId="ListLabel1236">
    <w:name w:val="ListLabel 1236"/>
    <w:qFormat/>
    <w:rPr>
      <w:rFonts w:cs="Courier New"/>
    </w:rPr>
  </w:style>
  <w:style w:type="character" w:styleId="ListLabel1237">
    <w:name w:val="ListLabel 1237"/>
    <w:qFormat/>
    <w:rPr>
      <w:rFonts w:cs="Wingdings"/>
    </w:rPr>
  </w:style>
  <w:style w:type="character" w:styleId="ListLabel1238">
    <w:name w:val="ListLabel 1238"/>
    <w:qFormat/>
    <w:rPr>
      <w:rFonts w:cs="Calibri"/>
    </w:rPr>
  </w:style>
  <w:style w:type="character" w:styleId="ListLabel1239">
    <w:name w:val="ListLabel 1239"/>
    <w:qFormat/>
    <w:rPr>
      <w:rFonts w:cs="Courier New"/>
      <w:color w:val="000000"/>
      <w:sz w:val="22"/>
      <w:highlight w:val="white"/>
      <w:lang w:eastAsia="el-GR"/>
    </w:rPr>
  </w:style>
  <w:style w:type="character" w:styleId="ListLabel1240">
    <w:name w:val="ListLabel 1240"/>
    <w:qFormat/>
    <w:rPr>
      <w:rFonts w:cs="Wingdings"/>
    </w:rPr>
  </w:style>
  <w:style w:type="character" w:styleId="ListLabel1241">
    <w:name w:val="ListLabel 1241"/>
    <w:qFormat/>
    <w:rPr>
      <w:rFonts w:cs="Calibri"/>
    </w:rPr>
  </w:style>
  <w:style w:type="character" w:styleId="ListLabel1242">
    <w:name w:val="ListLabel 1242"/>
    <w:qFormat/>
    <w:rPr>
      <w:rFonts w:cs="Courier New"/>
    </w:rPr>
  </w:style>
  <w:style w:type="character" w:styleId="ListLabel1243">
    <w:name w:val="ListLabel 1243"/>
    <w:qFormat/>
    <w:rPr>
      <w:rFonts w:cs="Wingdings"/>
    </w:rPr>
  </w:style>
  <w:style w:type="character" w:styleId="ListLabel1244">
    <w:name w:val="ListLabel 1244"/>
    <w:qFormat/>
    <w:rPr>
      <w:rFonts w:ascii="Calibri" w:hAnsi="Calibri" w:cs="Symbol"/>
      <w:sz w:val="22"/>
      <w:lang w:val="el-GR"/>
    </w:rPr>
  </w:style>
  <w:style w:type="character" w:styleId="ListLabel1245">
    <w:name w:val="ListLabel 1245"/>
    <w:qFormat/>
    <w:rPr>
      <w:rFonts w:cs="Courier New"/>
    </w:rPr>
  </w:style>
  <w:style w:type="character" w:styleId="ListLabel1246">
    <w:name w:val="ListLabel 1246"/>
    <w:qFormat/>
    <w:rPr>
      <w:rFonts w:cs="Wingdings"/>
    </w:rPr>
  </w:style>
  <w:style w:type="character" w:styleId="ListLabel1247">
    <w:name w:val="ListLabel 1247"/>
    <w:qFormat/>
    <w:rPr>
      <w:rFonts w:cs="Symbol"/>
      <w:lang w:val="el-GR"/>
    </w:rPr>
  </w:style>
  <w:style w:type="character" w:styleId="ListLabel1248">
    <w:name w:val="ListLabel 1248"/>
    <w:qFormat/>
    <w:rPr>
      <w:rFonts w:cs="Courier New"/>
    </w:rPr>
  </w:style>
  <w:style w:type="character" w:styleId="ListLabel1249">
    <w:name w:val="ListLabel 1249"/>
    <w:qFormat/>
    <w:rPr>
      <w:rFonts w:cs="Wingdings"/>
    </w:rPr>
  </w:style>
  <w:style w:type="character" w:styleId="ListLabel1250">
    <w:name w:val="ListLabel 1250"/>
    <w:qFormat/>
    <w:rPr>
      <w:rFonts w:cs="Symbol"/>
      <w:lang w:val="el-GR"/>
    </w:rPr>
  </w:style>
  <w:style w:type="character" w:styleId="ListLabel1251">
    <w:name w:val="ListLabel 1251"/>
    <w:qFormat/>
    <w:rPr>
      <w:rFonts w:cs="Courier New"/>
    </w:rPr>
  </w:style>
  <w:style w:type="character" w:styleId="ListLabel1252">
    <w:name w:val="ListLabel 1252"/>
    <w:qFormat/>
    <w:rPr>
      <w:rFonts w:cs="Wingdings"/>
    </w:rPr>
  </w:style>
  <w:style w:type="character" w:styleId="ListLabel1253">
    <w:name w:val="ListLabel 1253"/>
    <w:qFormat/>
    <w:rPr>
      <w:rFonts w:ascii="Calibri" w:hAnsi="Calibri" w:cs="Symbol"/>
      <w:b/>
      <w:sz w:val="22"/>
    </w:rPr>
  </w:style>
  <w:style w:type="character" w:styleId="ListLabel1254">
    <w:name w:val="ListLabel 1254"/>
    <w:qFormat/>
    <w:rPr>
      <w:rFonts w:cs="Courier New"/>
    </w:rPr>
  </w:style>
  <w:style w:type="character" w:styleId="ListLabel1255">
    <w:name w:val="ListLabel 1255"/>
    <w:qFormat/>
    <w:rPr>
      <w:rFonts w:cs="Wingdings"/>
    </w:rPr>
  </w:style>
  <w:style w:type="character" w:styleId="ListLabel1256">
    <w:name w:val="ListLabel 1256"/>
    <w:qFormat/>
    <w:rPr>
      <w:rFonts w:cs="Symbol"/>
    </w:rPr>
  </w:style>
  <w:style w:type="character" w:styleId="ListLabel1257">
    <w:name w:val="ListLabel 1257"/>
    <w:qFormat/>
    <w:rPr>
      <w:rFonts w:cs="Courier New"/>
    </w:rPr>
  </w:style>
  <w:style w:type="character" w:styleId="ListLabel1258">
    <w:name w:val="ListLabel 1258"/>
    <w:qFormat/>
    <w:rPr>
      <w:rFonts w:cs="Wingdings"/>
    </w:rPr>
  </w:style>
  <w:style w:type="character" w:styleId="ListLabel1259">
    <w:name w:val="ListLabel 1259"/>
    <w:qFormat/>
    <w:rPr>
      <w:rFonts w:cs="Symbol"/>
    </w:rPr>
  </w:style>
  <w:style w:type="character" w:styleId="ListLabel1260">
    <w:name w:val="ListLabel 1260"/>
    <w:qFormat/>
    <w:rPr>
      <w:rFonts w:cs="Courier New"/>
    </w:rPr>
  </w:style>
  <w:style w:type="character" w:styleId="ListLabel1261">
    <w:name w:val="ListLabel 1261"/>
    <w:qFormat/>
    <w:rPr>
      <w:rFonts w:cs="Wingdings"/>
    </w:rPr>
  </w:style>
  <w:style w:type="character" w:styleId="ListLabel1262">
    <w:name w:val="ListLabel 1262"/>
    <w:qFormat/>
    <w:rPr>
      <w:rFonts w:ascii="Calibri" w:hAnsi="Calibri" w:cs="Calibri"/>
      <w:b/>
      <w:sz w:val="22"/>
    </w:rPr>
  </w:style>
  <w:style w:type="character" w:styleId="ListLabel1263">
    <w:name w:val="ListLabel 1263"/>
    <w:qFormat/>
    <w:rPr>
      <w:rFonts w:cs="Courier New"/>
    </w:rPr>
  </w:style>
  <w:style w:type="character" w:styleId="ListLabel1264">
    <w:name w:val="ListLabel 1264"/>
    <w:qFormat/>
    <w:rPr>
      <w:rFonts w:cs="Wingdings"/>
    </w:rPr>
  </w:style>
  <w:style w:type="character" w:styleId="ListLabel1265">
    <w:name w:val="ListLabel 1265"/>
    <w:qFormat/>
    <w:rPr>
      <w:rFonts w:cs="Calibri"/>
    </w:rPr>
  </w:style>
  <w:style w:type="character" w:styleId="ListLabel1266">
    <w:name w:val="ListLabel 1266"/>
    <w:qFormat/>
    <w:rPr>
      <w:rFonts w:cs="Courier New"/>
    </w:rPr>
  </w:style>
  <w:style w:type="character" w:styleId="ListLabel1267">
    <w:name w:val="ListLabel 1267"/>
    <w:qFormat/>
    <w:rPr>
      <w:rFonts w:cs="Wingdings"/>
    </w:rPr>
  </w:style>
  <w:style w:type="character" w:styleId="ListLabel1268">
    <w:name w:val="ListLabel 1268"/>
    <w:qFormat/>
    <w:rPr>
      <w:rFonts w:cs="Calibri"/>
    </w:rPr>
  </w:style>
  <w:style w:type="character" w:styleId="ListLabel1269">
    <w:name w:val="ListLabel 1269"/>
    <w:qFormat/>
    <w:rPr>
      <w:rFonts w:cs="Courier New"/>
    </w:rPr>
  </w:style>
  <w:style w:type="character" w:styleId="ListLabel1270">
    <w:name w:val="ListLabel 1270"/>
    <w:qFormat/>
    <w:rPr>
      <w:rFonts w:cs="Wingdings"/>
    </w:rPr>
  </w:style>
  <w:style w:type="character" w:styleId="ListLabel1271">
    <w:name w:val="ListLabel 1271"/>
    <w:qFormat/>
    <w:rPr>
      <w:rFonts w:ascii="Calibri" w:hAnsi="Calibri" w:cs="Times New Roman"/>
      <w:b/>
      <w:i w:val="false"/>
      <w:sz w:val="22"/>
      <w:szCs w:val="20"/>
    </w:rPr>
  </w:style>
  <w:style w:type="character" w:styleId="ListLabel1272">
    <w:name w:val="ListLabel 1272"/>
    <w:qFormat/>
    <w:rPr>
      <w:rFonts w:cs="Times New Roman"/>
    </w:rPr>
  </w:style>
  <w:style w:type="character" w:styleId="ListLabel1273">
    <w:name w:val="ListLabel 1273"/>
    <w:qFormat/>
    <w:rPr>
      <w:rFonts w:cs="Times New Roman"/>
      <w:b w:val="false"/>
      <w:i w:val="false"/>
    </w:rPr>
  </w:style>
  <w:style w:type="character" w:styleId="ListLabel1274">
    <w:name w:val="ListLabel 1274"/>
    <w:qFormat/>
    <w:rPr>
      <w:rFonts w:cs="Times New Roman"/>
      <w:b/>
      <w:i w:val="false"/>
      <w:sz w:val="20"/>
      <w:szCs w:val="20"/>
    </w:rPr>
  </w:style>
  <w:style w:type="character" w:styleId="ListLabel1275">
    <w:name w:val="ListLabel 1275"/>
    <w:qFormat/>
    <w:rPr>
      <w:rFonts w:cs="Times New Roman"/>
    </w:rPr>
  </w:style>
  <w:style w:type="character" w:styleId="ListLabel1276">
    <w:name w:val="ListLabel 1276"/>
    <w:qFormat/>
    <w:rPr>
      <w:rFonts w:cs="Times New Roman"/>
      <w:b w:val="false"/>
      <w:i w:val="false"/>
    </w:rPr>
  </w:style>
  <w:style w:type="character" w:styleId="ListLabel1277">
    <w:name w:val="ListLabel 1277"/>
    <w:qFormat/>
    <w:rPr>
      <w:rFonts w:cs="Times New Roman"/>
      <w:b/>
      <w:i w:val="false"/>
      <w:sz w:val="20"/>
      <w:szCs w:val="20"/>
    </w:rPr>
  </w:style>
  <w:style w:type="character" w:styleId="ListLabel1278">
    <w:name w:val="ListLabel 1278"/>
    <w:qFormat/>
    <w:rPr>
      <w:rFonts w:cs="Times New Roman"/>
    </w:rPr>
  </w:style>
  <w:style w:type="character" w:styleId="ListLabel1279">
    <w:name w:val="ListLabel 1279"/>
    <w:qFormat/>
    <w:rPr>
      <w:rFonts w:cs="Times New Roman"/>
      <w:b w:val="false"/>
      <w:i w:val="false"/>
    </w:rPr>
  </w:style>
  <w:style w:type="character" w:styleId="ListLabel1280">
    <w:name w:val="ListLabel 1280"/>
    <w:qFormat/>
    <w:rPr>
      <w:rFonts w:ascii="Calibri" w:hAnsi="Calibri" w:cs="Symbol"/>
      <w:b/>
      <w:sz w:val="22"/>
    </w:rPr>
  </w:style>
  <w:style w:type="character" w:styleId="ListLabel1281">
    <w:name w:val="ListLabel 1281"/>
    <w:qFormat/>
    <w:rPr>
      <w:rFonts w:cs="Courier New"/>
    </w:rPr>
  </w:style>
  <w:style w:type="character" w:styleId="ListLabel1282">
    <w:name w:val="ListLabel 1282"/>
    <w:qFormat/>
    <w:rPr>
      <w:rFonts w:cs="Wingdings"/>
    </w:rPr>
  </w:style>
  <w:style w:type="character" w:styleId="ListLabel1283">
    <w:name w:val="ListLabel 1283"/>
    <w:qFormat/>
    <w:rPr>
      <w:rFonts w:cs="Symbol"/>
    </w:rPr>
  </w:style>
  <w:style w:type="character" w:styleId="ListLabel1284">
    <w:name w:val="ListLabel 1284"/>
    <w:qFormat/>
    <w:rPr>
      <w:rFonts w:cs="Courier New"/>
    </w:rPr>
  </w:style>
  <w:style w:type="character" w:styleId="ListLabel1285">
    <w:name w:val="ListLabel 1285"/>
    <w:qFormat/>
    <w:rPr>
      <w:rFonts w:cs="Wingdings"/>
    </w:rPr>
  </w:style>
  <w:style w:type="character" w:styleId="ListLabel1286">
    <w:name w:val="ListLabel 1286"/>
    <w:qFormat/>
    <w:rPr>
      <w:rFonts w:cs="Symbol"/>
    </w:rPr>
  </w:style>
  <w:style w:type="character" w:styleId="ListLabel1287">
    <w:name w:val="ListLabel 1287"/>
    <w:qFormat/>
    <w:rPr>
      <w:rFonts w:cs="Courier New"/>
    </w:rPr>
  </w:style>
  <w:style w:type="character" w:styleId="ListLabel1288">
    <w:name w:val="ListLabel 1288"/>
    <w:qFormat/>
    <w:rPr>
      <w:rFonts w:cs="Wingdings"/>
    </w:rPr>
  </w:style>
  <w:style w:type="character" w:styleId="ListLabel1289">
    <w:name w:val="ListLabel 1289"/>
    <w:qFormat/>
    <w:rPr>
      <w:rFonts w:ascii="Calibri" w:hAnsi="Calibri" w:cs="Symbol"/>
      <w:b/>
      <w:sz w:val="22"/>
    </w:rPr>
  </w:style>
  <w:style w:type="character" w:styleId="ListLabel1290">
    <w:name w:val="ListLabel 1290"/>
    <w:qFormat/>
    <w:rPr>
      <w:rFonts w:cs="Courier New"/>
    </w:rPr>
  </w:style>
  <w:style w:type="character" w:styleId="ListLabel1291">
    <w:name w:val="ListLabel 1291"/>
    <w:qFormat/>
    <w:rPr>
      <w:rFonts w:cs="Wingdings"/>
    </w:rPr>
  </w:style>
  <w:style w:type="character" w:styleId="ListLabel1292">
    <w:name w:val="ListLabel 1292"/>
    <w:qFormat/>
    <w:rPr>
      <w:rFonts w:cs="Symbol"/>
    </w:rPr>
  </w:style>
  <w:style w:type="character" w:styleId="ListLabel1293">
    <w:name w:val="ListLabel 1293"/>
    <w:qFormat/>
    <w:rPr>
      <w:rFonts w:cs="Courier New"/>
    </w:rPr>
  </w:style>
  <w:style w:type="character" w:styleId="ListLabel1294">
    <w:name w:val="ListLabel 1294"/>
    <w:qFormat/>
    <w:rPr>
      <w:rFonts w:cs="Wingdings"/>
    </w:rPr>
  </w:style>
  <w:style w:type="character" w:styleId="ListLabel1295">
    <w:name w:val="ListLabel 1295"/>
    <w:qFormat/>
    <w:rPr>
      <w:rFonts w:cs="Symbol"/>
    </w:rPr>
  </w:style>
  <w:style w:type="character" w:styleId="ListLabel1296">
    <w:name w:val="ListLabel 1296"/>
    <w:qFormat/>
    <w:rPr>
      <w:rFonts w:cs="Courier New"/>
    </w:rPr>
  </w:style>
  <w:style w:type="character" w:styleId="ListLabel1297">
    <w:name w:val="ListLabel 1297"/>
    <w:qFormat/>
    <w:rPr>
      <w:rFonts w:cs="Wingdings"/>
    </w:rPr>
  </w:style>
  <w:style w:type="character" w:styleId="ListLabel1298">
    <w:name w:val="ListLabel 1298"/>
    <w:qFormat/>
    <w:rPr>
      <w:rFonts w:ascii="Calibri" w:hAnsi="Calibri" w:cs="Symbol"/>
      <w:b/>
      <w:sz w:val="22"/>
    </w:rPr>
  </w:style>
  <w:style w:type="character" w:styleId="ListLabel1299">
    <w:name w:val="ListLabel 1299"/>
    <w:qFormat/>
    <w:rPr>
      <w:rFonts w:cs="Courier New"/>
    </w:rPr>
  </w:style>
  <w:style w:type="character" w:styleId="ListLabel1300">
    <w:name w:val="ListLabel 1300"/>
    <w:qFormat/>
    <w:rPr>
      <w:rFonts w:cs="Wingdings"/>
    </w:rPr>
  </w:style>
  <w:style w:type="character" w:styleId="ListLabel1301">
    <w:name w:val="ListLabel 1301"/>
    <w:qFormat/>
    <w:rPr>
      <w:rFonts w:cs="Symbol"/>
    </w:rPr>
  </w:style>
  <w:style w:type="character" w:styleId="ListLabel1302">
    <w:name w:val="ListLabel 1302"/>
    <w:qFormat/>
    <w:rPr>
      <w:rFonts w:cs="Courier New"/>
    </w:rPr>
  </w:style>
  <w:style w:type="character" w:styleId="ListLabel1303">
    <w:name w:val="ListLabel 1303"/>
    <w:qFormat/>
    <w:rPr>
      <w:rFonts w:cs="Wingdings"/>
    </w:rPr>
  </w:style>
  <w:style w:type="character" w:styleId="ListLabel1304">
    <w:name w:val="ListLabel 1304"/>
    <w:qFormat/>
    <w:rPr>
      <w:rFonts w:cs="Symbol"/>
    </w:rPr>
  </w:style>
  <w:style w:type="character" w:styleId="ListLabel1305">
    <w:name w:val="ListLabel 1305"/>
    <w:qFormat/>
    <w:rPr>
      <w:rFonts w:cs="Courier New"/>
    </w:rPr>
  </w:style>
  <w:style w:type="character" w:styleId="ListLabel1306">
    <w:name w:val="ListLabel 1306"/>
    <w:qFormat/>
    <w:rPr>
      <w:rFonts w:cs="Wingdings"/>
    </w:rPr>
  </w:style>
  <w:style w:type="character" w:styleId="ListLabel1307">
    <w:name w:val="ListLabel 1307"/>
    <w:qFormat/>
    <w:rPr>
      <w:rFonts w:ascii="Calibri" w:hAnsi="Calibri" w:cs="Symbol"/>
      <w:b/>
      <w:sz w:val="22"/>
    </w:rPr>
  </w:style>
  <w:style w:type="character" w:styleId="ListLabel1308">
    <w:name w:val="ListLabel 1308"/>
    <w:qFormat/>
    <w:rPr>
      <w:rFonts w:cs="Courier New"/>
    </w:rPr>
  </w:style>
  <w:style w:type="character" w:styleId="ListLabel1309">
    <w:name w:val="ListLabel 1309"/>
    <w:qFormat/>
    <w:rPr>
      <w:rFonts w:cs="Wingdings"/>
    </w:rPr>
  </w:style>
  <w:style w:type="character" w:styleId="ListLabel1310">
    <w:name w:val="ListLabel 1310"/>
    <w:qFormat/>
    <w:rPr>
      <w:rFonts w:cs="Symbol"/>
    </w:rPr>
  </w:style>
  <w:style w:type="character" w:styleId="ListLabel1311">
    <w:name w:val="ListLabel 1311"/>
    <w:qFormat/>
    <w:rPr>
      <w:rFonts w:cs="Courier New"/>
    </w:rPr>
  </w:style>
  <w:style w:type="character" w:styleId="ListLabel1312">
    <w:name w:val="ListLabel 1312"/>
    <w:qFormat/>
    <w:rPr>
      <w:rFonts w:cs="Wingdings"/>
    </w:rPr>
  </w:style>
  <w:style w:type="character" w:styleId="ListLabel1313">
    <w:name w:val="ListLabel 1313"/>
    <w:qFormat/>
    <w:rPr>
      <w:rFonts w:cs="Symbol"/>
    </w:rPr>
  </w:style>
  <w:style w:type="character" w:styleId="ListLabel1314">
    <w:name w:val="ListLabel 1314"/>
    <w:qFormat/>
    <w:rPr>
      <w:rFonts w:cs="Courier New"/>
    </w:rPr>
  </w:style>
  <w:style w:type="character" w:styleId="ListLabel1315">
    <w:name w:val="ListLabel 1315"/>
    <w:qFormat/>
    <w:rPr>
      <w:rFonts w:cs="Wingdings"/>
    </w:rPr>
  </w:style>
  <w:style w:type="character" w:styleId="ListLabel1316">
    <w:name w:val="ListLabel 1316"/>
    <w:qFormat/>
    <w:rPr>
      <w:rFonts w:ascii="Calibri" w:hAnsi="Calibri" w:cs="Symbol"/>
      <w:b/>
      <w:sz w:val="22"/>
    </w:rPr>
  </w:style>
  <w:style w:type="character" w:styleId="ListLabel1317">
    <w:name w:val="ListLabel 1317"/>
    <w:qFormat/>
    <w:rPr>
      <w:rFonts w:cs="Courier New"/>
    </w:rPr>
  </w:style>
  <w:style w:type="character" w:styleId="ListLabel1318">
    <w:name w:val="ListLabel 1318"/>
    <w:qFormat/>
    <w:rPr>
      <w:rFonts w:cs="Wingdings"/>
    </w:rPr>
  </w:style>
  <w:style w:type="character" w:styleId="ListLabel1319">
    <w:name w:val="ListLabel 1319"/>
    <w:qFormat/>
    <w:rPr>
      <w:rFonts w:cs="Symbol"/>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ascii="Calibri" w:hAnsi="Calibri" w:cs="Symbol"/>
      <w:b/>
      <w:sz w:val="22"/>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cs="Symbol"/>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rFonts w:cs="Symbol"/>
    </w:rPr>
  </w:style>
  <w:style w:type="character" w:styleId="ListLabel1332">
    <w:name w:val="ListLabel 1332"/>
    <w:qFormat/>
    <w:rPr>
      <w:rFonts w:cs="Courier New"/>
    </w:rPr>
  </w:style>
  <w:style w:type="character" w:styleId="ListLabel1333">
    <w:name w:val="ListLabel 1333"/>
    <w:qFormat/>
    <w:rPr>
      <w:rFonts w:cs="Wingdings"/>
    </w:rPr>
  </w:style>
  <w:style w:type="character" w:styleId="ListLabel1334">
    <w:name w:val="ListLabel 1334"/>
    <w:qFormat/>
    <w:rPr>
      <w:rFonts w:ascii="Calibri" w:hAnsi="Calibri" w:cs="Symbol"/>
      <w:sz w:val="22"/>
    </w:rPr>
  </w:style>
  <w:style w:type="character" w:styleId="ListLabel1335">
    <w:name w:val="ListLabel 1335"/>
    <w:qFormat/>
    <w:rPr>
      <w:rFonts w:cs="Courier New"/>
    </w:rPr>
  </w:style>
  <w:style w:type="character" w:styleId="ListLabel1336">
    <w:name w:val="ListLabel 1336"/>
    <w:qFormat/>
    <w:rPr>
      <w:rFonts w:cs="Wingdings"/>
    </w:rPr>
  </w:style>
  <w:style w:type="character" w:styleId="ListLabel1337">
    <w:name w:val="ListLabel 1337"/>
    <w:qFormat/>
    <w:rPr>
      <w:rFonts w:cs="Symbol"/>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ascii="Calibri" w:hAnsi="Calibri"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lang w:val="el-GR"/>
    </w:rPr>
  </w:style>
  <w:style w:type="character" w:styleId="ListLabel1353">
    <w:name w:val="ListLabel 1353"/>
    <w:qFormat/>
    <w:rPr>
      <w:rFonts w:cs="Angsana New"/>
      <w:b w:val="false"/>
      <w:color w:val="000000"/>
      <w:sz w:val="22"/>
      <w:szCs w:val="22"/>
      <w:highlight w:val="white"/>
      <w:lang w:val="el-GR"/>
    </w:rPr>
  </w:style>
  <w:style w:type="character" w:styleId="ListLabel1354">
    <w:name w:val="ListLabel 1354"/>
    <w:qFormat/>
    <w:rPr>
      <w:rFonts w:cs="Symbol"/>
    </w:rPr>
  </w:style>
  <w:style w:type="character" w:styleId="ListLabel1355">
    <w:name w:val="ListLabel 1355"/>
    <w:qFormat/>
    <w:rPr>
      <w:rFonts w:cs="Courier New"/>
    </w:rPr>
  </w:style>
  <w:style w:type="character" w:styleId="ListLabel1356">
    <w:name w:val="ListLabel 1356"/>
    <w:qFormat/>
    <w:rPr>
      <w:rFonts w:cs="Wingdings"/>
    </w:rPr>
  </w:style>
  <w:style w:type="character" w:styleId="ListLabel1357">
    <w:name w:val="ListLabel 1357"/>
    <w:qFormat/>
    <w:rPr>
      <w:rFonts w:cs="Symbol"/>
    </w:rPr>
  </w:style>
  <w:style w:type="character" w:styleId="ListLabel1358">
    <w:name w:val="ListLabel 1358"/>
    <w:qFormat/>
    <w:rPr>
      <w:rFonts w:cs="Courier New"/>
    </w:rPr>
  </w:style>
  <w:style w:type="character" w:styleId="ListLabel1359">
    <w:name w:val="ListLabel 1359"/>
    <w:qFormat/>
    <w:rPr>
      <w:rFonts w:cs="Wingdings"/>
    </w:rPr>
  </w:style>
  <w:style w:type="character" w:styleId="ListLabel1360">
    <w:name w:val="ListLabel 1360"/>
    <w:qFormat/>
    <w:rPr>
      <w:rFonts w:cs="Symbol"/>
    </w:rPr>
  </w:style>
  <w:style w:type="character" w:styleId="ListLabel1361">
    <w:name w:val="ListLabel 1361"/>
    <w:qFormat/>
    <w:rPr>
      <w:rFonts w:cs="Courier New"/>
    </w:rPr>
  </w:style>
  <w:style w:type="character" w:styleId="ListLabel1362">
    <w:name w:val="ListLabel 1362"/>
    <w:qFormat/>
    <w:rPr>
      <w:rFonts w:cs="Wingdings"/>
    </w:rPr>
  </w:style>
  <w:style w:type="character" w:styleId="ListLabel1363">
    <w:name w:val="ListLabel 1363"/>
    <w:qFormat/>
    <w:rPr>
      <w:rFonts w:cs="Wingdings"/>
    </w:rPr>
  </w:style>
  <w:style w:type="character" w:styleId="ListLabel1364">
    <w:name w:val="ListLabel 1364"/>
    <w:qFormat/>
    <w:rPr>
      <w:rFonts w:cs="Courier New"/>
    </w:rPr>
  </w:style>
  <w:style w:type="character" w:styleId="ListLabel1365">
    <w:name w:val="ListLabel 1365"/>
    <w:qFormat/>
    <w:rPr>
      <w:rFonts w:cs="Wingdings"/>
    </w:rPr>
  </w:style>
  <w:style w:type="character" w:styleId="ListLabel1366">
    <w:name w:val="ListLabel 1366"/>
    <w:qFormat/>
    <w:rPr>
      <w:rFonts w:cs="Symbol"/>
    </w:rPr>
  </w:style>
  <w:style w:type="character" w:styleId="ListLabel1367">
    <w:name w:val="ListLabel 1367"/>
    <w:qFormat/>
    <w:rPr>
      <w:rFonts w:cs="Courier New"/>
    </w:rPr>
  </w:style>
  <w:style w:type="character" w:styleId="ListLabel1368">
    <w:name w:val="ListLabel 1368"/>
    <w:qFormat/>
    <w:rPr>
      <w:rFonts w:cs="Wingdings"/>
    </w:rPr>
  </w:style>
  <w:style w:type="character" w:styleId="ListLabel1369">
    <w:name w:val="ListLabel 1369"/>
    <w:qFormat/>
    <w:rPr>
      <w:rFonts w:cs="Symbol"/>
    </w:rPr>
  </w:style>
  <w:style w:type="character" w:styleId="ListLabel1370">
    <w:name w:val="ListLabel 1370"/>
    <w:qFormat/>
    <w:rPr>
      <w:rFonts w:cs="Courier New"/>
    </w:rPr>
  </w:style>
  <w:style w:type="character" w:styleId="ListLabel1371">
    <w:name w:val="ListLabel 1371"/>
    <w:qFormat/>
    <w:rPr>
      <w:rFonts w:cs="Wingdings"/>
    </w:rPr>
  </w:style>
  <w:style w:type="character" w:styleId="ListLabel1372">
    <w:name w:val="ListLabel 1372"/>
    <w:qFormat/>
    <w:rPr>
      <w:b/>
    </w:rPr>
  </w:style>
  <w:style w:type="character" w:styleId="ListLabel1373">
    <w:name w:val="ListLabel 1373"/>
    <w:qFormat/>
    <w:rPr>
      <w:rFonts w:cs="Symbol"/>
    </w:rPr>
  </w:style>
  <w:style w:type="character" w:styleId="ListLabel1374">
    <w:name w:val="ListLabel 1374"/>
    <w:qFormat/>
    <w:rPr>
      <w:rFonts w:cs="Courier New"/>
    </w:rPr>
  </w:style>
  <w:style w:type="character" w:styleId="ListLabel1375">
    <w:name w:val="ListLabel 1375"/>
    <w:qFormat/>
    <w:rPr>
      <w:rFonts w:cs="Wingdings"/>
    </w:rPr>
  </w:style>
  <w:style w:type="character" w:styleId="ListLabel1376">
    <w:name w:val="ListLabel 1376"/>
    <w:qFormat/>
    <w:rPr>
      <w:rFonts w:cs="Symbol"/>
    </w:rPr>
  </w:style>
  <w:style w:type="character" w:styleId="ListLabel1377">
    <w:name w:val="ListLabel 1377"/>
    <w:qFormat/>
    <w:rPr>
      <w:rFonts w:cs="Courier New"/>
    </w:rPr>
  </w:style>
  <w:style w:type="character" w:styleId="ListLabel1378">
    <w:name w:val="ListLabel 1378"/>
    <w:qFormat/>
    <w:rPr>
      <w:rFonts w:cs="Wingdings"/>
    </w:rPr>
  </w:style>
  <w:style w:type="character" w:styleId="ListLabel1379">
    <w:name w:val="ListLabel 1379"/>
    <w:qFormat/>
    <w:rPr>
      <w:rFonts w:cs="Symbol"/>
    </w:rPr>
  </w:style>
  <w:style w:type="character" w:styleId="ListLabel1380">
    <w:name w:val="ListLabel 1380"/>
    <w:qFormat/>
    <w:rPr>
      <w:rFonts w:cs="Courier New"/>
    </w:rPr>
  </w:style>
  <w:style w:type="character" w:styleId="ListLabel1381">
    <w:name w:val="ListLabel 1381"/>
    <w:qFormat/>
    <w:rPr>
      <w:rFonts w:cs="Wingdings"/>
    </w:rPr>
  </w:style>
  <w:style w:type="character" w:styleId="ListLabel1382">
    <w:name w:val="ListLabel 1382"/>
    <w:qFormat/>
    <w:rPr>
      <w:rFonts w:ascii="Calibri" w:hAnsi="Calibri" w:cs="Symbol"/>
      <w:sz w:val="22"/>
    </w:rPr>
  </w:style>
  <w:style w:type="character" w:styleId="ListLabel1383">
    <w:name w:val="ListLabel 1383"/>
    <w:qFormat/>
    <w:rPr>
      <w:rFonts w:cs="Courier New"/>
    </w:rPr>
  </w:style>
  <w:style w:type="character" w:styleId="ListLabel1384">
    <w:name w:val="ListLabel 1384"/>
    <w:qFormat/>
    <w:rPr>
      <w:rFonts w:cs="Wingdings"/>
    </w:rPr>
  </w:style>
  <w:style w:type="character" w:styleId="ListLabel1385">
    <w:name w:val="ListLabel 1385"/>
    <w:qFormat/>
    <w:rPr>
      <w:rFonts w:cs="Symbol"/>
    </w:rPr>
  </w:style>
  <w:style w:type="character" w:styleId="ListLabel1386">
    <w:name w:val="ListLabel 1386"/>
    <w:qFormat/>
    <w:rPr>
      <w:rFonts w:cs="Courier New"/>
    </w:rPr>
  </w:style>
  <w:style w:type="character" w:styleId="ListLabel1387">
    <w:name w:val="ListLabel 1387"/>
    <w:qFormat/>
    <w:rPr>
      <w:rFonts w:cs="Wingdings"/>
    </w:rPr>
  </w:style>
  <w:style w:type="character" w:styleId="ListLabel1388">
    <w:name w:val="ListLabel 1388"/>
    <w:qFormat/>
    <w:rPr>
      <w:rFonts w:cs="Symbol"/>
    </w:rPr>
  </w:style>
  <w:style w:type="character" w:styleId="ListLabel1389">
    <w:name w:val="ListLabel 1389"/>
    <w:qFormat/>
    <w:rPr>
      <w:rFonts w:cs="Courier New"/>
    </w:rPr>
  </w:style>
  <w:style w:type="character" w:styleId="ListLabel1390">
    <w:name w:val="ListLabel 1390"/>
    <w:qFormat/>
    <w:rPr>
      <w:rFonts w:cs="Wingdings"/>
    </w:rPr>
  </w:style>
  <w:style w:type="character" w:styleId="ListLabel1391">
    <w:name w:val="ListLabel 1391"/>
    <w:qFormat/>
    <w:rPr>
      <w:rFonts w:ascii="Calibri" w:hAnsi="Calibri" w:cs="Symbol"/>
      <w:sz w:val="22"/>
    </w:rPr>
  </w:style>
  <w:style w:type="character" w:styleId="ListLabel1392">
    <w:name w:val="ListLabel 1392"/>
    <w:qFormat/>
    <w:rPr>
      <w:rFonts w:cs="Courier New"/>
    </w:rPr>
  </w:style>
  <w:style w:type="character" w:styleId="ListLabel1393">
    <w:name w:val="ListLabel 1393"/>
    <w:qFormat/>
    <w:rPr>
      <w:rFonts w:cs="Wingdings"/>
    </w:rPr>
  </w:style>
  <w:style w:type="character" w:styleId="ListLabel1394">
    <w:name w:val="ListLabel 1394"/>
    <w:qFormat/>
    <w:rPr>
      <w:rFonts w:cs="Symbol"/>
    </w:rPr>
  </w:style>
  <w:style w:type="character" w:styleId="ListLabel1395">
    <w:name w:val="ListLabel 1395"/>
    <w:qFormat/>
    <w:rPr>
      <w:rFonts w:cs="Courier New"/>
    </w:rPr>
  </w:style>
  <w:style w:type="character" w:styleId="ListLabel1396">
    <w:name w:val="ListLabel 1396"/>
    <w:qFormat/>
    <w:rPr>
      <w:rFonts w:cs="Wingdings"/>
    </w:rPr>
  </w:style>
  <w:style w:type="character" w:styleId="ListLabel1397">
    <w:name w:val="ListLabel 1397"/>
    <w:qFormat/>
    <w:rPr>
      <w:rFonts w:cs="Symbol"/>
    </w:rPr>
  </w:style>
  <w:style w:type="character" w:styleId="ListLabel1398">
    <w:name w:val="ListLabel 1398"/>
    <w:qFormat/>
    <w:rPr>
      <w:rFonts w:cs="Courier New"/>
    </w:rPr>
  </w:style>
  <w:style w:type="character" w:styleId="ListLabel1399">
    <w:name w:val="ListLabel 1399"/>
    <w:qFormat/>
    <w:rPr>
      <w:rFonts w:cs="Wingdings"/>
    </w:rPr>
  </w:style>
  <w:style w:type="character" w:styleId="ListLabel1400">
    <w:name w:val="ListLabel 1400"/>
    <w:qFormat/>
    <w:rPr>
      <w:rFonts w:cs="Symbol"/>
    </w:rPr>
  </w:style>
  <w:style w:type="character" w:styleId="ListLabel1401">
    <w:name w:val="ListLabel 1401"/>
    <w:qFormat/>
    <w:rPr>
      <w:rFonts w:cs="Courier New"/>
    </w:rPr>
  </w:style>
  <w:style w:type="character" w:styleId="ListLabel1402">
    <w:name w:val="ListLabel 1402"/>
    <w:qFormat/>
    <w:rPr>
      <w:rFonts w:cs="Wingdings"/>
    </w:rPr>
  </w:style>
  <w:style w:type="character" w:styleId="ListLabel1403">
    <w:name w:val="ListLabel 1403"/>
    <w:qFormat/>
    <w:rPr>
      <w:rFonts w:cs="Symbol"/>
    </w:rPr>
  </w:style>
  <w:style w:type="character" w:styleId="ListLabel1404">
    <w:name w:val="ListLabel 1404"/>
    <w:qFormat/>
    <w:rPr>
      <w:rFonts w:cs="Courier New"/>
    </w:rPr>
  </w:style>
  <w:style w:type="character" w:styleId="ListLabel1405">
    <w:name w:val="ListLabel 1405"/>
    <w:qFormat/>
    <w:rPr>
      <w:rFonts w:cs="Wingdings"/>
    </w:rPr>
  </w:style>
  <w:style w:type="character" w:styleId="ListLabel1406">
    <w:name w:val="ListLabel 1406"/>
    <w:qFormat/>
    <w:rPr>
      <w:rFonts w:cs="Symbol"/>
    </w:rPr>
  </w:style>
  <w:style w:type="character" w:styleId="ListLabel1407">
    <w:name w:val="ListLabel 1407"/>
    <w:qFormat/>
    <w:rPr>
      <w:rFonts w:cs="Courier New"/>
    </w:rPr>
  </w:style>
  <w:style w:type="character" w:styleId="ListLabel1408">
    <w:name w:val="ListLabel 1408"/>
    <w:qFormat/>
    <w:rPr>
      <w:rFonts w:cs="Wingdings"/>
    </w:rPr>
  </w:style>
  <w:style w:type="character" w:styleId="ListLabel1409">
    <w:name w:val="ListLabel 1409"/>
    <w:qFormat/>
    <w:rPr>
      <w:rFonts w:cs="Symbol"/>
    </w:rPr>
  </w:style>
  <w:style w:type="character" w:styleId="ListLabel1410">
    <w:name w:val="ListLabel 1410"/>
    <w:qFormat/>
    <w:rPr>
      <w:rFonts w:cs="Courier New"/>
    </w:rPr>
  </w:style>
  <w:style w:type="character" w:styleId="ListLabel1411">
    <w:name w:val="ListLabel 1411"/>
    <w:qFormat/>
    <w:rPr>
      <w:rFonts w:cs="Wingdings"/>
    </w:rPr>
  </w:style>
  <w:style w:type="character" w:styleId="ListLabel1412">
    <w:name w:val="ListLabel 1412"/>
    <w:qFormat/>
    <w:rPr>
      <w:rFonts w:cs="Symbol"/>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rFonts w:cs="Symbol"/>
    </w:rPr>
  </w:style>
  <w:style w:type="character" w:styleId="ListLabel1416">
    <w:name w:val="ListLabel 1416"/>
    <w:qFormat/>
    <w:rPr>
      <w:rFonts w:cs="Courier New"/>
    </w:rPr>
  </w:style>
  <w:style w:type="character" w:styleId="ListLabel1417">
    <w:name w:val="ListLabel 1417"/>
    <w:qFormat/>
    <w:rPr>
      <w:rFonts w:cs="Wingdings"/>
    </w:rPr>
  </w:style>
  <w:style w:type="character" w:styleId="ListLabel1418">
    <w:name w:val="ListLabel 1418"/>
    <w:qFormat/>
    <w:rPr>
      <w:rFonts w:cs="Wingdings"/>
    </w:rPr>
  </w:style>
  <w:style w:type="character" w:styleId="ListLabel1419">
    <w:name w:val="ListLabel 1419"/>
    <w:qFormat/>
    <w:rPr>
      <w:rFonts w:cs="Courier New"/>
    </w:rPr>
  </w:style>
  <w:style w:type="character" w:styleId="ListLabel1420">
    <w:name w:val="ListLabel 1420"/>
    <w:qFormat/>
    <w:rPr>
      <w:rFonts w:cs="Wingdings"/>
    </w:rPr>
  </w:style>
  <w:style w:type="character" w:styleId="ListLabel1421">
    <w:name w:val="ListLabel 1421"/>
    <w:qFormat/>
    <w:rPr>
      <w:rFonts w:cs="Symbol"/>
    </w:rPr>
  </w:style>
  <w:style w:type="character" w:styleId="ListLabel1422">
    <w:name w:val="ListLabel 1422"/>
    <w:qFormat/>
    <w:rPr>
      <w:rFonts w:cs="Courier New"/>
    </w:rPr>
  </w:style>
  <w:style w:type="character" w:styleId="ListLabel1423">
    <w:name w:val="ListLabel 1423"/>
    <w:qFormat/>
    <w:rPr>
      <w:rFonts w:cs="Wingdings"/>
    </w:rPr>
  </w:style>
  <w:style w:type="character" w:styleId="ListLabel1424">
    <w:name w:val="ListLabel 1424"/>
    <w:qFormat/>
    <w:rPr>
      <w:rFonts w:cs="Symbol"/>
    </w:rPr>
  </w:style>
  <w:style w:type="character" w:styleId="ListLabel1425">
    <w:name w:val="ListLabel 1425"/>
    <w:qFormat/>
    <w:rPr>
      <w:rFonts w:cs="Courier New"/>
    </w:rPr>
  </w:style>
  <w:style w:type="character" w:styleId="ListLabel1426">
    <w:name w:val="ListLabel 1426"/>
    <w:qFormat/>
    <w:rPr>
      <w:rFonts w:cs="Wingdings"/>
    </w:rPr>
  </w:style>
  <w:style w:type="character" w:styleId="ListLabel1427">
    <w:name w:val="ListLabel 1427"/>
    <w:qFormat/>
    <w:rPr>
      <w:rFonts w:cs="Angsana New"/>
      <w:color w:val="000000"/>
      <w:szCs w:val="22"/>
      <w:highlight w:val="white"/>
      <w:lang w:val="el-GR"/>
    </w:rPr>
  </w:style>
  <w:style w:type="character" w:styleId="ListLabel1428">
    <w:name w:val="ListLabel 1428"/>
    <w:qFormat/>
    <w:rPr>
      <w:rFonts w:cs="Courier New"/>
    </w:rPr>
  </w:style>
  <w:style w:type="character" w:styleId="ListLabel1429">
    <w:name w:val="ListLabel 1429"/>
    <w:qFormat/>
    <w:rPr>
      <w:rFonts w:cs="Wingdings"/>
    </w:rPr>
  </w:style>
  <w:style w:type="character" w:styleId="ListLabel1430">
    <w:name w:val="ListLabel 1430"/>
    <w:qFormat/>
    <w:rPr>
      <w:rFonts w:cs="Symbol"/>
    </w:rPr>
  </w:style>
  <w:style w:type="character" w:styleId="ListLabel1431">
    <w:name w:val="ListLabel 1431"/>
    <w:qFormat/>
    <w:rPr>
      <w:rFonts w:cs="Courier New"/>
    </w:rPr>
  </w:style>
  <w:style w:type="character" w:styleId="ListLabel1432">
    <w:name w:val="ListLabel 1432"/>
    <w:qFormat/>
    <w:rPr>
      <w:rFonts w:cs="Wingdings"/>
    </w:rPr>
  </w:style>
  <w:style w:type="character" w:styleId="ListLabel1433">
    <w:name w:val="ListLabel 1433"/>
    <w:qFormat/>
    <w:rPr>
      <w:rFonts w:cs="Symbol"/>
    </w:rPr>
  </w:style>
  <w:style w:type="character" w:styleId="ListLabel1434">
    <w:name w:val="ListLabel 1434"/>
    <w:qFormat/>
    <w:rPr>
      <w:rFonts w:cs="Courier New"/>
    </w:rPr>
  </w:style>
  <w:style w:type="character" w:styleId="ListLabel1435">
    <w:name w:val="ListLabel 1435"/>
    <w:qFormat/>
    <w:rPr>
      <w:rFonts w:cs="Wingdings"/>
    </w:rPr>
  </w:style>
  <w:style w:type="character" w:styleId="ListLabel1436">
    <w:name w:val="ListLabel 1436"/>
    <w:qFormat/>
    <w:rPr>
      <w:rFonts w:cs="Symbol"/>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Symbol"/>
    </w:rPr>
  </w:style>
  <w:style w:type="character" w:styleId="ListLabel1452">
    <w:name w:val="ListLabel 1452"/>
    <w:qFormat/>
    <w:rPr>
      <w:rFonts w:cs="Courier New"/>
    </w:rPr>
  </w:style>
  <w:style w:type="character" w:styleId="ListLabel1453">
    <w:name w:val="ListLabel 1453"/>
    <w:qFormat/>
    <w:rPr>
      <w:rFonts w:cs="Wingdings"/>
    </w:rPr>
  </w:style>
  <w:style w:type="character" w:styleId="ListLabel1454">
    <w:name w:val="ListLabel 1454"/>
    <w:qFormat/>
    <w:rPr>
      <w:rFonts w:cs="Symbol"/>
    </w:rPr>
  </w:style>
  <w:style w:type="character" w:styleId="ListLabel1455">
    <w:name w:val="ListLabel 1455"/>
    <w:qFormat/>
    <w:rPr>
      <w:rFonts w:cs="Courier New"/>
    </w:rPr>
  </w:style>
  <w:style w:type="character" w:styleId="ListLabel1456">
    <w:name w:val="ListLabel 1456"/>
    <w:qFormat/>
    <w:rPr>
      <w:rFonts w:cs="Wingdings"/>
    </w:rPr>
  </w:style>
  <w:style w:type="character" w:styleId="ListLabel1457">
    <w:name w:val="ListLabel 1457"/>
    <w:qFormat/>
    <w:rPr>
      <w:rFonts w:cs="Symbol"/>
    </w:rPr>
  </w:style>
  <w:style w:type="character" w:styleId="ListLabel1458">
    <w:name w:val="ListLabel 1458"/>
    <w:qFormat/>
    <w:rPr>
      <w:rFonts w:cs="Courier New"/>
    </w:rPr>
  </w:style>
  <w:style w:type="character" w:styleId="ListLabel1459">
    <w:name w:val="ListLabel 1459"/>
    <w:qFormat/>
    <w:rPr>
      <w:rFonts w:cs="Wingdings"/>
    </w:rPr>
  </w:style>
  <w:style w:type="character" w:styleId="ListLabel1460">
    <w:name w:val="ListLabel 1460"/>
    <w:qFormat/>
    <w:rPr>
      <w:rFonts w:cs="Symbol"/>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ascii="Calibri" w:hAnsi="Calibri" w:cs="Calibri"/>
      <w:sz w:val="22"/>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Calibri"/>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Calibri"/>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rFonts w:ascii="Calibri" w:hAnsi="Calibri" w:cs="OpenSymbol;Arial Unicode MS"/>
      <w:sz w:val="22"/>
    </w:rPr>
  </w:style>
  <w:style w:type="character" w:styleId="ListLabel1473">
    <w:name w:val="ListLabel 1473"/>
    <w:qFormat/>
    <w:rPr>
      <w:rFonts w:cs="OpenSymbol;Arial Unicode MS"/>
    </w:rPr>
  </w:style>
  <w:style w:type="character" w:styleId="ListLabel1474">
    <w:name w:val="ListLabel 1474"/>
    <w:qFormat/>
    <w:rPr>
      <w:rFonts w:cs="OpenSymbol;Arial Unicode MS"/>
    </w:rPr>
  </w:style>
  <w:style w:type="character" w:styleId="ListLabel1475">
    <w:name w:val="ListLabel 1475"/>
    <w:qFormat/>
    <w:rPr>
      <w:rFonts w:cs="OpenSymbol;Arial Unicode MS"/>
    </w:rPr>
  </w:style>
  <w:style w:type="character" w:styleId="ListLabel1476">
    <w:name w:val="ListLabel 1476"/>
    <w:qFormat/>
    <w:rPr>
      <w:rFonts w:cs="OpenSymbol;Arial Unicode MS"/>
    </w:rPr>
  </w:style>
  <w:style w:type="character" w:styleId="ListLabel1477">
    <w:name w:val="ListLabel 1477"/>
    <w:qFormat/>
    <w:rPr>
      <w:rFonts w:cs="OpenSymbol;Arial Unicode MS"/>
    </w:rPr>
  </w:style>
  <w:style w:type="character" w:styleId="ListLabel1478">
    <w:name w:val="ListLabel 1478"/>
    <w:qFormat/>
    <w:rPr>
      <w:rFonts w:cs="OpenSymbol;Arial Unicode MS"/>
    </w:rPr>
  </w:style>
  <w:style w:type="character" w:styleId="ListLabel1479">
    <w:name w:val="ListLabel 1479"/>
    <w:qFormat/>
    <w:rPr>
      <w:rFonts w:cs="OpenSymbol;Arial Unicode MS"/>
    </w:rPr>
  </w:style>
  <w:style w:type="character" w:styleId="ListLabel1480">
    <w:name w:val="ListLabel 1480"/>
    <w:qFormat/>
    <w:rPr>
      <w:rFonts w:cs="OpenSymbol;Arial Unicode MS"/>
    </w:rPr>
  </w:style>
  <w:style w:type="character" w:styleId="ListLabel1481">
    <w:name w:val="ListLabel 1481"/>
    <w:qFormat/>
    <w:rPr>
      <w:rFonts w:ascii="Calibri" w:hAnsi="Calibri"/>
      <w:b/>
      <w:bCs/>
      <w:sz w:val="22"/>
      <w:szCs w:val="22"/>
      <w:lang w:val="el-GR"/>
    </w:rPr>
  </w:style>
  <w:style w:type="character" w:styleId="ListLabel1482">
    <w:name w:val="ListLabel 1482"/>
    <w:qFormat/>
    <w:rPr>
      <w:rFonts w:ascii="Calibri" w:hAnsi="Calibri" w:cs="Angsana New"/>
      <w:b/>
      <w:sz w:val="22"/>
      <w:highlight w:val="yellow"/>
      <w:lang w:val="el-GR"/>
    </w:rPr>
  </w:style>
  <w:style w:type="character" w:styleId="ListLabel1483">
    <w:name w:val="ListLabel 1483"/>
    <w:qFormat/>
    <w:rPr>
      <w:rFonts w:cs="Times New Roman"/>
    </w:rPr>
  </w:style>
  <w:style w:type="character" w:styleId="ListLabel1484">
    <w:name w:val="ListLabel 1484"/>
    <w:qFormat/>
    <w:rPr>
      <w:rFonts w:ascii="Calibri" w:hAnsi="Calibri" w:cs="Angsana New"/>
      <w:b/>
      <w:color w:val="000000"/>
      <w:sz w:val="22"/>
      <w:szCs w:val="22"/>
      <w:highlight w:val="white"/>
      <w:lang w:val="el-GR"/>
    </w:rPr>
  </w:style>
  <w:style w:type="character" w:styleId="ListLabel1485">
    <w:name w:val="ListLabel 1485"/>
    <w:qFormat/>
    <w:rPr>
      <w:rFonts w:cs="Courier New"/>
      <w:lang w:val="el-GR"/>
    </w:rPr>
  </w:style>
  <w:style w:type="character" w:styleId="ListLabel1486">
    <w:name w:val="ListLabel 1486"/>
    <w:qFormat/>
    <w:rPr>
      <w:rFonts w:cs="Wingdings"/>
    </w:rPr>
  </w:style>
  <w:style w:type="character" w:styleId="ListLabel1487">
    <w:name w:val="ListLabel 1487"/>
    <w:qFormat/>
    <w:rPr>
      <w:rFonts w:cs="Angsana New"/>
      <w:color w:val="000000"/>
      <w:szCs w:val="22"/>
      <w:highlight w:val="white"/>
      <w:lang w:val="el-GR"/>
    </w:rPr>
  </w:style>
  <w:style w:type="character" w:styleId="ListLabel1488">
    <w:name w:val="ListLabel 1488"/>
    <w:qFormat/>
    <w:rPr>
      <w:rFonts w:cs="Courier New"/>
      <w:lang w:val="el-GR"/>
    </w:rPr>
  </w:style>
  <w:style w:type="character" w:styleId="ListLabel1489">
    <w:name w:val="ListLabel 1489"/>
    <w:qFormat/>
    <w:rPr>
      <w:rFonts w:cs="Wingdings"/>
    </w:rPr>
  </w:style>
  <w:style w:type="character" w:styleId="ListLabel1490">
    <w:name w:val="ListLabel 1490"/>
    <w:qFormat/>
    <w:rPr>
      <w:rFonts w:cs="Angsana New"/>
      <w:color w:val="000000"/>
      <w:szCs w:val="22"/>
      <w:highlight w:val="white"/>
      <w:lang w:val="el-GR"/>
    </w:rPr>
  </w:style>
  <w:style w:type="character" w:styleId="ListLabel1491">
    <w:name w:val="ListLabel 1491"/>
    <w:qFormat/>
    <w:rPr>
      <w:rFonts w:cs="Courier New"/>
      <w:lang w:val="el-GR"/>
    </w:rPr>
  </w:style>
  <w:style w:type="character" w:styleId="ListLabel1492">
    <w:name w:val="ListLabel 1492"/>
    <w:qFormat/>
    <w:rPr>
      <w:rFonts w:cs="Wingdings"/>
    </w:rPr>
  </w:style>
  <w:style w:type="character" w:styleId="ListLabel1493">
    <w:name w:val="ListLabel 1493"/>
    <w:qFormat/>
    <w:rPr>
      <w:rFonts w:ascii="Calibri" w:hAnsi="Calibri" w:cs="OpenSymbol"/>
      <w:b/>
      <w:sz w:val="22"/>
    </w:rPr>
  </w:style>
  <w:style w:type="character" w:styleId="ListLabel1494">
    <w:name w:val="ListLabel 1494"/>
    <w:qFormat/>
    <w:rPr>
      <w:rFonts w:cs="Courier New"/>
      <w:lang w:val="el-GR"/>
    </w:rPr>
  </w:style>
  <w:style w:type="character" w:styleId="ListLabel1495">
    <w:name w:val="ListLabel 1495"/>
    <w:qFormat/>
    <w:rPr>
      <w:rFonts w:cs="Wingdings"/>
    </w:rPr>
  </w:style>
  <w:style w:type="character" w:styleId="ListLabel1496">
    <w:name w:val="ListLabel 1496"/>
    <w:qFormat/>
    <w:rPr>
      <w:rFonts w:cs="Symbol"/>
    </w:rPr>
  </w:style>
  <w:style w:type="character" w:styleId="ListLabel1497">
    <w:name w:val="ListLabel 1497"/>
    <w:qFormat/>
    <w:rPr>
      <w:rFonts w:cs="Courier New"/>
      <w:lang w:val="el-GR"/>
    </w:rPr>
  </w:style>
  <w:style w:type="character" w:styleId="ListLabel1498">
    <w:name w:val="ListLabel 1498"/>
    <w:qFormat/>
    <w:rPr>
      <w:rFonts w:cs="Wingdings"/>
    </w:rPr>
  </w:style>
  <w:style w:type="character" w:styleId="ListLabel1499">
    <w:name w:val="ListLabel 1499"/>
    <w:qFormat/>
    <w:rPr>
      <w:rFonts w:cs="Symbol"/>
    </w:rPr>
  </w:style>
  <w:style w:type="character" w:styleId="ListLabel1500">
    <w:name w:val="ListLabel 1500"/>
    <w:qFormat/>
    <w:rPr>
      <w:rFonts w:cs="Courier New"/>
      <w:lang w:val="el-GR"/>
    </w:rPr>
  </w:style>
  <w:style w:type="character" w:styleId="ListLabel1501">
    <w:name w:val="ListLabel 1501"/>
    <w:qFormat/>
    <w:rPr>
      <w:rFonts w:cs="Wingdings"/>
    </w:rPr>
  </w:style>
  <w:style w:type="character" w:styleId="ListLabel1502">
    <w:name w:val="ListLabel 1502"/>
    <w:qFormat/>
    <w:rPr>
      <w:rFonts w:ascii="Calibri" w:hAnsi="Calibri" w:cs="OpenSymbol"/>
      <w:b/>
      <w:sz w:val="22"/>
    </w:rPr>
  </w:style>
  <w:style w:type="character" w:styleId="ListLabel1503">
    <w:name w:val="ListLabel 1503"/>
    <w:qFormat/>
    <w:rPr>
      <w:rFonts w:cs="Courier New"/>
    </w:rPr>
  </w:style>
  <w:style w:type="character" w:styleId="ListLabel1504">
    <w:name w:val="ListLabel 1504"/>
    <w:qFormat/>
    <w:rPr>
      <w:rFonts w:cs="Wingdings"/>
    </w:rPr>
  </w:style>
  <w:style w:type="character" w:styleId="ListLabel1505">
    <w:name w:val="ListLabel 1505"/>
    <w:qFormat/>
    <w:rPr>
      <w:rFonts w:cs="Symbol"/>
    </w:rPr>
  </w:style>
  <w:style w:type="character" w:styleId="ListLabel1506">
    <w:name w:val="ListLabel 1506"/>
    <w:qFormat/>
    <w:rPr>
      <w:rFonts w:cs="Courier New"/>
    </w:rPr>
  </w:style>
  <w:style w:type="character" w:styleId="ListLabel1507">
    <w:name w:val="ListLabel 1507"/>
    <w:qFormat/>
    <w:rPr>
      <w:rFonts w:cs="Wingdings"/>
    </w:rPr>
  </w:style>
  <w:style w:type="character" w:styleId="ListLabel1508">
    <w:name w:val="ListLabel 1508"/>
    <w:qFormat/>
    <w:rPr>
      <w:rFonts w:cs="Symbol"/>
    </w:rPr>
  </w:style>
  <w:style w:type="character" w:styleId="ListLabel1509">
    <w:name w:val="ListLabel 1509"/>
    <w:qFormat/>
    <w:rPr>
      <w:rFonts w:cs="Courier New"/>
    </w:rPr>
  </w:style>
  <w:style w:type="character" w:styleId="ListLabel1510">
    <w:name w:val="ListLabel 1510"/>
    <w:qFormat/>
    <w:rPr>
      <w:rFonts w:cs="Wingdings"/>
    </w:rPr>
  </w:style>
  <w:style w:type="character" w:styleId="ListLabel1511">
    <w:name w:val="ListLabel 1511"/>
    <w:qFormat/>
    <w:rPr>
      <w:rFonts w:ascii="Calibri" w:hAnsi="Calibri" w:cs="Symbol"/>
      <w:b/>
      <w:sz w:val="22"/>
    </w:rPr>
  </w:style>
  <w:style w:type="character" w:styleId="ListLabel1512">
    <w:name w:val="ListLabel 1512"/>
    <w:qFormat/>
    <w:rPr>
      <w:rFonts w:cs="Courier New"/>
    </w:rPr>
  </w:style>
  <w:style w:type="character" w:styleId="ListLabel1513">
    <w:name w:val="ListLabel 1513"/>
    <w:qFormat/>
    <w:rPr>
      <w:rFonts w:cs="Wingdings"/>
    </w:rPr>
  </w:style>
  <w:style w:type="character" w:styleId="ListLabel1514">
    <w:name w:val="ListLabel 1514"/>
    <w:qFormat/>
    <w:rPr>
      <w:rFonts w:cs="Symbol"/>
    </w:rPr>
  </w:style>
  <w:style w:type="character" w:styleId="ListLabel1515">
    <w:name w:val="ListLabel 1515"/>
    <w:qFormat/>
    <w:rPr>
      <w:rFonts w:cs="Courier New"/>
    </w:rPr>
  </w:style>
  <w:style w:type="character" w:styleId="ListLabel1516">
    <w:name w:val="ListLabel 1516"/>
    <w:qFormat/>
    <w:rPr>
      <w:rFonts w:cs="Wingdings"/>
    </w:rPr>
  </w:style>
  <w:style w:type="character" w:styleId="ListLabel1517">
    <w:name w:val="ListLabel 1517"/>
    <w:qFormat/>
    <w:rPr>
      <w:rFonts w:cs="Symbol"/>
    </w:rPr>
  </w:style>
  <w:style w:type="character" w:styleId="ListLabel1518">
    <w:name w:val="ListLabel 1518"/>
    <w:qFormat/>
    <w:rPr>
      <w:rFonts w:cs="Courier New"/>
    </w:rPr>
  </w:style>
  <w:style w:type="character" w:styleId="ListLabel1519">
    <w:name w:val="ListLabel 1519"/>
    <w:qFormat/>
    <w:rPr>
      <w:rFonts w:cs="Wingdings"/>
    </w:rPr>
  </w:style>
  <w:style w:type="character" w:styleId="ListLabel1520">
    <w:name w:val="ListLabel 1520"/>
    <w:qFormat/>
    <w:rPr>
      <w:rFonts w:ascii="Calibri" w:hAnsi="Calibri" w:cs="Wingdings"/>
      <w:b/>
      <w:sz w:val="22"/>
    </w:rPr>
  </w:style>
  <w:style w:type="character" w:styleId="ListLabel1521">
    <w:name w:val="ListLabel 1521"/>
    <w:qFormat/>
    <w:rPr>
      <w:rFonts w:cs="Courier New"/>
    </w:rPr>
  </w:style>
  <w:style w:type="character" w:styleId="ListLabel1522">
    <w:name w:val="ListLabel 1522"/>
    <w:qFormat/>
    <w:rPr>
      <w:rFonts w:cs="Wingdings"/>
    </w:rPr>
  </w:style>
  <w:style w:type="character" w:styleId="ListLabel1523">
    <w:name w:val="ListLabel 1523"/>
    <w:qFormat/>
    <w:rPr>
      <w:rFonts w:cs="Symbol"/>
    </w:rPr>
  </w:style>
  <w:style w:type="character" w:styleId="ListLabel1524">
    <w:name w:val="ListLabel 1524"/>
    <w:qFormat/>
    <w:rPr>
      <w:rFonts w:cs="Courier New"/>
    </w:rPr>
  </w:style>
  <w:style w:type="character" w:styleId="ListLabel1525">
    <w:name w:val="ListLabel 1525"/>
    <w:qFormat/>
    <w:rPr>
      <w:rFonts w:cs="Wingdings"/>
    </w:rPr>
  </w:style>
  <w:style w:type="character" w:styleId="ListLabel1526">
    <w:name w:val="ListLabel 1526"/>
    <w:qFormat/>
    <w:rPr>
      <w:rFonts w:cs="Symbol"/>
    </w:rPr>
  </w:style>
  <w:style w:type="character" w:styleId="ListLabel1527">
    <w:name w:val="ListLabel 1527"/>
    <w:qFormat/>
    <w:rPr>
      <w:rFonts w:cs="Courier New"/>
    </w:rPr>
  </w:style>
  <w:style w:type="character" w:styleId="ListLabel1528">
    <w:name w:val="ListLabel 1528"/>
    <w:qFormat/>
    <w:rPr>
      <w:rFonts w:cs="Wingdings"/>
    </w:rPr>
  </w:style>
  <w:style w:type="character" w:styleId="ListLabel1529">
    <w:name w:val="ListLabel 1529"/>
    <w:qFormat/>
    <w:rPr>
      <w:rFonts w:ascii="Calibri" w:hAnsi="Calibri" w:cs="Angsana New"/>
      <w:b/>
      <w:sz w:val="22"/>
    </w:rPr>
  </w:style>
  <w:style w:type="character" w:styleId="ListLabel1530">
    <w:name w:val="ListLabel 1530"/>
    <w:qFormat/>
    <w:rPr>
      <w:rFonts w:cs="Courier New"/>
    </w:rPr>
  </w:style>
  <w:style w:type="character" w:styleId="ListLabel1531">
    <w:name w:val="ListLabel 1531"/>
    <w:qFormat/>
    <w:rPr>
      <w:rFonts w:cs="Wingdings"/>
    </w:rPr>
  </w:style>
  <w:style w:type="character" w:styleId="ListLabel1532">
    <w:name w:val="ListLabel 1532"/>
    <w:qFormat/>
    <w:rPr>
      <w:rFonts w:cs="Symbol"/>
    </w:rPr>
  </w:style>
  <w:style w:type="character" w:styleId="ListLabel1533">
    <w:name w:val="ListLabel 1533"/>
    <w:qFormat/>
    <w:rPr>
      <w:rFonts w:cs="Courier New"/>
    </w:rPr>
  </w:style>
  <w:style w:type="character" w:styleId="ListLabel1534">
    <w:name w:val="ListLabel 1534"/>
    <w:qFormat/>
    <w:rPr>
      <w:rFonts w:cs="Wingdings"/>
    </w:rPr>
  </w:style>
  <w:style w:type="character" w:styleId="ListLabel1535">
    <w:name w:val="ListLabel 1535"/>
    <w:qFormat/>
    <w:rPr>
      <w:rFonts w:cs="Symbol"/>
    </w:rPr>
  </w:style>
  <w:style w:type="character" w:styleId="ListLabel1536">
    <w:name w:val="ListLabel 1536"/>
    <w:qFormat/>
    <w:rPr>
      <w:rFonts w:cs="Courier New"/>
    </w:rPr>
  </w:style>
  <w:style w:type="character" w:styleId="ListLabel1537">
    <w:name w:val="ListLabel 1537"/>
    <w:qFormat/>
    <w:rPr>
      <w:rFonts w:cs="Wingdings"/>
    </w:rPr>
  </w:style>
  <w:style w:type="character" w:styleId="ListLabel1538">
    <w:name w:val="ListLabel 1538"/>
    <w:qFormat/>
    <w:rPr>
      <w:rFonts w:ascii="Calibri" w:hAnsi="Calibri" w:cs="Calibri"/>
      <w:b/>
      <w:sz w:val="22"/>
    </w:rPr>
  </w:style>
  <w:style w:type="character" w:styleId="ListLabel1539">
    <w:name w:val="ListLabel 1539"/>
    <w:qFormat/>
    <w:rPr>
      <w:rFonts w:cs="Courier New"/>
    </w:rPr>
  </w:style>
  <w:style w:type="character" w:styleId="ListLabel1540">
    <w:name w:val="ListLabel 1540"/>
    <w:qFormat/>
    <w:rPr>
      <w:rFonts w:cs="Wingdings"/>
    </w:rPr>
  </w:style>
  <w:style w:type="character" w:styleId="ListLabel1541">
    <w:name w:val="ListLabel 1541"/>
    <w:qFormat/>
    <w:rPr>
      <w:rFonts w:cs="Calibri"/>
    </w:rPr>
  </w:style>
  <w:style w:type="character" w:styleId="ListLabel1542">
    <w:name w:val="ListLabel 1542"/>
    <w:qFormat/>
    <w:rPr>
      <w:rFonts w:cs="Courier New"/>
    </w:rPr>
  </w:style>
  <w:style w:type="character" w:styleId="ListLabel1543">
    <w:name w:val="ListLabel 1543"/>
    <w:qFormat/>
    <w:rPr>
      <w:rFonts w:cs="Wingdings"/>
    </w:rPr>
  </w:style>
  <w:style w:type="character" w:styleId="ListLabel1544">
    <w:name w:val="ListLabel 1544"/>
    <w:qFormat/>
    <w:rPr>
      <w:rFonts w:cs="Calibri"/>
    </w:rPr>
  </w:style>
  <w:style w:type="character" w:styleId="ListLabel1545">
    <w:name w:val="ListLabel 1545"/>
    <w:qFormat/>
    <w:rPr>
      <w:rFonts w:cs="Courier New"/>
    </w:rPr>
  </w:style>
  <w:style w:type="character" w:styleId="ListLabel1546">
    <w:name w:val="ListLabel 1546"/>
    <w:qFormat/>
    <w:rPr>
      <w:rFonts w:cs="Wingdings"/>
    </w:rPr>
  </w:style>
  <w:style w:type="character" w:styleId="ListLabel1547">
    <w:name w:val="ListLabel 1547"/>
    <w:qFormat/>
    <w:rPr>
      <w:rFonts w:ascii="Calibri" w:hAnsi="Calibri" w:cs="Symbol"/>
      <w:b/>
      <w:sz w:val="22"/>
      <w:highlight w:val="lightGray"/>
      <w:lang w:val="el-GR"/>
    </w:rPr>
  </w:style>
  <w:style w:type="character" w:styleId="ListLabel1548">
    <w:name w:val="ListLabel 1548"/>
    <w:qFormat/>
    <w:rPr>
      <w:rFonts w:ascii="Calibri" w:hAnsi="Calibri" w:cs="Symbol"/>
      <w:b/>
      <w:sz w:val="22"/>
    </w:rPr>
  </w:style>
  <w:style w:type="character" w:styleId="ListLabel1549">
    <w:name w:val="ListLabel 1549"/>
    <w:qFormat/>
    <w:rPr>
      <w:rFonts w:cs="Courier New"/>
    </w:rPr>
  </w:style>
  <w:style w:type="character" w:styleId="ListLabel1550">
    <w:name w:val="ListLabel 1550"/>
    <w:qFormat/>
    <w:rPr>
      <w:rFonts w:cs="Wingdings"/>
    </w:rPr>
  </w:style>
  <w:style w:type="character" w:styleId="ListLabel1551">
    <w:name w:val="ListLabel 1551"/>
    <w:qFormat/>
    <w:rPr>
      <w:rFonts w:cs="Symbol"/>
    </w:rPr>
  </w:style>
  <w:style w:type="character" w:styleId="ListLabel1552">
    <w:name w:val="ListLabel 1552"/>
    <w:qFormat/>
    <w:rPr>
      <w:rFonts w:cs="Courier New"/>
    </w:rPr>
  </w:style>
  <w:style w:type="character" w:styleId="ListLabel1553">
    <w:name w:val="ListLabel 1553"/>
    <w:qFormat/>
    <w:rPr>
      <w:rFonts w:cs="Wingdings"/>
    </w:rPr>
  </w:style>
  <w:style w:type="character" w:styleId="ListLabel1554">
    <w:name w:val="ListLabel 1554"/>
    <w:qFormat/>
    <w:rPr>
      <w:rFonts w:cs="Symbol"/>
    </w:rPr>
  </w:style>
  <w:style w:type="character" w:styleId="ListLabel1555">
    <w:name w:val="ListLabel 1555"/>
    <w:qFormat/>
    <w:rPr>
      <w:rFonts w:cs="Courier New"/>
    </w:rPr>
  </w:style>
  <w:style w:type="character" w:styleId="ListLabel1556">
    <w:name w:val="ListLabel 1556"/>
    <w:qFormat/>
    <w:rPr>
      <w:rFonts w:cs="Wingdings"/>
    </w:rPr>
  </w:style>
  <w:style w:type="character" w:styleId="ListLabel1557">
    <w:name w:val="ListLabel 1557"/>
    <w:qFormat/>
    <w:rPr>
      <w:rFonts w:ascii="Calibri" w:hAnsi="Calibri" w:cs="Calibri"/>
      <w:b/>
      <w:sz w:val="22"/>
    </w:rPr>
  </w:style>
  <w:style w:type="character" w:styleId="ListLabel1558">
    <w:name w:val="ListLabel 1558"/>
    <w:qFormat/>
    <w:rPr>
      <w:rFonts w:cs="Courier New"/>
    </w:rPr>
  </w:style>
  <w:style w:type="character" w:styleId="ListLabel1559">
    <w:name w:val="ListLabel 1559"/>
    <w:qFormat/>
    <w:rPr>
      <w:rFonts w:cs="Wingdings"/>
    </w:rPr>
  </w:style>
  <w:style w:type="character" w:styleId="ListLabel1560">
    <w:name w:val="ListLabel 1560"/>
    <w:qFormat/>
    <w:rPr>
      <w:rFonts w:cs="Calibri"/>
    </w:rPr>
  </w:style>
  <w:style w:type="character" w:styleId="ListLabel1561">
    <w:name w:val="ListLabel 1561"/>
    <w:qFormat/>
    <w:rPr>
      <w:rFonts w:cs="Courier New"/>
    </w:rPr>
  </w:style>
  <w:style w:type="character" w:styleId="ListLabel1562">
    <w:name w:val="ListLabel 1562"/>
    <w:qFormat/>
    <w:rPr>
      <w:rFonts w:cs="Wingdings"/>
    </w:rPr>
  </w:style>
  <w:style w:type="character" w:styleId="ListLabel1563">
    <w:name w:val="ListLabel 1563"/>
    <w:qFormat/>
    <w:rPr>
      <w:rFonts w:cs="Calibri"/>
    </w:rPr>
  </w:style>
  <w:style w:type="character" w:styleId="ListLabel1564">
    <w:name w:val="ListLabel 1564"/>
    <w:qFormat/>
    <w:rPr>
      <w:rFonts w:cs="Courier New"/>
    </w:rPr>
  </w:style>
  <w:style w:type="character" w:styleId="ListLabel1565">
    <w:name w:val="ListLabel 1565"/>
    <w:qFormat/>
    <w:rPr>
      <w:rFonts w:cs="Wingdings"/>
    </w:rPr>
  </w:style>
  <w:style w:type="character" w:styleId="ListLabel1566">
    <w:name w:val="ListLabel 1566"/>
    <w:qFormat/>
    <w:rPr>
      <w:rFonts w:ascii="Calibri" w:hAnsi="Calibri" w:cs="Symbol"/>
      <w:b/>
      <w:sz w:val="22"/>
    </w:rPr>
  </w:style>
  <w:style w:type="character" w:styleId="ListLabel1567">
    <w:name w:val="ListLabel 1567"/>
    <w:qFormat/>
    <w:rPr>
      <w:rFonts w:cs="Courier New"/>
    </w:rPr>
  </w:style>
  <w:style w:type="character" w:styleId="ListLabel1568">
    <w:name w:val="ListLabel 1568"/>
    <w:qFormat/>
    <w:rPr>
      <w:rFonts w:cs="Wingdings"/>
    </w:rPr>
  </w:style>
  <w:style w:type="character" w:styleId="ListLabel1569">
    <w:name w:val="ListLabel 1569"/>
    <w:qFormat/>
    <w:rPr>
      <w:rFonts w:cs="Symbol"/>
    </w:rPr>
  </w:style>
  <w:style w:type="character" w:styleId="ListLabel1570">
    <w:name w:val="ListLabel 1570"/>
    <w:qFormat/>
    <w:rPr>
      <w:rFonts w:cs="Courier New"/>
    </w:rPr>
  </w:style>
  <w:style w:type="character" w:styleId="ListLabel1571">
    <w:name w:val="ListLabel 1571"/>
    <w:qFormat/>
    <w:rPr>
      <w:rFonts w:cs="Wingdings"/>
    </w:rPr>
  </w:style>
  <w:style w:type="character" w:styleId="ListLabel1572">
    <w:name w:val="ListLabel 1572"/>
    <w:qFormat/>
    <w:rPr>
      <w:rFonts w:cs="Symbol"/>
    </w:rPr>
  </w:style>
  <w:style w:type="character" w:styleId="ListLabel1573">
    <w:name w:val="ListLabel 1573"/>
    <w:qFormat/>
    <w:rPr>
      <w:rFonts w:cs="Courier New"/>
    </w:rPr>
  </w:style>
  <w:style w:type="character" w:styleId="ListLabel1574">
    <w:name w:val="ListLabel 1574"/>
    <w:qFormat/>
    <w:rPr>
      <w:rFonts w:cs="Wingdings"/>
    </w:rPr>
  </w:style>
  <w:style w:type="character" w:styleId="ListLabel1575">
    <w:name w:val="ListLabel 1575"/>
    <w:qFormat/>
    <w:rPr>
      <w:rFonts w:ascii="Calibri" w:hAnsi="Calibri" w:cs="Symbol"/>
      <w:b/>
      <w:sz w:val="22"/>
    </w:rPr>
  </w:style>
  <w:style w:type="character" w:styleId="ListLabel1576">
    <w:name w:val="ListLabel 1576"/>
    <w:qFormat/>
    <w:rPr>
      <w:rFonts w:cs="Courier New"/>
    </w:rPr>
  </w:style>
  <w:style w:type="character" w:styleId="ListLabel1577">
    <w:name w:val="ListLabel 1577"/>
    <w:qFormat/>
    <w:rPr>
      <w:rFonts w:cs="Wingdings"/>
    </w:rPr>
  </w:style>
  <w:style w:type="character" w:styleId="ListLabel1578">
    <w:name w:val="ListLabel 1578"/>
    <w:qFormat/>
    <w:rPr>
      <w:rFonts w:cs="Symbol"/>
    </w:rPr>
  </w:style>
  <w:style w:type="character" w:styleId="ListLabel1579">
    <w:name w:val="ListLabel 1579"/>
    <w:qFormat/>
    <w:rPr>
      <w:rFonts w:cs="Courier New"/>
    </w:rPr>
  </w:style>
  <w:style w:type="character" w:styleId="ListLabel1580">
    <w:name w:val="ListLabel 1580"/>
    <w:qFormat/>
    <w:rPr>
      <w:rFonts w:cs="Wingdings"/>
    </w:rPr>
  </w:style>
  <w:style w:type="character" w:styleId="ListLabel1581">
    <w:name w:val="ListLabel 1581"/>
    <w:qFormat/>
    <w:rPr>
      <w:rFonts w:cs="Symbol"/>
    </w:rPr>
  </w:style>
  <w:style w:type="character" w:styleId="ListLabel1582">
    <w:name w:val="ListLabel 1582"/>
    <w:qFormat/>
    <w:rPr>
      <w:rFonts w:cs="Courier New"/>
    </w:rPr>
  </w:style>
  <w:style w:type="character" w:styleId="ListLabel1583">
    <w:name w:val="ListLabel 1583"/>
    <w:qFormat/>
    <w:rPr>
      <w:rFonts w:cs="Wingdings"/>
    </w:rPr>
  </w:style>
  <w:style w:type="character" w:styleId="ListLabel1584">
    <w:name w:val="ListLabel 1584"/>
    <w:qFormat/>
    <w:rPr>
      <w:rFonts w:ascii="Calibri" w:hAnsi="Calibri" w:cs="Symbol"/>
      <w:b/>
      <w:sz w:val="22"/>
    </w:rPr>
  </w:style>
  <w:style w:type="character" w:styleId="ListLabel1585">
    <w:name w:val="ListLabel 1585"/>
    <w:qFormat/>
    <w:rPr>
      <w:rFonts w:cs="Courier New"/>
    </w:rPr>
  </w:style>
  <w:style w:type="character" w:styleId="ListLabel1586">
    <w:name w:val="ListLabel 1586"/>
    <w:qFormat/>
    <w:rPr>
      <w:rFonts w:cs="Wingdings"/>
    </w:rPr>
  </w:style>
  <w:style w:type="character" w:styleId="ListLabel1587">
    <w:name w:val="ListLabel 1587"/>
    <w:qFormat/>
    <w:rPr>
      <w:rFonts w:cs="Symbol"/>
      <w:b/>
    </w:rPr>
  </w:style>
  <w:style w:type="character" w:styleId="ListLabel1588">
    <w:name w:val="ListLabel 1588"/>
    <w:qFormat/>
    <w:rPr>
      <w:rFonts w:cs="Courier New"/>
    </w:rPr>
  </w:style>
  <w:style w:type="character" w:styleId="ListLabel1589">
    <w:name w:val="ListLabel 1589"/>
    <w:qFormat/>
    <w:rPr>
      <w:rFonts w:cs="Wingdings"/>
    </w:rPr>
  </w:style>
  <w:style w:type="character" w:styleId="ListLabel1590">
    <w:name w:val="ListLabel 1590"/>
    <w:qFormat/>
    <w:rPr>
      <w:rFonts w:cs="Symbol"/>
    </w:rPr>
  </w:style>
  <w:style w:type="character" w:styleId="ListLabel1591">
    <w:name w:val="ListLabel 1591"/>
    <w:qFormat/>
    <w:rPr>
      <w:rFonts w:cs="Courier New"/>
    </w:rPr>
  </w:style>
  <w:style w:type="character" w:styleId="ListLabel1592">
    <w:name w:val="ListLabel 1592"/>
    <w:qFormat/>
    <w:rPr>
      <w:rFonts w:cs="Wingdings"/>
    </w:rPr>
  </w:style>
  <w:style w:type="character" w:styleId="ListLabel1593">
    <w:name w:val="ListLabel 1593"/>
    <w:qFormat/>
    <w:rPr>
      <w:rFonts w:ascii="Calibri" w:hAnsi="Calibri" w:cs="Symbol"/>
      <w:b/>
      <w:sz w:val="22"/>
      <w:highlight w:val="yellow"/>
    </w:rPr>
  </w:style>
  <w:style w:type="character" w:styleId="ListLabel1594">
    <w:name w:val="ListLabel 1594"/>
    <w:qFormat/>
    <w:rPr>
      <w:rFonts w:cs="Courier New"/>
    </w:rPr>
  </w:style>
  <w:style w:type="character" w:styleId="ListLabel1595">
    <w:name w:val="ListLabel 1595"/>
    <w:qFormat/>
    <w:rPr>
      <w:rFonts w:cs="Wingdings"/>
    </w:rPr>
  </w:style>
  <w:style w:type="character" w:styleId="ListLabel1596">
    <w:name w:val="ListLabel 1596"/>
    <w:qFormat/>
    <w:rPr>
      <w:rFonts w:cs="Symbol"/>
      <w:highlight w:val="yellow"/>
    </w:rPr>
  </w:style>
  <w:style w:type="character" w:styleId="ListLabel1597">
    <w:name w:val="ListLabel 1597"/>
    <w:qFormat/>
    <w:rPr>
      <w:rFonts w:cs="Calibri"/>
      <w:sz w:val="22"/>
    </w:rPr>
  </w:style>
  <w:style w:type="character" w:styleId="ListLabel1598">
    <w:name w:val="ListLabel 1598"/>
    <w:qFormat/>
    <w:rPr>
      <w:rFonts w:cs="Wingdings"/>
    </w:rPr>
  </w:style>
  <w:style w:type="character" w:styleId="ListLabel1599">
    <w:name w:val="ListLabel 1599"/>
    <w:qFormat/>
    <w:rPr>
      <w:rFonts w:cs="Symbol"/>
      <w:highlight w:val="yellow"/>
    </w:rPr>
  </w:style>
  <w:style w:type="character" w:styleId="ListLabel1600">
    <w:name w:val="ListLabel 1600"/>
    <w:qFormat/>
    <w:rPr>
      <w:rFonts w:cs="Courier New"/>
    </w:rPr>
  </w:style>
  <w:style w:type="character" w:styleId="ListLabel1601">
    <w:name w:val="ListLabel 1601"/>
    <w:qFormat/>
    <w:rPr>
      <w:rFonts w:cs="Wingdings"/>
    </w:rPr>
  </w:style>
  <w:style w:type="character" w:styleId="ListLabel1602">
    <w:name w:val="ListLabel 1602"/>
    <w:qFormat/>
    <w:rPr>
      <w:rFonts w:ascii="Calibri" w:hAnsi="Calibri" w:cs="Times New Roman"/>
      <w:b/>
      <w:sz w:val="22"/>
    </w:rPr>
  </w:style>
  <w:style w:type="character" w:styleId="ListLabel1603">
    <w:name w:val="ListLabel 1603"/>
    <w:qFormat/>
    <w:rPr>
      <w:rFonts w:cs="Courier New"/>
    </w:rPr>
  </w:style>
  <w:style w:type="character" w:styleId="ListLabel1604">
    <w:name w:val="ListLabel 1604"/>
    <w:qFormat/>
    <w:rPr>
      <w:rFonts w:cs="Wingdings"/>
    </w:rPr>
  </w:style>
  <w:style w:type="character" w:styleId="ListLabel1605">
    <w:name w:val="ListLabel 1605"/>
    <w:qFormat/>
    <w:rPr>
      <w:rFonts w:cs="Times New Roman"/>
    </w:rPr>
  </w:style>
  <w:style w:type="character" w:styleId="ListLabel1606">
    <w:name w:val="ListLabel 1606"/>
    <w:qFormat/>
    <w:rPr>
      <w:rFonts w:cs="Courier New"/>
    </w:rPr>
  </w:style>
  <w:style w:type="character" w:styleId="ListLabel1607">
    <w:name w:val="ListLabel 1607"/>
    <w:qFormat/>
    <w:rPr>
      <w:rFonts w:cs="Wingdings"/>
    </w:rPr>
  </w:style>
  <w:style w:type="character" w:styleId="ListLabel1608">
    <w:name w:val="ListLabel 1608"/>
    <w:qFormat/>
    <w:rPr>
      <w:rFonts w:cs="Times New Roman"/>
    </w:rPr>
  </w:style>
  <w:style w:type="character" w:styleId="ListLabel1609">
    <w:name w:val="ListLabel 1609"/>
    <w:qFormat/>
    <w:rPr>
      <w:rFonts w:cs="Courier New"/>
    </w:rPr>
  </w:style>
  <w:style w:type="character" w:styleId="ListLabel1610">
    <w:name w:val="ListLabel 1610"/>
    <w:qFormat/>
    <w:rPr>
      <w:rFonts w:cs="Wingdings"/>
    </w:rPr>
  </w:style>
  <w:style w:type="character" w:styleId="ListLabel1611">
    <w:name w:val="ListLabel 1611"/>
    <w:qFormat/>
    <w:rPr>
      <w:rFonts w:ascii="Calibri" w:hAnsi="Calibri" w:cs="Symbol"/>
      <w:b/>
      <w:sz w:val="22"/>
    </w:rPr>
  </w:style>
  <w:style w:type="character" w:styleId="ListLabel1612">
    <w:name w:val="ListLabel 1612"/>
    <w:qFormat/>
    <w:rPr>
      <w:rFonts w:cs="Courier New"/>
    </w:rPr>
  </w:style>
  <w:style w:type="character" w:styleId="ListLabel1613">
    <w:name w:val="ListLabel 1613"/>
    <w:qFormat/>
    <w:rPr>
      <w:rFonts w:cs="Wingdings"/>
    </w:rPr>
  </w:style>
  <w:style w:type="character" w:styleId="ListLabel1614">
    <w:name w:val="ListLabel 1614"/>
    <w:qFormat/>
    <w:rPr>
      <w:rFonts w:cs="Symbol"/>
    </w:rPr>
  </w:style>
  <w:style w:type="character" w:styleId="ListLabel1615">
    <w:name w:val="ListLabel 1615"/>
    <w:qFormat/>
    <w:rPr>
      <w:rFonts w:cs="Courier New"/>
    </w:rPr>
  </w:style>
  <w:style w:type="character" w:styleId="ListLabel1616">
    <w:name w:val="ListLabel 1616"/>
    <w:qFormat/>
    <w:rPr>
      <w:rFonts w:cs="Wingdings"/>
    </w:rPr>
  </w:style>
  <w:style w:type="character" w:styleId="ListLabel1617">
    <w:name w:val="ListLabel 1617"/>
    <w:qFormat/>
    <w:rPr>
      <w:rFonts w:cs="Symbol"/>
    </w:rPr>
  </w:style>
  <w:style w:type="character" w:styleId="ListLabel1618">
    <w:name w:val="ListLabel 1618"/>
    <w:qFormat/>
    <w:rPr>
      <w:rFonts w:cs="Courier New"/>
    </w:rPr>
  </w:style>
  <w:style w:type="character" w:styleId="ListLabel1619">
    <w:name w:val="ListLabel 1619"/>
    <w:qFormat/>
    <w:rPr>
      <w:rFonts w:cs="Wingdings"/>
    </w:rPr>
  </w:style>
  <w:style w:type="character" w:styleId="ListLabel1620">
    <w:name w:val="ListLabel 1620"/>
    <w:qFormat/>
    <w:rPr>
      <w:rFonts w:ascii="Calibri" w:hAnsi="Calibri" w:cs="Symbol"/>
      <w:b/>
      <w:sz w:val="22"/>
    </w:rPr>
  </w:style>
  <w:style w:type="character" w:styleId="ListLabel1621">
    <w:name w:val="ListLabel 1621"/>
    <w:qFormat/>
    <w:rPr>
      <w:rFonts w:cs="Courier New"/>
    </w:rPr>
  </w:style>
  <w:style w:type="character" w:styleId="ListLabel1622">
    <w:name w:val="ListLabel 1622"/>
    <w:qFormat/>
    <w:rPr>
      <w:rFonts w:cs="Wingdings"/>
    </w:rPr>
  </w:style>
  <w:style w:type="character" w:styleId="ListLabel1623">
    <w:name w:val="ListLabel 1623"/>
    <w:qFormat/>
    <w:rPr>
      <w:rFonts w:cs="Symbol"/>
    </w:rPr>
  </w:style>
  <w:style w:type="character" w:styleId="ListLabel1624">
    <w:name w:val="ListLabel 1624"/>
    <w:qFormat/>
    <w:rPr>
      <w:rFonts w:cs="Courier New"/>
    </w:rPr>
  </w:style>
  <w:style w:type="character" w:styleId="ListLabel1625">
    <w:name w:val="ListLabel 1625"/>
    <w:qFormat/>
    <w:rPr>
      <w:rFonts w:cs="Wingdings"/>
    </w:rPr>
  </w:style>
  <w:style w:type="character" w:styleId="ListLabel1626">
    <w:name w:val="ListLabel 1626"/>
    <w:qFormat/>
    <w:rPr>
      <w:rFonts w:cs="Symbol"/>
    </w:rPr>
  </w:style>
  <w:style w:type="character" w:styleId="ListLabel1627">
    <w:name w:val="ListLabel 1627"/>
    <w:qFormat/>
    <w:rPr>
      <w:rFonts w:cs="Courier New"/>
    </w:rPr>
  </w:style>
  <w:style w:type="character" w:styleId="ListLabel1628">
    <w:name w:val="ListLabel 1628"/>
    <w:qFormat/>
    <w:rPr>
      <w:rFonts w:cs="Wingdings"/>
    </w:rPr>
  </w:style>
  <w:style w:type="character" w:styleId="ListLabel1629">
    <w:name w:val="ListLabel 1629"/>
    <w:qFormat/>
    <w:rPr>
      <w:rFonts w:ascii="Calibri" w:hAnsi="Calibri" w:cs="Symbol"/>
      <w:b/>
      <w:sz w:val="22"/>
    </w:rPr>
  </w:style>
  <w:style w:type="character" w:styleId="ListLabel1630">
    <w:name w:val="ListLabel 1630"/>
    <w:qFormat/>
    <w:rPr>
      <w:rFonts w:cs="Courier New"/>
    </w:rPr>
  </w:style>
  <w:style w:type="character" w:styleId="ListLabel1631">
    <w:name w:val="ListLabel 1631"/>
    <w:qFormat/>
    <w:rPr>
      <w:rFonts w:cs="Wingdings"/>
    </w:rPr>
  </w:style>
  <w:style w:type="character" w:styleId="ListLabel1632">
    <w:name w:val="ListLabel 1632"/>
    <w:qFormat/>
    <w:rPr>
      <w:rFonts w:cs="Symbol"/>
    </w:rPr>
  </w:style>
  <w:style w:type="character" w:styleId="ListLabel1633">
    <w:name w:val="ListLabel 1633"/>
    <w:qFormat/>
    <w:rPr>
      <w:rFonts w:cs="Courier New"/>
    </w:rPr>
  </w:style>
  <w:style w:type="character" w:styleId="ListLabel1634">
    <w:name w:val="ListLabel 1634"/>
    <w:qFormat/>
    <w:rPr>
      <w:rFonts w:cs="Wingdings"/>
    </w:rPr>
  </w:style>
  <w:style w:type="character" w:styleId="ListLabel1635">
    <w:name w:val="ListLabel 1635"/>
    <w:qFormat/>
    <w:rPr>
      <w:rFonts w:cs="Symbol"/>
    </w:rPr>
  </w:style>
  <w:style w:type="character" w:styleId="ListLabel1636">
    <w:name w:val="ListLabel 1636"/>
    <w:qFormat/>
    <w:rPr>
      <w:rFonts w:cs="Courier New"/>
    </w:rPr>
  </w:style>
  <w:style w:type="character" w:styleId="ListLabel1637">
    <w:name w:val="ListLabel 1637"/>
    <w:qFormat/>
    <w:rPr>
      <w:rFonts w:cs="Wingdings"/>
    </w:rPr>
  </w:style>
  <w:style w:type="character" w:styleId="ListLabel1638">
    <w:name w:val="ListLabel 1638"/>
    <w:qFormat/>
    <w:rPr>
      <w:rFonts w:ascii="Calibri" w:hAnsi="Calibri" w:cs="Calibri"/>
      <w:b/>
      <w:sz w:val="22"/>
    </w:rPr>
  </w:style>
  <w:style w:type="character" w:styleId="ListLabel1639">
    <w:name w:val="ListLabel 1639"/>
    <w:qFormat/>
    <w:rPr>
      <w:rFonts w:cs="Courier New"/>
    </w:rPr>
  </w:style>
  <w:style w:type="character" w:styleId="ListLabel1640">
    <w:name w:val="ListLabel 1640"/>
    <w:qFormat/>
    <w:rPr>
      <w:rFonts w:cs="Wingdings"/>
    </w:rPr>
  </w:style>
  <w:style w:type="character" w:styleId="ListLabel1641">
    <w:name w:val="ListLabel 1641"/>
    <w:qFormat/>
    <w:rPr>
      <w:rFonts w:cs="Calibri"/>
    </w:rPr>
  </w:style>
  <w:style w:type="character" w:styleId="ListLabel1642">
    <w:name w:val="ListLabel 1642"/>
    <w:qFormat/>
    <w:rPr>
      <w:rFonts w:cs="Courier New"/>
      <w:color w:val="000000"/>
      <w:sz w:val="22"/>
      <w:highlight w:val="white"/>
      <w:lang w:eastAsia="el-GR"/>
    </w:rPr>
  </w:style>
  <w:style w:type="character" w:styleId="ListLabel1643">
    <w:name w:val="ListLabel 1643"/>
    <w:qFormat/>
    <w:rPr>
      <w:rFonts w:cs="Wingdings"/>
    </w:rPr>
  </w:style>
  <w:style w:type="character" w:styleId="ListLabel1644">
    <w:name w:val="ListLabel 1644"/>
    <w:qFormat/>
    <w:rPr>
      <w:rFonts w:cs="Calibri"/>
    </w:rPr>
  </w:style>
  <w:style w:type="character" w:styleId="ListLabel1645">
    <w:name w:val="ListLabel 1645"/>
    <w:qFormat/>
    <w:rPr>
      <w:rFonts w:cs="Courier New"/>
    </w:rPr>
  </w:style>
  <w:style w:type="character" w:styleId="ListLabel1646">
    <w:name w:val="ListLabel 1646"/>
    <w:qFormat/>
    <w:rPr>
      <w:rFonts w:cs="Wingdings"/>
    </w:rPr>
  </w:style>
  <w:style w:type="character" w:styleId="ListLabel1647">
    <w:name w:val="ListLabel 1647"/>
    <w:qFormat/>
    <w:rPr>
      <w:rFonts w:ascii="Calibri" w:hAnsi="Calibri" w:cs="Symbol"/>
      <w:sz w:val="22"/>
      <w:lang w:val="el-GR"/>
    </w:rPr>
  </w:style>
  <w:style w:type="character" w:styleId="ListLabel1648">
    <w:name w:val="ListLabel 1648"/>
    <w:qFormat/>
    <w:rPr>
      <w:rFonts w:cs="Courier New"/>
    </w:rPr>
  </w:style>
  <w:style w:type="character" w:styleId="ListLabel1649">
    <w:name w:val="ListLabel 1649"/>
    <w:qFormat/>
    <w:rPr>
      <w:rFonts w:cs="Wingdings"/>
    </w:rPr>
  </w:style>
  <w:style w:type="character" w:styleId="ListLabel1650">
    <w:name w:val="ListLabel 1650"/>
    <w:qFormat/>
    <w:rPr>
      <w:rFonts w:cs="Symbol"/>
      <w:lang w:val="el-GR"/>
    </w:rPr>
  </w:style>
  <w:style w:type="character" w:styleId="ListLabel1651">
    <w:name w:val="ListLabel 1651"/>
    <w:qFormat/>
    <w:rPr>
      <w:rFonts w:cs="Courier New"/>
    </w:rPr>
  </w:style>
  <w:style w:type="character" w:styleId="ListLabel1652">
    <w:name w:val="ListLabel 1652"/>
    <w:qFormat/>
    <w:rPr>
      <w:rFonts w:cs="Wingdings"/>
    </w:rPr>
  </w:style>
  <w:style w:type="character" w:styleId="ListLabel1653">
    <w:name w:val="ListLabel 1653"/>
    <w:qFormat/>
    <w:rPr>
      <w:rFonts w:cs="Symbol"/>
      <w:lang w:val="el-GR"/>
    </w:rPr>
  </w:style>
  <w:style w:type="character" w:styleId="ListLabel1654">
    <w:name w:val="ListLabel 1654"/>
    <w:qFormat/>
    <w:rPr>
      <w:rFonts w:cs="Courier New"/>
    </w:rPr>
  </w:style>
  <w:style w:type="character" w:styleId="ListLabel1655">
    <w:name w:val="ListLabel 1655"/>
    <w:qFormat/>
    <w:rPr>
      <w:rFonts w:cs="Wingdings"/>
    </w:rPr>
  </w:style>
  <w:style w:type="character" w:styleId="ListLabel1656">
    <w:name w:val="ListLabel 1656"/>
    <w:qFormat/>
    <w:rPr>
      <w:rFonts w:ascii="Calibri" w:hAnsi="Calibri" w:cs="Symbol"/>
      <w:b/>
      <w:sz w:val="22"/>
    </w:rPr>
  </w:style>
  <w:style w:type="character" w:styleId="ListLabel1657">
    <w:name w:val="ListLabel 1657"/>
    <w:qFormat/>
    <w:rPr>
      <w:rFonts w:cs="Courier New"/>
    </w:rPr>
  </w:style>
  <w:style w:type="character" w:styleId="ListLabel1658">
    <w:name w:val="ListLabel 1658"/>
    <w:qFormat/>
    <w:rPr>
      <w:rFonts w:cs="Wingdings"/>
    </w:rPr>
  </w:style>
  <w:style w:type="character" w:styleId="ListLabel1659">
    <w:name w:val="ListLabel 1659"/>
    <w:qFormat/>
    <w:rPr>
      <w:rFonts w:cs="Symbol"/>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ascii="Calibri" w:hAnsi="Calibri" w:cs="Calibri"/>
      <w:b/>
      <w:sz w:val="22"/>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rFonts w:cs="Calibri"/>
    </w:rPr>
  </w:style>
  <w:style w:type="character" w:styleId="ListLabel1669">
    <w:name w:val="ListLabel 1669"/>
    <w:qFormat/>
    <w:rPr>
      <w:rFonts w:cs="Courier New"/>
    </w:rPr>
  </w:style>
  <w:style w:type="character" w:styleId="ListLabel1670">
    <w:name w:val="ListLabel 1670"/>
    <w:qFormat/>
    <w:rPr>
      <w:rFonts w:cs="Wingdings"/>
    </w:rPr>
  </w:style>
  <w:style w:type="character" w:styleId="ListLabel1671">
    <w:name w:val="ListLabel 1671"/>
    <w:qFormat/>
    <w:rPr>
      <w:rFonts w:cs="Calibri"/>
    </w:rPr>
  </w:style>
  <w:style w:type="character" w:styleId="ListLabel1672">
    <w:name w:val="ListLabel 1672"/>
    <w:qFormat/>
    <w:rPr>
      <w:rFonts w:cs="Courier New"/>
    </w:rPr>
  </w:style>
  <w:style w:type="character" w:styleId="ListLabel1673">
    <w:name w:val="ListLabel 1673"/>
    <w:qFormat/>
    <w:rPr>
      <w:rFonts w:cs="Wingdings"/>
    </w:rPr>
  </w:style>
  <w:style w:type="character" w:styleId="ListLabel1674">
    <w:name w:val="ListLabel 1674"/>
    <w:qFormat/>
    <w:rPr>
      <w:rFonts w:ascii="Calibri" w:hAnsi="Calibri" w:cs="Times New Roman"/>
      <w:b/>
      <w:i w:val="false"/>
      <w:sz w:val="22"/>
      <w:szCs w:val="20"/>
    </w:rPr>
  </w:style>
  <w:style w:type="character" w:styleId="ListLabel1675">
    <w:name w:val="ListLabel 1675"/>
    <w:qFormat/>
    <w:rPr>
      <w:rFonts w:cs="Times New Roman"/>
    </w:rPr>
  </w:style>
  <w:style w:type="character" w:styleId="ListLabel1676">
    <w:name w:val="ListLabel 1676"/>
    <w:qFormat/>
    <w:rPr>
      <w:rFonts w:cs="Times New Roman"/>
      <w:b w:val="false"/>
      <w:i w:val="false"/>
    </w:rPr>
  </w:style>
  <w:style w:type="character" w:styleId="ListLabel1677">
    <w:name w:val="ListLabel 1677"/>
    <w:qFormat/>
    <w:rPr>
      <w:rFonts w:cs="Times New Roman"/>
      <w:b/>
      <w:i w:val="false"/>
      <w:sz w:val="20"/>
      <w:szCs w:val="20"/>
    </w:rPr>
  </w:style>
  <w:style w:type="character" w:styleId="ListLabel1678">
    <w:name w:val="ListLabel 1678"/>
    <w:qFormat/>
    <w:rPr>
      <w:rFonts w:cs="Times New Roman"/>
    </w:rPr>
  </w:style>
  <w:style w:type="character" w:styleId="ListLabel1679">
    <w:name w:val="ListLabel 1679"/>
    <w:qFormat/>
    <w:rPr>
      <w:rFonts w:cs="Times New Roman"/>
      <w:b w:val="false"/>
      <w:i w:val="false"/>
    </w:rPr>
  </w:style>
  <w:style w:type="character" w:styleId="ListLabel1680">
    <w:name w:val="ListLabel 1680"/>
    <w:qFormat/>
    <w:rPr>
      <w:rFonts w:cs="Times New Roman"/>
      <w:b/>
      <w:i w:val="false"/>
      <w:sz w:val="20"/>
      <w:szCs w:val="20"/>
    </w:rPr>
  </w:style>
  <w:style w:type="character" w:styleId="ListLabel1681">
    <w:name w:val="ListLabel 1681"/>
    <w:qFormat/>
    <w:rPr>
      <w:rFonts w:cs="Times New Roman"/>
    </w:rPr>
  </w:style>
  <w:style w:type="character" w:styleId="ListLabel1682">
    <w:name w:val="ListLabel 1682"/>
    <w:qFormat/>
    <w:rPr>
      <w:rFonts w:cs="Times New Roman"/>
      <w:b w:val="false"/>
      <w:i w:val="false"/>
    </w:rPr>
  </w:style>
  <w:style w:type="character" w:styleId="ListLabel1683">
    <w:name w:val="ListLabel 1683"/>
    <w:qFormat/>
    <w:rPr>
      <w:rFonts w:ascii="Calibri" w:hAnsi="Calibri" w:cs="Symbol"/>
      <w:b/>
      <w:sz w:val="22"/>
    </w:rPr>
  </w:style>
  <w:style w:type="character" w:styleId="ListLabel1684">
    <w:name w:val="ListLabel 1684"/>
    <w:qFormat/>
    <w:rPr>
      <w:rFonts w:cs="Courier New"/>
    </w:rPr>
  </w:style>
  <w:style w:type="character" w:styleId="ListLabel1685">
    <w:name w:val="ListLabel 1685"/>
    <w:qFormat/>
    <w:rPr>
      <w:rFonts w:cs="Wingdings"/>
    </w:rPr>
  </w:style>
  <w:style w:type="character" w:styleId="ListLabel1686">
    <w:name w:val="ListLabel 1686"/>
    <w:qFormat/>
    <w:rPr>
      <w:rFonts w:cs="Symbol"/>
    </w:rPr>
  </w:style>
  <w:style w:type="character" w:styleId="ListLabel1687">
    <w:name w:val="ListLabel 1687"/>
    <w:qFormat/>
    <w:rPr>
      <w:rFonts w:cs="Courier New"/>
    </w:rPr>
  </w:style>
  <w:style w:type="character" w:styleId="ListLabel1688">
    <w:name w:val="ListLabel 1688"/>
    <w:qFormat/>
    <w:rPr>
      <w:rFonts w:cs="Wingdings"/>
    </w:rPr>
  </w:style>
  <w:style w:type="character" w:styleId="ListLabel1689">
    <w:name w:val="ListLabel 1689"/>
    <w:qFormat/>
    <w:rPr>
      <w:rFonts w:cs="Symbol"/>
    </w:rPr>
  </w:style>
  <w:style w:type="character" w:styleId="ListLabel1690">
    <w:name w:val="ListLabel 1690"/>
    <w:qFormat/>
    <w:rPr>
      <w:rFonts w:cs="Courier New"/>
    </w:rPr>
  </w:style>
  <w:style w:type="character" w:styleId="ListLabel1691">
    <w:name w:val="ListLabel 1691"/>
    <w:qFormat/>
    <w:rPr>
      <w:rFonts w:cs="Wingdings"/>
    </w:rPr>
  </w:style>
  <w:style w:type="character" w:styleId="ListLabel1692">
    <w:name w:val="ListLabel 1692"/>
    <w:qFormat/>
    <w:rPr>
      <w:rFonts w:ascii="Calibri" w:hAnsi="Calibri" w:cs="Symbol"/>
      <w:b/>
      <w:sz w:val="22"/>
    </w:rPr>
  </w:style>
  <w:style w:type="character" w:styleId="ListLabel1693">
    <w:name w:val="ListLabel 1693"/>
    <w:qFormat/>
    <w:rPr>
      <w:rFonts w:cs="Courier New"/>
    </w:rPr>
  </w:style>
  <w:style w:type="character" w:styleId="ListLabel1694">
    <w:name w:val="ListLabel 1694"/>
    <w:qFormat/>
    <w:rPr>
      <w:rFonts w:cs="Wingdings"/>
    </w:rPr>
  </w:style>
  <w:style w:type="character" w:styleId="ListLabel1695">
    <w:name w:val="ListLabel 1695"/>
    <w:qFormat/>
    <w:rPr>
      <w:rFonts w:cs="Symbol"/>
    </w:rPr>
  </w:style>
  <w:style w:type="character" w:styleId="ListLabel1696">
    <w:name w:val="ListLabel 1696"/>
    <w:qFormat/>
    <w:rPr>
      <w:rFonts w:cs="Courier New"/>
    </w:rPr>
  </w:style>
  <w:style w:type="character" w:styleId="ListLabel1697">
    <w:name w:val="ListLabel 1697"/>
    <w:qFormat/>
    <w:rPr>
      <w:rFonts w:cs="Wingdings"/>
    </w:rPr>
  </w:style>
  <w:style w:type="character" w:styleId="ListLabel1698">
    <w:name w:val="ListLabel 1698"/>
    <w:qFormat/>
    <w:rPr>
      <w:rFonts w:cs="Symbol"/>
    </w:rPr>
  </w:style>
  <w:style w:type="character" w:styleId="ListLabel1699">
    <w:name w:val="ListLabel 1699"/>
    <w:qFormat/>
    <w:rPr>
      <w:rFonts w:cs="Courier New"/>
    </w:rPr>
  </w:style>
  <w:style w:type="character" w:styleId="ListLabel1700">
    <w:name w:val="ListLabel 1700"/>
    <w:qFormat/>
    <w:rPr>
      <w:rFonts w:cs="Wingdings"/>
    </w:rPr>
  </w:style>
  <w:style w:type="character" w:styleId="ListLabel1701">
    <w:name w:val="ListLabel 1701"/>
    <w:qFormat/>
    <w:rPr>
      <w:rFonts w:ascii="Calibri" w:hAnsi="Calibri" w:cs="Symbol"/>
      <w:b/>
      <w:sz w:val="22"/>
    </w:rPr>
  </w:style>
  <w:style w:type="character" w:styleId="ListLabel1702">
    <w:name w:val="ListLabel 1702"/>
    <w:qFormat/>
    <w:rPr>
      <w:rFonts w:cs="Courier New"/>
    </w:rPr>
  </w:style>
  <w:style w:type="character" w:styleId="ListLabel1703">
    <w:name w:val="ListLabel 1703"/>
    <w:qFormat/>
    <w:rPr>
      <w:rFonts w:cs="Wingdings"/>
    </w:rPr>
  </w:style>
  <w:style w:type="character" w:styleId="ListLabel1704">
    <w:name w:val="ListLabel 1704"/>
    <w:qFormat/>
    <w:rPr>
      <w:rFonts w:cs="Symbol"/>
    </w:rPr>
  </w:style>
  <w:style w:type="character" w:styleId="ListLabel1705">
    <w:name w:val="ListLabel 1705"/>
    <w:qFormat/>
    <w:rPr>
      <w:rFonts w:cs="Courier New"/>
    </w:rPr>
  </w:style>
  <w:style w:type="character" w:styleId="ListLabel1706">
    <w:name w:val="ListLabel 1706"/>
    <w:qFormat/>
    <w:rPr>
      <w:rFonts w:cs="Wingdings"/>
    </w:rPr>
  </w:style>
  <w:style w:type="character" w:styleId="ListLabel1707">
    <w:name w:val="ListLabel 1707"/>
    <w:qFormat/>
    <w:rPr>
      <w:rFonts w:cs="Symbol"/>
    </w:rPr>
  </w:style>
  <w:style w:type="character" w:styleId="ListLabel1708">
    <w:name w:val="ListLabel 1708"/>
    <w:qFormat/>
    <w:rPr>
      <w:rFonts w:cs="Courier New"/>
    </w:rPr>
  </w:style>
  <w:style w:type="character" w:styleId="ListLabel1709">
    <w:name w:val="ListLabel 1709"/>
    <w:qFormat/>
    <w:rPr>
      <w:rFonts w:cs="Wingdings"/>
    </w:rPr>
  </w:style>
  <w:style w:type="character" w:styleId="ListLabel1710">
    <w:name w:val="ListLabel 1710"/>
    <w:qFormat/>
    <w:rPr>
      <w:rFonts w:ascii="Calibri" w:hAnsi="Calibri" w:cs="Symbol"/>
      <w:b/>
      <w:sz w:val="22"/>
    </w:rPr>
  </w:style>
  <w:style w:type="character" w:styleId="ListLabel1711">
    <w:name w:val="ListLabel 1711"/>
    <w:qFormat/>
    <w:rPr>
      <w:rFonts w:cs="Courier New"/>
    </w:rPr>
  </w:style>
  <w:style w:type="character" w:styleId="ListLabel1712">
    <w:name w:val="ListLabel 1712"/>
    <w:qFormat/>
    <w:rPr>
      <w:rFonts w:cs="Wingdings"/>
    </w:rPr>
  </w:style>
  <w:style w:type="character" w:styleId="ListLabel1713">
    <w:name w:val="ListLabel 1713"/>
    <w:qFormat/>
    <w:rPr>
      <w:rFonts w:cs="Symbol"/>
    </w:rPr>
  </w:style>
  <w:style w:type="character" w:styleId="ListLabel1714">
    <w:name w:val="ListLabel 1714"/>
    <w:qFormat/>
    <w:rPr>
      <w:rFonts w:cs="Courier New"/>
    </w:rPr>
  </w:style>
  <w:style w:type="character" w:styleId="ListLabel1715">
    <w:name w:val="ListLabel 1715"/>
    <w:qFormat/>
    <w:rPr>
      <w:rFonts w:cs="Wingdings"/>
    </w:rPr>
  </w:style>
  <w:style w:type="character" w:styleId="ListLabel1716">
    <w:name w:val="ListLabel 1716"/>
    <w:qFormat/>
    <w:rPr>
      <w:rFonts w:cs="Symbol"/>
    </w:rPr>
  </w:style>
  <w:style w:type="character" w:styleId="ListLabel1717">
    <w:name w:val="ListLabel 1717"/>
    <w:qFormat/>
    <w:rPr>
      <w:rFonts w:cs="Courier New"/>
    </w:rPr>
  </w:style>
  <w:style w:type="character" w:styleId="ListLabel1718">
    <w:name w:val="ListLabel 1718"/>
    <w:qFormat/>
    <w:rPr>
      <w:rFonts w:cs="Wingdings"/>
    </w:rPr>
  </w:style>
  <w:style w:type="character" w:styleId="ListLabel1719">
    <w:name w:val="ListLabel 1719"/>
    <w:qFormat/>
    <w:rPr>
      <w:rFonts w:ascii="Calibri" w:hAnsi="Calibri" w:cs="Symbol"/>
      <w:b/>
      <w:sz w:val="22"/>
    </w:rPr>
  </w:style>
  <w:style w:type="character" w:styleId="ListLabel1720">
    <w:name w:val="ListLabel 1720"/>
    <w:qFormat/>
    <w:rPr>
      <w:rFonts w:cs="Courier New"/>
    </w:rPr>
  </w:style>
  <w:style w:type="character" w:styleId="ListLabel1721">
    <w:name w:val="ListLabel 1721"/>
    <w:qFormat/>
    <w:rPr>
      <w:rFonts w:cs="Wingdings"/>
    </w:rPr>
  </w:style>
  <w:style w:type="character" w:styleId="ListLabel1722">
    <w:name w:val="ListLabel 1722"/>
    <w:qFormat/>
    <w:rPr>
      <w:rFonts w:cs="Symbol"/>
    </w:rPr>
  </w:style>
  <w:style w:type="character" w:styleId="ListLabel1723">
    <w:name w:val="ListLabel 1723"/>
    <w:qFormat/>
    <w:rPr>
      <w:rFonts w:cs="Courier New"/>
    </w:rPr>
  </w:style>
  <w:style w:type="character" w:styleId="ListLabel1724">
    <w:name w:val="ListLabel 1724"/>
    <w:qFormat/>
    <w:rPr>
      <w:rFonts w:cs="Wingdings"/>
    </w:rPr>
  </w:style>
  <w:style w:type="character" w:styleId="ListLabel1725">
    <w:name w:val="ListLabel 1725"/>
    <w:qFormat/>
    <w:rPr>
      <w:rFonts w:cs="Symbol"/>
    </w:rPr>
  </w:style>
  <w:style w:type="character" w:styleId="ListLabel1726">
    <w:name w:val="ListLabel 1726"/>
    <w:qFormat/>
    <w:rPr>
      <w:rFonts w:cs="Courier New"/>
    </w:rPr>
  </w:style>
  <w:style w:type="character" w:styleId="ListLabel1727">
    <w:name w:val="ListLabel 1727"/>
    <w:qFormat/>
    <w:rPr>
      <w:rFonts w:cs="Wingdings"/>
    </w:rPr>
  </w:style>
  <w:style w:type="character" w:styleId="ListLabel1728">
    <w:name w:val="ListLabel 1728"/>
    <w:qFormat/>
    <w:rPr>
      <w:rFonts w:ascii="Calibri" w:hAnsi="Calibri" w:cs="Symbol"/>
      <w:b/>
      <w:sz w:val="22"/>
    </w:rPr>
  </w:style>
  <w:style w:type="character" w:styleId="ListLabel1729">
    <w:name w:val="ListLabel 1729"/>
    <w:qFormat/>
    <w:rPr>
      <w:rFonts w:cs="Courier New"/>
    </w:rPr>
  </w:style>
  <w:style w:type="character" w:styleId="ListLabel1730">
    <w:name w:val="ListLabel 1730"/>
    <w:qFormat/>
    <w:rPr>
      <w:rFonts w:cs="Wingdings"/>
    </w:rPr>
  </w:style>
  <w:style w:type="character" w:styleId="ListLabel1731">
    <w:name w:val="ListLabel 1731"/>
    <w:qFormat/>
    <w:rPr>
      <w:rFonts w:cs="Symbol"/>
    </w:rPr>
  </w:style>
  <w:style w:type="character" w:styleId="ListLabel1732">
    <w:name w:val="ListLabel 1732"/>
    <w:qFormat/>
    <w:rPr>
      <w:rFonts w:cs="Courier New"/>
    </w:rPr>
  </w:style>
  <w:style w:type="character" w:styleId="ListLabel1733">
    <w:name w:val="ListLabel 1733"/>
    <w:qFormat/>
    <w:rPr>
      <w:rFonts w:cs="Wingdings"/>
    </w:rPr>
  </w:style>
  <w:style w:type="character" w:styleId="ListLabel1734">
    <w:name w:val="ListLabel 1734"/>
    <w:qFormat/>
    <w:rPr>
      <w:rFonts w:cs="Symbol"/>
    </w:rPr>
  </w:style>
  <w:style w:type="character" w:styleId="ListLabel1735">
    <w:name w:val="ListLabel 1735"/>
    <w:qFormat/>
    <w:rPr>
      <w:rFonts w:cs="Courier New"/>
    </w:rPr>
  </w:style>
  <w:style w:type="character" w:styleId="ListLabel1736">
    <w:name w:val="ListLabel 1736"/>
    <w:qFormat/>
    <w:rPr>
      <w:rFonts w:cs="Wingdings"/>
    </w:rPr>
  </w:style>
  <w:style w:type="character" w:styleId="ListLabel1737">
    <w:name w:val="ListLabel 1737"/>
    <w:qFormat/>
    <w:rPr>
      <w:rFonts w:ascii="Calibri" w:hAnsi="Calibri" w:cs="Symbol"/>
      <w:sz w:val="22"/>
    </w:rPr>
  </w:style>
  <w:style w:type="character" w:styleId="ListLabel1738">
    <w:name w:val="ListLabel 1738"/>
    <w:qFormat/>
    <w:rPr>
      <w:rFonts w:cs="Courier New"/>
    </w:rPr>
  </w:style>
  <w:style w:type="character" w:styleId="ListLabel1739">
    <w:name w:val="ListLabel 1739"/>
    <w:qFormat/>
    <w:rPr>
      <w:rFonts w:cs="Wingdings"/>
    </w:rPr>
  </w:style>
  <w:style w:type="character" w:styleId="ListLabel1740">
    <w:name w:val="ListLabel 1740"/>
    <w:qFormat/>
    <w:rPr>
      <w:rFonts w:cs="Symbol"/>
    </w:rPr>
  </w:style>
  <w:style w:type="character" w:styleId="ListLabel1741">
    <w:name w:val="ListLabel 1741"/>
    <w:qFormat/>
    <w:rPr>
      <w:rFonts w:cs="Courier New"/>
    </w:rPr>
  </w:style>
  <w:style w:type="character" w:styleId="ListLabel1742">
    <w:name w:val="ListLabel 1742"/>
    <w:qFormat/>
    <w:rPr>
      <w:rFonts w:cs="Wingdings"/>
    </w:rPr>
  </w:style>
  <w:style w:type="character" w:styleId="ListLabel1743">
    <w:name w:val="ListLabel 1743"/>
    <w:qFormat/>
    <w:rPr>
      <w:rFonts w:cs="Symbol"/>
    </w:rPr>
  </w:style>
  <w:style w:type="character" w:styleId="ListLabel1744">
    <w:name w:val="ListLabel 1744"/>
    <w:qFormat/>
    <w:rPr>
      <w:rFonts w:cs="Courier New"/>
    </w:rPr>
  </w:style>
  <w:style w:type="character" w:styleId="ListLabel1745">
    <w:name w:val="ListLabel 1745"/>
    <w:qFormat/>
    <w:rPr>
      <w:rFonts w:cs="Wingdings"/>
    </w:rPr>
  </w:style>
  <w:style w:type="character" w:styleId="ListLabel1746">
    <w:name w:val="ListLabel 1746"/>
    <w:qFormat/>
    <w:rPr>
      <w:rFonts w:ascii="Calibri" w:hAnsi="Calibri" w:cs="Symbol"/>
      <w:sz w:val="22"/>
    </w:rPr>
  </w:style>
  <w:style w:type="character" w:styleId="ListLabel1747">
    <w:name w:val="ListLabel 1747"/>
    <w:qFormat/>
    <w:rPr>
      <w:rFonts w:cs="Courier New"/>
    </w:rPr>
  </w:style>
  <w:style w:type="character" w:styleId="ListLabel1748">
    <w:name w:val="ListLabel 1748"/>
    <w:qFormat/>
    <w:rPr>
      <w:rFonts w:cs="Wingdings"/>
    </w:rPr>
  </w:style>
  <w:style w:type="character" w:styleId="ListLabel1749">
    <w:name w:val="ListLabel 1749"/>
    <w:qFormat/>
    <w:rPr>
      <w:rFonts w:cs="Symbol"/>
    </w:rPr>
  </w:style>
  <w:style w:type="character" w:styleId="ListLabel1750">
    <w:name w:val="ListLabel 1750"/>
    <w:qFormat/>
    <w:rPr>
      <w:rFonts w:cs="Courier New"/>
    </w:rPr>
  </w:style>
  <w:style w:type="character" w:styleId="ListLabel1751">
    <w:name w:val="ListLabel 1751"/>
    <w:qFormat/>
    <w:rPr>
      <w:rFonts w:cs="Wingdings"/>
    </w:rPr>
  </w:style>
  <w:style w:type="character" w:styleId="ListLabel1752">
    <w:name w:val="ListLabel 1752"/>
    <w:qFormat/>
    <w:rPr>
      <w:rFonts w:cs="Symbol"/>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lang w:val="el-GR"/>
    </w:rPr>
  </w:style>
  <w:style w:type="character" w:styleId="ListLabel1756">
    <w:name w:val="ListLabel 1756"/>
    <w:qFormat/>
    <w:rPr>
      <w:rFonts w:cs="Angsana New"/>
      <w:b w:val="false"/>
      <w:color w:val="000000"/>
      <w:sz w:val="22"/>
      <w:szCs w:val="22"/>
      <w:highlight w:val="white"/>
      <w:lang w:val="el-GR"/>
    </w:rPr>
  </w:style>
  <w:style w:type="character" w:styleId="ListLabel1757">
    <w:name w:val="ListLabel 1757"/>
    <w:qFormat/>
    <w:rPr>
      <w:rFonts w:cs="Symbol"/>
    </w:rPr>
  </w:style>
  <w:style w:type="character" w:styleId="ListLabel1758">
    <w:name w:val="ListLabel 1758"/>
    <w:qFormat/>
    <w:rPr>
      <w:rFonts w:cs="Courier New"/>
    </w:rPr>
  </w:style>
  <w:style w:type="character" w:styleId="ListLabel1759">
    <w:name w:val="ListLabel 1759"/>
    <w:qFormat/>
    <w:rPr>
      <w:rFonts w:cs="Wingdings"/>
    </w:rPr>
  </w:style>
  <w:style w:type="character" w:styleId="ListLabel1760">
    <w:name w:val="ListLabel 1760"/>
    <w:qFormat/>
    <w:rPr>
      <w:rFonts w:cs="Symbol"/>
    </w:rPr>
  </w:style>
  <w:style w:type="character" w:styleId="ListLabel1761">
    <w:name w:val="ListLabel 1761"/>
    <w:qFormat/>
    <w:rPr>
      <w:rFonts w:cs="Courier New"/>
    </w:rPr>
  </w:style>
  <w:style w:type="character" w:styleId="ListLabel1762">
    <w:name w:val="ListLabel 1762"/>
    <w:qFormat/>
    <w:rPr>
      <w:rFonts w:cs="Wingdings"/>
    </w:rPr>
  </w:style>
  <w:style w:type="character" w:styleId="ListLabel1763">
    <w:name w:val="ListLabel 1763"/>
    <w:qFormat/>
    <w:rPr>
      <w:rFonts w:cs="Symbol"/>
    </w:rPr>
  </w:style>
  <w:style w:type="character" w:styleId="ListLabel1764">
    <w:name w:val="ListLabel 1764"/>
    <w:qFormat/>
    <w:rPr>
      <w:rFonts w:cs="Courier New"/>
    </w:rPr>
  </w:style>
  <w:style w:type="character" w:styleId="ListLabel1765">
    <w:name w:val="ListLabel 1765"/>
    <w:qFormat/>
    <w:rPr>
      <w:rFonts w:cs="Wingdings"/>
    </w:rPr>
  </w:style>
  <w:style w:type="character" w:styleId="ListLabel1766">
    <w:name w:val="ListLabel 1766"/>
    <w:qFormat/>
    <w:rPr>
      <w:rFonts w:cs="Wingdings"/>
    </w:rPr>
  </w:style>
  <w:style w:type="character" w:styleId="ListLabel1767">
    <w:name w:val="ListLabel 1767"/>
    <w:qFormat/>
    <w:rPr>
      <w:rFonts w:cs="Courier New"/>
    </w:rPr>
  </w:style>
  <w:style w:type="character" w:styleId="ListLabel1768">
    <w:name w:val="ListLabel 1768"/>
    <w:qFormat/>
    <w:rPr>
      <w:rFonts w:cs="Wingdings"/>
    </w:rPr>
  </w:style>
  <w:style w:type="character" w:styleId="ListLabel1769">
    <w:name w:val="ListLabel 1769"/>
    <w:qFormat/>
    <w:rPr>
      <w:rFonts w:cs="Symbol"/>
    </w:rPr>
  </w:style>
  <w:style w:type="character" w:styleId="ListLabel1770">
    <w:name w:val="ListLabel 1770"/>
    <w:qFormat/>
    <w:rPr>
      <w:rFonts w:cs="Courier New"/>
    </w:rPr>
  </w:style>
  <w:style w:type="character" w:styleId="ListLabel1771">
    <w:name w:val="ListLabel 1771"/>
    <w:qFormat/>
    <w:rPr>
      <w:rFonts w:cs="Wingdings"/>
    </w:rPr>
  </w:style>
  <w:style w:type="character" w:styleId="ListLabel1772">
    <w:name w:val="ListLabel 1772"/>
    <w:qFormat/>
    <w:rPr>
      <w:rFonts w:cs="Symbol"/>
    </w:rPr>
  </w:style>
  <w:style w:type="character" w:styleId="ListLabel1773">
    <w:name w:val="ListLabel 1773"/>
    <w:qFormat/>
    <w:rPr>
      <w:rFonts w:cs="Courier New"/>
    </w:rPr>
  </w:style>
  <w:style w:type="character" w:styleId="ListLabel1774">
    <w:name w:val="ListLabel 1774"/>
    <w:qFormat/>
    <w:rPr>
      <w:rFonts w:cs="Wingdings"/>
    </w:rPr>
  </w:style>
  <w:style w:type="character" w:styleId="ListLabel1775">
    <w:name w:val="ListLabel 1775"/>
    <w:qFormat/>
    <w:rPr>
      <w:b/>
    </w:rPr>
  </w:style>
  <w:style w:type="character" w:styleId="ListLabel1776">
    <w:name w:val="ListLabel 1776"/>
    <w:qFormat/>
    <w:rPr>
      <w:rFonts w:cs="Symbol"/>
    </w:rPr>
  </w:style>
  <w:style w:type="character" w:styleId="ListLabel1777">
    <w:name w:val="ListLabel 1777"/>
    <w:qFormat/>
    <w:rPr>
      <w:rFonts w:cs="Courier New"/>
    </w:rPr>
  </w:style>
  <w:style w:type="character" w:styleId="ListLabel1778">
    <w:name w:val="ListLabel 1778"/>
    <w:qFormat/>
    <w:rPr>
      <w:rFonts w:cs="Wingdings"/>
    </w:rPr>
  </w:style>
  <w:style w:type="character" w:styleId="ListLabel1779">
    <w:name w:val="ListLabel 1779"/>
    <w:qFormat/>
    <w:rPr>
      <w:rFonts w:cs="Symbol"/>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ascii="Calibri" w:hAnsi="Calibri" w:cs="Symbol"/>
      <w:sz w:val="22"/>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cs="Symbol"/>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ascii="Calibri" w:hAnsi="Calibri" w:cs="Symbol"/>
      <w:sz w:val="22"/>
    </w:rPr>
  </w:style>
  <w:style w:type="character" w:styleId="ListLabel1795">
    <w:name w:val="ListLabel 1795"/>
    <w:qFormat/>
    <w:rPr>
      <w:rFonts w:cs="Courier New"/>
    </w:rPr>
  </w:style>
  <w:style w:type="character" w:styleId="ListLabel1796">
    <w:name w:val="ListLabel 1796"/>
    <w:qFormat/>
    <w:rPr>
      <w:rFonts w:cs="Wingdings"/>
    </w:rPr>
  </w:style>
  <w:style w:type="character" w:styleId="ListLabel1797">
    <w:name w:val="ListLabel 1797"/>
    <w:qFormat/>
    <w:rPr>
      <w:rFonts w:cs="Symbol"/>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rFonts w:cs="Symbol"/>
    </w:rPr>
  </w:style>
  <w:style w:type="character" w:styleId="ListLabel1801">
    <w:name w:val="ListLabel 1801"/>
    <w:qFormat/>
    <w:rPr>
      <w:rFonts w:cs="Courier New"/>
    </w:rPr>
  </w:style>
  <w:style w:type="character" w:styleId="ListLabel1802">
    <w:name w:val="ListLabel 1802"/>
    <w:qFormat/>
    <w:rPr>
      <w:rFonts w:cs="Wingdings"/>
    </w:rPr>
  </w:style>
  <w:style w:type="character" w:styleId="ListLabel1803">
    <w:name w:val="ListLabel 1803"/>
    <w:qFormat/>
    <w:rPr>
      <w:rFonts w:cs="Symbol"/>
    </w:rPr>
  </w:style>
  <w:style w:type="character" w:styleId="ListLabel1804">
    <w:name w:val="ListLabel 1804"/>
    <w:qFormat/>
    <w:rPr>
      <w:rFonts w:cs="Courier New"/>
    </w:rPr>
  </w:style>
  <w:style w:type="character" w:styleId="ListLabel1805">
    <w:name w:val="ListLabel 1805"/>
    <w:qFormat/>
    <w:rPr>
      <w:rFonts w:cs="Wingdings"/>
    </w:rPr>
  </w:style>
  <w:style w:type="character" w:styleId="ListLabel1806">
    <w:name w:val="ListLabel 1806"/>
    <w:qFormat/>
    <w:rPr>
      <w:rFonts w:cs="Symbol"/>
    </w:rPr>
  </w:style>
  <w:style w:type="character" w:styleId="ListLabel1807">
    <w:name w:val="ListLabel 1807"/>
    <w:qFormat/>
    <w:rPr>
      <w:rFonts w:cs="Courier New"/>
    </w:rPr>
  </w:style>
  <w:style w:type="character" w:styleId="ListLabel1808">
    <w:name w:val="ListLabel 1808"/>
    <w:qFormat/>
    <w:rPr>
      <w:rFonts w:cs="Wingdings"/>
    </w:rPr>
  </w:style>
  <w:style w:type="character" w:styleId="ListLabel1809">
    <w:name w:val="ListLabel 1809"/>
    <w:qFormat/>
    <w:rPr>
      <w:rFonts w:cs="Symbol"/>
    </w:rPr>
  </w:style>
  <w:style w:type="character" w:styleId="ListLabel1810">
    <w:name w:val="ListLabel 1810"/>
    <w:qFormat/>
    <w:rPr>
      <w:rFonts w:cs="Courier New"/>
    </w:rPr>
  </w:style>
  <w:style w:type="character" w:styleId="ListLabel1811">
    <w:name w:val="ListLabel 1811"/>
    <w:qFormat/>
    <w:rPr>
      <w:rFonts w:cs="Wingdings"/>
    </w:rPr>
  </w:style>
  <w:style w:type="character" w:styleId="ListLabel1812">
    <w:name w:val="ListLabel 1812"/>
    <w:qFormat/>
    <w:rPr>
      <w:rFonts w:cs="Symbol"/>
    </w:rPr>
  </w:style>
  <w:style w:type="character" w:styleId="ListLabel1813">
    <w:name w:val="ListLabel 1813"/>
    <w:qFormat/>
    <w:rPr>
      <w:rFonts w:cs="Courier New"/>
    </w:rPr>
  </w:style>
  <w:style w:type="character" w:styleId="ListLabel1814">
    <w:name w:val="ListLabel 1814"/>
    <w:qFormat/>
    <w:rPr>
      <w:rFonts w:cs="Wingdings"/>
    </w:rPr>
  </w:style>
  <w:style w:type="character" w:styleId="ListLabel1815">
    <w:name w:val="ListLabel 1815"/>
    <w:qFormat/>
    <w:rPr>
      <w:rFonts w:cs="Symbol"/>
    </w:rPr>
  </w:style>
  <w:style w:type="character" w:styleId="ListLabel1816">
    <w:name w:val="ListLabel 1816"/>
    <w:qFormat/>
    <w:rPr>
      <w:rFonts w:cs="Courier New"/>
    </w:rPr>
  </w:style>
  <w:style w:type="character" w:styleId="ListLabel1817">
    <w:name w:val="ListLabel 1817"/>
    <w:qFormat/>
    <w:rPr>
      <w:rFonts w:cs="Wingdings"/>
    </w:rPr>
  </w:style>
  <w:style w:type="character" w:styleId="ListLabel1818">
    <w:name w:val="ListLabel 1818"/>
    <w:qFormat/>
    <w:rPr>
      <w:rFonts w:cs="Symbol"/>
    </w:rPr>
  </w:style>
  <w:style w:type="character" w:styleId="ListLabel1819">
    <w:name w:val="ListLabel 1819"/>
    <w:qFormat/>
    <w:rPr>
      <w:rFonts w:cs="Courier New"/>
    </w:rPr>
  </w:style>
  <w:style w:type="character" w:styleId="ListLabel1820">
    <w:name w:val="ListLabel 1820"/>
    <w:qFormat/>
    <w:rPr>
      <w:rFonts w:cs="Wingdings"/>
    </w:rPr>
  </w:style>
  <w:style w:type="character" w:styleId="ListLabel1821">
    <w:name w:val="ListLabel 1821"/>
    <w:qFormat/>
    <w:rPr>
      <w:rFonts w:cs="Wingdings"/>
    </w:rPr>
  </w:style>
  <w:style w:type="character" w:styleId="ListLabel1822">
    <w:name w:val="ListLabel 1822"/>
    <w:qFormat/>
    <w:rPr>
      <w:rFonts w:cs="Courier New"/>
    </w:rPr>
  </w:style>
  <w:style w:type="character" w:styleId="ListLabel1823">
    <w:name w:val="ListLabel 1823"/>
    <w:qFormat/>
    <w:rPr>
      <w:rFonts w:cs="Wingdings"/>
    </w:rPr>
  </w:style>
  <w:style w:type="character" w:styleId="ListLabel1824">
    <w:name w:val="ListLabel 1824"/>
    <w:qFormat/>
    <w:rPr>
      <w:rFonts w:cs="Symbol"/>
    </w:rPr>
  </w:style>
  <w:style w:type="character" w:styleId="ListLabel1825">
    <w:name w:val="ListLabel 1825"/>
    <w:qFormat/>
    <w:rPr>
      <w:rFonts w:cs="Courier New"/>
    </w:rPr>
  </w:style>
  <w:style w:type="character" w:styleId="ListLabel1826">
    <w:name w:val="ListLabel 1826"/>
    <w:qFormat/>
    <w:rPr>
      <w:rFonts w:cs="Wingdings"/>
    </w:rPr>
  </w:style>
  <w:style w:type="character" w:styleId="ListLabel1827">
    <w:name w:val="ListLabel 1827"/>
    <w:qFormat/>
    <w:rPr>
      <w:rFonts w:cs="Symbol"/>
    </w:rPr>
  </w:style>
  <w:style w:type="character" w:styleId="ListLabel1828">
    <w:name w:val="ListLabel 1828"/>
    <w:qFormat/>
    <w:rPr>
      <w:rFonts w:cs="Courier New"/>
    </w:rPr>
  </w:style>
  <w:style w:type="character" w:styleId="ListLabel1829">
    <w:name w:val="ListLabel 1829"/>
    <w:qFormat/>
    <w:rPr>
      <w:rFonts w:cs="Wingdings"/>
    </w:rPr>
  </w:style>
  <w:style w:type="character" w:styleId="ListLabel1830">
    <w:name w:val="ListLabel 1830"/>
    <w:qFormat/>
    <w:rPr>
      <w:rFonts w:cs="Angsana New"/>
      <w:color w:val="000000"/>
      <w:szCs w:val="22"/>
      <w:highlight w:val="white"/>
      <w:lang w:val="el-GR"/>
    </w:rPr>
  </w:style>
  <w:style w:type="character" w:styleId="ListLabel1831">
    <w:name w:val="ListLabel 1831"/>
    <w:qFormat/>
    <w:rPr>
      <w:rFonts w:cs="Courier New"/>
    </w:rPr>
  </w:style>
  <w:style w:type="character" w:styleId="ListLabel1832">
    <w:name w:val="ListLabel 1832"/>
    <w:qFormat/>
    <w:rPr>
      <w:rFonts w:cs="Wingdings"/>
    </w:rPr>
  </w:style>
  <w:style w:type="character" w:styleId="ListLabel1833">
    <w:name w:val="ListLabel 1833"/>
    <w:qFormat/>
    <w:rPr>
      <w:rFonts w:cs="Symbol"/>
    </w:rPr>
  </w:style>
  <w:style w:type="character" w:styleId="ListLabel1834">
    <w:name w:val="ListLabel 1834"/>
    <w:qFormat/>
    <w:rPr>
      <w:rFonts w:cs="Courier New"/>
    </w:rPr>
  </w:style>
  <w:style w:type="character" w:styleId="ListLabel1835">
    <w:name w:val="ListLabel 1835"/>
    <w:qFormat/>
    <w:rPr>
      <w:rFonts w:cs="Wingdings"/>
    </w:rPr>
  </w:style>
  <w:style w:type="character" w:styleId="ListLabel1836">
    <w:name w:val="ListLabel 1836"/>
    <w:qFormat/>
    <w:rPr>
      <w:rFonts w:cs="Symbol"/>
    </w:rPr>
  </w:style>
  <w:style w:type="character" w:styleId="ListLabel1837">
    <w:name w:val="ListLabel 1837"/>
    <w:qFormat/>
    <w:rPr>
      <w:rFonts w:cs="Courier New"/>
    </w:rPr>
  </w:style>
  <w:style w:type="character" w:styleId="ListLabel1838">
    <w:name w:val="ListLabel 1838"/>
    <w:qFormat/>
    <w:rPr>
      <w:rFonts w:cs="Wingdings"/>
    </w:rPr>
  </w:style>
  <w:style w:type="character" w:styleId="ListLabel1839">
    <w:name w:val="ListLabel 1839"/>
    <w:qFormat/>
    <w:rPr>
      <w:rFonts w:cs="Symbol"/>
    </w:rPr>
  </w:style>
  <w:style w:type="character" w:styleId="ListLabel1840">
    <w:name w:val="ListLabel 1840"/>
    <w:qFormat/>
    <w:rPr>
      <w:rFonts w:cs="Courier New"/>
    </w:rPr>
  </w:style>
  <w:style w:type="character" w:styleId="ListLabel1841">
    <w:name w:val="ListLabel 1841"/>
    <w:qFormat/>
    <w:rPr>
      <w:rFonts w:cs="Wingdings"/>
    </w:rPr>
  </w:style>
  <w:style w:type="character" w:styleId="ListLabel1842">
    <w:name w:val="ListLabel 1842"/>
    <w:qFormat/>
    <w:rPr>
      <w:rFonts w:cs="Symbol"/>
    </w:rPr>
  </w:style>
  <w:style w:type="character" w:styleId="ListLabel1843">
    <w:name w:val="ListLabel 1843"/>
    <w:qFormat/>
    <w:rPr>
      <w:rFonts w:cs="Courier New"/>
    </w:rPr>
  </w:style>
  <w:style w:type="character" w:styleId="ListLabel1844">
    <w:name w:val="ListLabel 1844"/>
    <w:qFormat/>
    <w:rPr>
      <w:rFonts w:cs="Wingdings"/>
    </w:rPr>
  </w:style>
  <w:style w:type="character" w:styleId="ListLabel1845">
    <w:name w:val="ListLabel 1845"/>
    <w:qFormat/>
    <w:rPr>
      <w:rFonts w:cs="Symbol"/>
    </w:rPr>
  </w:style>
  <w:style w:type="character" w:styleId="ListLabel1846">
    <w:name w:val="ListLabel 1846"/>
    <w:qFormat/>
    <w:rPr>
      <w:rFonts w:cs="Courier New"/>
    </w:rPr>
  </w:style>
  <w:style w:type="character" w:styleId="ListLabel1847">
    <w:name w:val="ListLabel 1847"/>
    <w:qFormat/>
    <w:rPr>
      <w:rFonts w:cs="Wingdings"/>
    </w:rPr>
  </w:style>
  <w:style w:type="character" w:styleId="ListLabel1848">
    <w:name w:val="ListLabel 1848"/>
    <w:qFormat/>
    <w:rPr>
      <w:rFonts w:cs="Symbol"/>
    </w:rPr>
  </w:style>
  <w:style w:type="character" w:styleId="ListLabel1849">
    <w:name w:val="ListLabel 1849"/>
    <w:qFormat/>
    <w:rPr>
      <w:rFonts w:cs="Courier New"/>
    </w:rPr>
  </w:style>
  <w:style w:type="character" w:styleId="ListLabel1850">
    <w:name w:val="ListLabel 1850"/>
    <w:qFormat/>
    <w:rPr>
      <w:rFonts w:cs="Wingdings"/>
    </w:rPr>
  </w:style>
  <w:style w:type="character" w:styleId="ListLabel1851">
    <w:name w:val="ListLabel 1851"/>
    <w:qFormat/>
    <w:rPr>
      <w:rFonts w:cs="Symbol"/>
    </w:rPr>
  </w:style>
  <w:style w:type="character" w:styleId="ListLabel1852">
    <w:name w:val="ListLabel 1852"/>
    <w:qFormat/>
    <w:rPr>
      <w:rFonts w:cs="Courier New"/>
    </w:rPr>
  </w:style>
  <w:style w:type="character" w:styleId="ListLabel1853">
    <w:name w:val="ListLabel 1853"/>
    <w:qFormat/>
    <w:rPr>
      <w:rFonts w:cs="Wingdings"/>
    </w:rPr>
  </w:style>
  <w:style w:type="character" w:styleId="ListLabel1854">
    <w:name w:val="ListLabel 1854"/>
    <w:qFormat/>
    <w:rPr>
      <w:rFonts w:cs="Symbol"/>
    </w:rPr>
  </w:style>
  <w:style w:type="character" w:styleId="ListLabel1855">
    <w:name w:val="ListLabel 1855"/>
    <w:qFormat/>
    <w:rPr>
      <w:rFonts w:cs="Courier New"/>
    </w:rPr>
  </w:style>
  <w:style w:type="character" w:styleId="ListLabel1856">
    <w:name w:val="ListLabel 1856"/>
    <w:qFormat/>
    <w:rPr>
      <w:rFonts w:cs="Wingdings"/>
    </w:rPr>
  </w:style>
  <w:style w:type="character" w:styleId="ListLabel1857">
    <w:name w:val="ListLabel 1857"/>
    <w:qFormat/>
    <w:rPr>
      <w:rFonts w:cs="Symbol"/>
    </w:rPr>
  </w:style>
  <w:style w:type="character" w:styleId="ListLabel1858">
    <w:name w:val="ListLabel 1858"/>
    <w:qFormat/>
    <w:rPr>
      <w:rFonts w:cs="Courier New"/>
    </w:rPr>
  </w:style>
  <w:style w:type="character" w:styleId="ListLabel1859">
    <w:name w:val="ListLabel 1859"/>
    <w:qFormat/>
    <w:rPr>
      <w:rFonts w:cs="Wingdings"/>
    </w:rPr>
  </w:style>
  <w:style w:type="character" w:styleId="ListLabel1860">
    <w:name w:val="ListLabel 1860"/>
    <w:qFormat/>
    <w:rPr>
      <w:rFonts w:cs="Symbol"/>
    </w:rPr>
  </w:style>
  <w:style w:type="character" w:styleId="ListLabel1861">
    <w:name w:val="ListLabel 1861"/>
    <w:qFormat/>
    <w:rPr>
      <w:rFonts w:cs="Courier New"/>
    </w:rPr>
  </w:style>
  <w:style w:type="character" w:styleId="ListLabel1862">
    <w:name w:val="ListLabel 1862"/>
    <w:qFormat/>
    <w:rPr>
      <w:rFonts w:cs="Wingdings"/>
    </w:rPr>
  </w:style>
  <w:style w:type="character" w:styleId="ListLabel1863">
    <w:name w:val="ListLabel 1863"/>
    <w:qFormat/>
    <w:rPr>
      <w:rFonts w:cs="Symbol"/>
    </w:rPr>
  </w:style>
  <w:style w:type="character" w:styleId="ListLabel1864">
    <w:name w:val="ListLabel 1864"/>
    <w:qFormat/>
    <w:rPr>
      <w:rFonts w:cs="Courier New"/>
    </w:rPr>
  </w:style>
  <w:style w:type="character" w:styleId="ListLabel1865">
    <w:name w:val="ListLabel 1865"/>
    <w:qFormat/>
    <w:rPr>
      <w:rFonts w:cs="Wingdings"/>
    </w:rPr>
  </w:style>
  <w:style w:type="character" w:styleId="ListLabel1866">
    <w:name w:val="ListLabel 1866"/>
    <w:qFormat/>
    <w:rPr>
      <w:rFonts w:ascii="Calibri" w:hAnsi="Calibri" w:cs="Calibri"/>
      <w:sz w:val="22"/>
    </w:rPr>
  </w:style>
  <w:style w:type="character" w:styleId="ListLabel1867">
    <w:name w:val="ListLabel 1867"/>
    <w:qFormat/>
    <w:rPr>
      <w:rFonts w:cs="Courier New"/>
    </w:rPr>
  </w:style>
  <w:style w:type="character" w:styleId="ListLabel1868">
    <w:name w:val="ListLabel 1868"/>
    <w:qFormat/>
    <w:rPr>
      <w:rFonts w:cs="Wingdings"/>
    </w:rPr>
  </w:style>
  <w:style w:type="character" w:styleId="ListLabel1869">
    <w:name w:val="ListLabel 1869"/>
    <w:qFormat/>
    <w:rPr>
      <w:rFonts w:cs="Calibri"/>
    </w:rPr>
  </w:style>
  <w:style w:type="character" w:styleId="ListLabel1870">
    <w:name w:val="ListLabel 1870"/>
    <w:qFormat/>
    <w:rPr>
      <w:rFonts w:cs="Courier New"/>
    </w:rPr>
  </w:style>
  <w:style w:type="character" w:styleId="ListLabel1871">
    <w:name w:val="ListLabel 1871"/>
    <w:qFormat/>
    <w:rPr>
      <w:rFonts w:cs="Wingdings"/>
    </w:rPr>
  </w:style>
  <w:style w:type="character" w:styleId="ListLabel1872">
    <w:name w:val="ListLabel 1872"/>
    <w:qFormat/>
    <w:rPr>
      <w:rFonts w:cs="Calibri"/>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ascii="Calibri" w:hAnsi="Calibri" w:cs="OpenSymbol;Arial Unicode MS"/>
      <w:sz w:val="22"/>
    </w:rPr>
  </w:style>
  <w:style w:type="character" w:styleId="ListLabel1876">
    <w:name w:val="ListLabel 1876"/>
    <w:qFormat/>
    <w:rPr>
      <w:rFonts w:cs="OpenSymbol;Arial Unicode MS"/>
    </w:rPr>
  </w:style>
  <w:style w:type="character" w:styleId="ListLabel1877">
    <w:name w:val="ListLabel 1877"/>
    <w:qFormat/>
    <w:rPr>
      <w:rFonts w:cs="OpenSymbol;Arial Unicode MS"/>
    </w:rPr>
  </w:style>
  <w:style w:type="character" w:styleId="ListLabel1878">
    <w:name w:val="ListLabel 1878"/>
    <w:qFormat/>
    <w:rPr>
      <w:rFonts w:cs="OpenSymbol;Arial Unicode MS"/>
    </w:rPr>
  </w:style>
  <w:style w:type="character" w:styleId="ListLabel1879">
    <w:name w:val="ListLabel 1879"/>
    <w:qFormat/>
    <w:rPr>
      <w:rFonts w:cs="OpenSymbol;Arial Unicode MS"/>
    </w:rPr>
  </w:style>
  <w:style w:type="character" w:styleId="ListLabel1880">
    <w:name w:val="ListLabel 1880"/>
    <w:qFormat/>
    <w:rPr>
      <w:rFonts w:cs="OpenSymbol;Arial Unicode MS"/>
    </w:rPr>
  </w:style>
  <w:style w:type="character" w:styleId="ListLabel1881">
    <w:name w:val="ListLabel 1881"/>
    <w:qFormat/>
    <w:rPr>
      <w:rFonts w:cs="OpenSymbol;Arial Unicode MS"/>
    </w:rPr>
  </w:style>
  <w:style w:type="character" w:styleId="ListLabel1882">
    <w:name w:val="ListLabel 1882"/>
    <w:qFormat/>
    <w:rPr>
      <w:rFonts w:cs="OpenSymbol;Arial Unicode MS"/>
    </w:rPr>
  </w:style>
  <w:style w:type="character" w:styleId="ListLabel1883">
    <w:name w:val="ListLabel 1883"/>
    <w:qFormat/>
    <w:rPr>
      <w:rFonts w:cs="OpenSymbol;Arial Unicode MS"/>
    </w:rPr>
  </w:style>
  <w:style w:type="character" w:styleId="ListLabel1884">
    <w:name w:val="ListLabel 1884"/>
    <w:qFormat/>
    <w:rPr>
      <w:rFonts w:ascii="Calibri" w:hAnsi="Calibri"/>
      <w:b/>
      <w:bCs/>
      <w:sz w:val="22"/>
      <w:szCs w:val="22"/>
      <w:lang w:val="el-GR"/>
    </w:rPr>
  </w:style>
  <w:style w:type="character" w:styleId="ListLabel1885">
    <w:name w:val="ListLabel 1885"/>
    <w:qFormat/>
    <w:rPr>
      <w:rFonts w:ascii="Calibri" w:hAnsi="Calibri" w:cs="Angsana New"/>
      <w:b/>
      <w:sz w:val="22"/>
      <w:highlight w:val="yellow"/>
      <w:lang w:val="el-GR"/>
    </w:rPr>
  </w:style>
  <w:style w:type="character" w:styleId="ListLabel1886">
    <w:name w:val="ListLabel 1886"/>
    <w:qFormat/>
    <w:rPr>
      <w:rFonts w:cs="Times New Roman"/>
    </w:rPr>
  </w:style>
  <w:style w:type="character" w:styleId="ListLabel1887">
    <w:name w:val="ListLabel 1887"/>
    <w:qFormat/>
    <w:rPr>
      <w:rFonts w:ascii="Calibri" w:hAnsi="Calibri" w:cs="Angsana New"/>
      <w:b/>
      <w:color w:val="000000"/>
      <w:sz w:val="22"/>
      <w:szCs w:val="22"/>
      <w:highlight w:val="white"/>
      <w:lang w:val="el-GR"/>
    </w:rPr>
  </w:style>
  <w:style w:type="character" w:styleId="ListLabel1888">
    <w:name w:val="ListLabel 1888"/>
    <w:qFormat/>
    <w:rPr>
      <w:rFonts w:cs="Courier New"/>
      <w:lang w:val="el-GR"/>
    </w:rPr>
  </w:style>
  <w:style w:type="character" w:styleId="ListLabel1889">
    <w:name w:val="ListLabel 1889"/>
    <w:qFormat/>
    <w:rPr>
      <w:rFonts w:cs="Wingdings"/>
    </w:rPr>
  </w:style>
  <w:style w:type="character" w:styleId="ListLabel1890">
    <w:name w:val="ListLabel 1890"/>
    <w:qFormat/>
    <w:rPr>
      <w:rFonts w:cs="Angsana New"/>
      <w:color w:val="000000"/>
      <w:szCs w:val="22"/>
      <w:highlight w:val="white"/>
      <w:lang w:val="el-GR"/>
    </w:rPr>
  </w:style>
  <w:style w:type="character" w:styleId="ListLabel1891">
    <w:name w:val="ListLabel 1891"/>
    <w:qFormat/>
    <w:rPr>
      <w:rFonts w:cs="Courier New"/>
      <w:lang w:val="el-GR"/>
    </w:rPr>
  </w:style>
  <w:style w:type="character" w:styleId="ListLabel1892">
    <w:name w:val="ListLabel 1892"/>
    <w:qFormat/>
    <w:rPr>
      <w:rFonts w:cs="Wingdings"/>
    </w:rPr>
  </w:style>
  <w:style w:type="character" w:styleId="ListLabel1893">
    <w:name w:val="ListLabel 1893"/>
    <w:qFormat/>
    <w:rPr>
      <w:rFonts w:cs="Angsana New"/>
      <w:color w:val="000000"/>
      <w:szCs w:val="22"/>
      <w:highlight w:val="white"/>
      <w:lang w:val="el-GR"/>
    </w:rPr>
  </w:style>
  <w:style w:type="character" w:styleId="ListLabel1894">
    <w:name w:val="ListLabel 1894"/>
    <w:qFormat/>
    <w:rPr>
      <w:rFonts w:cs="Courier New"/>
      <w:lang w:val="el-GR"/>
    </w:rPr>
  </w:style>
  <w:style w:type="character" w:styleId="ListLabel1895">
    <w:name w:val="ListLabel 1895"/>
    <w:qFormat/>
    <w:rPr>
      <w:rFonts w:cs="Wingdings"/>
    </w:rPr>
  </w:style>
  <w:style w:type="character" w:styleId="ListLabel1896">
    <w:name w:val="ListLabel 1896"/>
    <w:qFormat/>
    <w:rPr>
      <w:rFonts w:ascii="Calibri" w:hAnsi="Calibri" w:cs="OpenSymbol"/>
      <w:b/>
      <w:sz w:val="22"/>
    </w:rPr>
  </w:style>
  <w:style w:type="character" w:styleId="ListLabel1897">
    <w:name w:val="ListLabel 1897"/>
    <w:qFormat/>
    <w:rPr>
      <w:rFonts w:cs="Courier New"/>
      <w:lang w:val="el-GR"/>
    </w:rPr>
  </w:style>
  <w:style w:type="character" w:styleId="ListLabel1898">
    <w:name w:val="ListLabel 1898"/>
    <w:qFormat/>
    <w:rPr>
      <w:rFonts w:cs="Wingdings"/>
    </w:rPr>
  </w:style>
  <w:style w:type="character" w:styleId="ListLabel1899">
    <w:name w:val="ListLabel 1899"/>
    <w:qFormat/>
    <w:rPr>
      <w:rFonts w:cs="Symbol"/>
    </w:rPr>
  </w:style>
  <w:style w:type="character" w:styleId="ListLabel1900">
    <w:name w:val="ListLabel 1900"/>
    <w:qFormat/>
    <w:rPr>
      <w:rFonts w:cs="Courier New"/>
      <w:lang w:val="el-GR"/>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lang w:val="el-GR"/>
    </w:rPr>
  </w:style>
  <w:style w:type="character" w:styleId="ListLabel1904">
    <w:name w:val="ListLabel 1904"/>
    <w:qFormat/>
    <w:rPr>
      <w:rFonts w:cs="Wingdings"/>
    </w:rPr>
  </w:style>
  <w:style w:type="character" w:styleId="ListLabel1905">
    <w:name w:val="ListLabel 1905"/>
    <w:qFormat/>
    <w:rPr>
      <w:rFonts w:ascii="Calibri" w:hAnsi="Calibri" w:cs="OpenSymbol"/>
      <w:b/>
      <w:sz w:val="22"/>
    </w:rPr>
  </w:style>
  <w:style w:type="character" w:styleId="ListLabel1906">
    <w:name w:val="ListLabel 1906"/>
    <w:qFormat/>
    <w:rPr>
      <w:rFonts w:cs="Courier New"/>
    </w:rPr>
  </w:style>
  <w:style w:type="character" w:styleId="ListLabel1907">
    <w:name w:val="ListLabel 1907"/>
    <w:qFormat/>
    <w:rPr>
      <w:rFonts w:cs="Wingdings"/>
    </w:rPr>
  </w:style>
  <w:style w:type="character" w:styleId="ListLabel1908">
    <w:name w:val="ListLabel 1908"/>
    <w:qFormat/>
    <w:rPr>
      <w:rFonts w:cs="Symbol"/>
    </w:rPr>
  </w:style>
  <w:style w:type="character" w:styleId="ListLabel1909">
    <w:name w:val="ListLabel 1909"/>
    <w:qFormat/>
    <w:rPr>
      <w:rFonts w:cs="Courier New"/>
    </w:rPr>
  </w:style>
  <w:style w:type="character" w:styleId="ListLabel1910">
    <w:name w:val="ListLabel 1910"/>
    <w:qFormat/>
    <w:rPr>
      <w:rFonts w:cs="Wingdings"/>
    </w:rPr>
  </w:style>
  <w:style w:type="character" w:styleId="ListLabel1911">
    <w:name w:val="ListLabel 1911"/>
    <w:qFormat/>
    <w:rPr>
      <w:rFonts w:cs="Symbol"/>
    </w:rPr>
  </w:style>
  <w:style w:type="character" w:styleId="ListLabel1912">
    <w:name w:val="ListLabel 1912"/>
    <w:qFormat/>
    <w:rPr>
      <w:rFonts w:cs="Courier New"/>
    </w:rPr>
  </w:style>
  <w:style w:type="character" w:styleId="ListLabel1913">
    <w:name w:val="ListLabel 1913"/>
    <w:qFormat/>
    <w:rPr>
      <w:rFonts w:cs="Wingdings"/>
    </w:rPr>
  </w:style>
  <w:style w:type="character" w:styleId="ListLabel1914">
    <w:name w:val="ListLabel 1914"/>
    <w:qFormat/>
    <w:rPr>
      <w:rFonts w:ascii="Calibri" w:hAnsi="Calibri" w:cs="Symbol"/>
      <w:b/>
      <w:sz w:val="22"/>
    </w:rPr>
  </w:style>
  <w:style w:type="character" w:styleId="ListLabel1915">
    <w:name w:val="ListLabel 1915"/>
    <w:qFormat/>
    <w:rPr>
      <w:rFonts w:cs="Courier New"/>
    </w:rPr>
  </w:style>
  <w:style w:type="character" w:styleId="ListLabel1916">
    <w:name w:val="ListLabel 1916"/>
    <w:qFormat/>
    <w:rPr>
      <w:rFonts w:cs="Wingdings"/>
    </w:rPr>
  </w:style>
  <w:style w:type="character" w:styleId="ListLabel1917">
    <w:name w:val="ListLabel 1917"/>
    <w:qFormat/>
    <w:rPr>
      <w:rFonts w:cs="Symbol"/>
    </w:rPr>
  </w:style>
  <w:style w:type="character" w:styleId="ListLabel1918">
    <w:name w:val="ListLabel 1918"/>
    <w:qFormat/>
    <w:rPr>
      <w:rFonts w:cs="Courier New"/>
    </w:rPr>
  </w:style>
  <w:style w:type="character" w:styleId="ListLabel1919">
    <w:name w:val="ListLabel 1919"/>
    <w:qFormat/>
    <w:rPr>
      <w:rFonts w:cs="Wingdings"/>
    </w:rPr>
  </w:style>
  <w:style w:type="character" w:styleId="ListLabel1920">
    <w:name w:val="ListLabel 1920"/>
    <w:qFormat/>
    <w:rPr>
      <w:rFonts w:cs="Symbol"/>
    </w:rPr>
  </w:style>
  <w:style w:type="character" w:styleId="ListLabel1921">
    <w:name w:val="ListLabel 1921"/>
    <w:qFormat/>
    <w:rPr>
      <w:rFonts w:cs="Courier New"/>
    </w:rPr>
  </w:style>
  <w:style w:type="character" w:styleId="ListLabel1922">
    <w:name w:val="ListLabel 1922"/>
    <w:qFormat/>
    <w:rPr>
      <w:rFonts w:cs="Wingdings"/>
    </w:rPr>
  </w:style>
  <w:style w:type="character" w:styleId="ListLabel1923">
    <w:name w:val="ListLabel 1923"/>
    <w:qFormat/>
    <w:rPr>
      <w:rFonts w:ascii="Calibri" w:hAnsi="Calibri" w:cs="Wingdings"/>
      <w:b/>
      <w:sz w:val="22"/>
    </w:rPr>
  </w:style>
  <w:style w:type="character" w:styleId="ListLabel1924">
    <w:name w:val="ListLabel 1924"/>
    <w:qFormat/>
    <w:rPr>
      <w:rFonts w:cs="Courier New"/>
    </w:rPr>
  </w:style>
  <w:style w:type="character" w:styleId="ListLabel1925">
    <w:name w:val="ListLabel 1925"/>
    <w:qFormat/>
    <w:rPr>
      <w:rFonts w:cs="Wingdings"/>
    </w:rPr>
  </w:style>
  <w:style w:type="character" w:styleId="ListLabel1926">
    <w:name w:val="ListLabel 1926"/>
    <w:qFormat/>
    <w:rPr>
      <w:rFonts w:cs="Symbol"/>
    </w:rPr>
  </w:style>
  <w:style w:type="character" w:styleId="ListLabel1927">
    <w:name w:val="ListLabel 1927"/>
    <w:qFormat/>
    <w:rPr>
      <w:rFonts w:cs="Courier New"/>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Courier New"/>
    </w:rPr>
  </w:style>
  <w:style w:type="character" w:styleId="ListLabel1931">
    <w:name w:val="ListLabel 1931"/>
    <w:qFormat/>
    <w:rPr>
      <w:rFonts w:cs="Wingdings"/>
    </w:rPr>
  </w:style>
  <w:style w:type="character" w:styleId="ListLabel1932">
    <w:name w:val="ListLabel 1932"/>
    <w:qFormat/>
    <w:rPr>
      <w:rFonts w:ascii="Calibri" w:hAnsi="Calibri" w:cs="Angsana New"/>
      <w:b/>
      <w:sz w:val="22"/>
    </w:rPr>
  </w:style>
  <w:style w:type="character" w:styleId="ListLabel1933">
    <w:name w:val="ListLabel 1933"/>
    <w:qFormat/>
    <w:rPr>
      <w:rFonts w:cs="Courier New"/>
    </w:rPr>
  </w:style>
  <w:style w:type="character" w:styleId="ListLabel1934">
    <w:name w:val="ListLabel 1934"/>
    <w:qFormat/>
    <w:rPr>
      <w:rFonts w:cs="Wingdings"/>
    </w:rPr>
  </w:style>
  <w:style w:type="character" w:styleId="ListLabel1935">
    <w:name w:val="ListLabel 1935"/>
    <w:qFormat/>
    <w:rPr>
      <w:rFonts w:cs="Symbol"/>
    </w:rPr>
  </w:style>
  <w:style w:type="character" w:styleId="ListLabel1936">
    <w:name w:val="ListLabel 1936"/>
    <w:qFormat/>
    <w:rPr>
      <w:rFonts w:cs="Courier New"/>
    </w:rPr>
  </w:style>
  <w:style w:type="character" w:styleId="ListLabel1937">
    <w:name w:val="ListLabel 1937"/>
    <w:qFormat/>
    <w:rPr>
      <w:rFonts w:cs="Wingdings"/>
    </w:rPr>
  </w:style>
  <w:style w:type="character" w:styleId="ListLabel1938">
    <w:name w:val="ListLabel 1938"/>
    <w:qFormat/>
    <w:rPr>
      <w:rFonts w:cs="Symbol"/>
    </w:rPr>
  </w:style>
  <w:style w:type="character" w:styleId="ListLabel1939">
    <w:name w:val="ListLabel 1939"/>
    <w:qFormat/>
    <w:rPr>
      <w:rFonts w:cs="Courier New"/>
    </w:rPr>
  </w:style>
  <w:style w:type="character" w:styleId="ListLabel1940">
    <w:name w:val="ListLabel 1940"/>
    <w:qFormat/>
    <w:rPr>
      <w:rFonts w:cs="Wingdings"/>
    </w:rPr>
  </w:style>
  <w:style w:type="character" w:styleId="ListLabel1941">
    <w:name w:val="ListLabel 1941"/>
    <w:qFormat/>
    <w:rPr>
      <w:rFonts w:ascii="Calibri" w:hAnsi="Calibri" w:cs="Calibri"/>
      <w:b/>
      <w:sz w:val="22"/>
    </w:rPr>
  </w:style>
  <w:style w:type="character" w:styleId="ListLabel1942">
    <w:name w:val="ListLabel 1942"/>
    <w:qFormat/>
    <w:rPr>
      <w:rFonts w:cs="Courier New"/>
    </w:rPr>
  </w:style>
  <w:style w:type="character" w:styleId="ListLabel1943">
    <w:name w:val="ListLabel 1943"/>
    <w:qFormat/>
    <w:rPr>
      <w:rFonts w:cs="Wingdings"/>
    </w:rPr>
  </w:style>
  <w:style w:type="character" w:styleId="ListLabel1944">
    <w:name w:val="ListLabel 1944"/>
    <w:qFormat/>
    <w:rPr>
      <w:rFonts w:cs="Calibri"/>
    </w:rPr>
  </w:style>
  <w:style w:type="character" w:styleId="ListLabel1945">
    <w:name w:val="ListLabel 1945"/>
    <w:qFormat/>
    <w:rPr>
      <w:rFonts w:cs="Courier New"/>
    </w:rPr>
  </w:style>
  <w:style w:type="character" w:styleId="ListLabel1946">
    <w:name w:val="ListLabel 1946"/>
    <w:qFormat/>
    <w:rPr>
      <w:rFonts w:cs="Wingdings"/>
    </w:rPr>
  </w:style>
  <w:style w:type="character" w:styleId="ListLabel1947">
    <w:name w:val="ListLabel 1947"/>
    <w:qFormat/>
    <w:rPr>
      <w:rFonts w:cs="Calibri"/>
    </w:rPr>
  </w:style>
  <w:style w:type="character" w:styleId="ListLabel1948">
    <w:name w:val="ListLabel 1948"/>
    <w:qFormat/>
    <w:rPr>
      <w:rFonts w:cs="Courier New"/>
    </w:rPr>
  </w:style>
  <w:style w:type="character" w:styleId="ListLabel1949">
    <w:name w:val="ListLabel 1949"/>
    <w:qFormat/>
    <w:rPr>
      <w:rFonts w:cs="Wingdings"/>
    </w:rPr>
  </w:style>
  <w:style w:type="character" w:styleId="ListLabel1950">
    <w:name w:val="ListLabel 1950"/>
    <w:qFormat/>
    <w:rPr>
      <w:rFonts w:ascii="Calibri" w:hAnsi="Calibri" w:cs="Symbol"/>
      <w:b/>
      <w:sz w:val="22"/>
      <w:highlight w:val="lightGray"/>
      <w:lang w:val="el-GR"/>
    </w:rPr>
  </w:style>
  <w:style w:type="character" w:styleId="ListLabel1951">
    <w:name w:val="ListLabel 1951"/>
    <w:qFormat/>
    <w:rPr>
      <w:rFonts w:ascii="Calibri" w:hAnsi="Calibri" w:cs="Symbol"/>
      <w:b/>
      <w:sz w:val="22"/>
    </w:rPr>
  </w:style>
  <w:style w:type="character" w:styleId="ListLabel1952">
    <w:name w:val="ListLabel 1952"/>
    <w:qFormat/>
    <w:rPr>
      <w:rFonts w:cs="Courier New"/>
    </w:rPr>
  </w:style>
  <w:style w:type="character" w:styleId="ListLabel1953">
    <w:name w:val="ListLabel 1953"/>
    <w:qFormat/>
    <w:rPr>
      <w:rFonts w:cs="Wingdings"/>
    </w:rPr>
  </w:style>
  <w:style w:type="character" w:styleId="ListLabel1954">
    <w:name w:val="ListLabel 1954"/>
    <w:qFormat/>
    <w:rPr>
      <w:rFonts w:cs="Symbol"/>
    </w:rPr>
  </w:style>
  <w:style w:type="character" w:styleId="ListLabel1955">
    <w:name w:val="ListLabel 1955"/>
    <w:qFormat/>
    <w:rPr>
      <w:rFonts w:cs="Courier New"/>
    </w:rPr>
  </w:style>
  <w:style w:type="character" w:styleId="ListLabel1956">
    <w:name w:val="ListLabel 1956"/>
    <w:qFormat/>
    <w:rPr>
      <w:rFonts w:cs="Wingdings"/>
    </w:rPr>
  </w:style>
  <w:style w:type="character" w:styleId="ListLabel1957">
    <w:name w:val="ListLabel 1957"/>
    <w:qFormat/>
    <w:rPr>
      <w:rFonts w:cs="Symbol"/>
    </w:rPr>
  </w:style>
  <w:style w:type="character" w:styleId="ListLabel1958">
    <w:name w:val="ListLabel 1958"/>
    <w:qFormat/>
    <w:rPr>
      <w:rFonts w:cs="Courier New"/>
    </w:rPr>
  </w:style>
  <w:style w:type="character" w:styleId="ListLabel1959">
    <w:name w:val="ListLabel 1959"/>
    <w:qFormat/>
    <w:rPr>
      <w:rFonts w:cs="Wingdings"/>
    </w:rPr>
  </w:style>
  <w:style w:type="character" w:styleId="ListLabel1960">
    <w:name w:val="ListLabel 1960"/>
    <w:qFormat/>
    <w:rPr>
      <w:rFonts w:ascii="Calibri" w:hAnsi="Calibri" w:cs="Calibri"/>
      <w:b/>
      <w:sz w:val="22"/>
    </w:rPr>
  </w:style>
  <w:style w:type="character" w:styleId="ListLabel1961">
    <w:name w:val="ListLabel 1961"/>
    <w:qFormat/>
    <w:rPr>
      <w:rFonts w:cs="Courier New"/>
    </w:rPr>
  </w:style>
  <w:style w:type="character" w:styleId="ListLabel1962">
    <w:name w:val="ListLabel 1962"/>
    <w:qFormat/>
    <w:rPr>
      <w:rFonts w:cs="Wingdings"/>
    </w:rPr>
  </w:style>
  <w:style w:type="character" w:styleId="ListLabel1963">
    <w:name w:val="ListLabel 1963"/>
    <w:qFormat/>
    <w:rPr>
      <w:rFonts w:cs="Calibri"/>
    </w:rPr>
  </w:style>
  <w:style w:type="character" w:styleId="ListLabel1964">
    <w:name w:val="ListLabel 1964"/>
    <w:qFormat/>
    <w:rPr>
      <w:rFonts w:cs="Courier New"/>
    </w:rPr>
  </w:style>
  <w:style w:type="character" w:styleId="ListLabel1965">
    <w:name w:val="ListLabel 1965"/>
    <w:qFormat/>
    <w:rPr>
      <w:rFonts w:cs="Wingdings"/>
    </w:rPr>
  </w:style>
  <w:style w:type="character" w:styleId="ListLabel1966">
    <w:name w:val="ListLabel 1966"/>
    <w:qFormat/>
    <w:rPr>
      <w:rFonts w:cs="Calibri"/>
    </w:rPr>
  </w:style>
  <w:style w:type="character" w:styleId="ListLabel1967">
    <w:name w:val="ListLabel 1967"/>
    <w:qFormat/>
    <w:rPr>
      <w:rFonts w:cs="Courier New"/>
    </w:rPr>
  </w:style>
  <w:style w:type="character" w:styleId="ListLabel1968">
    <w:name w:val="ListLabel 1968"/>
    <w:qFormat/>
    <w:rPr>
      <w:rFonts w:cs="Wingdings"/>
    </w:rPr>
  </w:style>
  <w:style w:type="character" w:styleId="ListLabel1969">
    <w:name w:val="ListLabel 1969"/>
    <w:qFormat/>
    <w:rPr>
      <w:rFonts w:ascii="Calibri" w:hAnsi="Calibri" w:cs="Symbol"/>
      <w:b/>
      <w:sz w:val="22"/>
    </w:rPr>
  </w:style>
  <w:style w:type="character" w:styleId="ListLabel1970">
    <w:name w:val="ListLabel 1970"/>
    <w:qFormat/>
    <w:rPr>
      <w:rFonts w:cs="Courier New"/>
    </w:rPr>
  </w:style>
  <w:style w:type="character" w:styleId="ListLabel1971">
    <w:name w:val="ListLabel 1971"/>
    <w:qFormat/>
    <w:rPr>
      <w:rFonts w:cs="Wingdings"/>
    </w:rPr>
  </w:style>
  <w:style w:type="character" w:styleId="ListLabel1972">
    <w:name w:val="ListLabel 1972"/>
    <w:qFormat/>
    <w:rPr>
      <w:rFonts w:cs="Symbol"/>
    </w:rPr>
  </w:style>
  <w:style w:type="character" w:styleId="ListLabel1973">
    <w:name w:val="ListLabel 1973"/>
    <w:qFormat/>
    <w:rPr>
      <w:rFonts w:cs="Courier New"/>
    </w:rPr>
  </w:style>
  <w:style w:type="character" w:styleId="ListLabel1974">
    <w:name w:val="ListLabel 1974"/>
    <w:qFormat/>
    <w:rPr>
      <w:rFonts w:cs="Wingdings"/>
    </w:rPr>
  </w:style>
  <w:style w:type="character" w:styleId="ListLabel1975">
    <w:name w:val="ListLabel 1975"/>
    <w:qFormat/>
    <w:rPr>
      <w:rFonts w:cs="Symbol"/>
    </w:rPr>
  </w:style>
  <w:style w:type="character" w:styleId="ListLabel1976">
    <w:name w:val="ListLabel 1976"/>
    <w:qFormat/>
    <w:rPr>
      <w:rFonts w:cs="Courier New"/>
    </w:rPr>
  </w:style>
  <w:style w:type="character" w:styleId="ListLabel1977">
    <w:name w:val="ListLabel 1977"/>
    <w:qFormat/>
    <w:rPr>
      <w:rFonts w:cs="Wingdings"/>
    </w:rPr>
  </w:style>
  <w:style w:type="character" w:styleId="ListLabel1978">
    <w:name w:val="ListLabel 1978"/>
    <w:qFormat/>
    <w:rPr>
      <w:rFonts w:ascii="Calibri" w:hAnsi="Calibri" w:cs="Symbol"/>
      <w:b/>
      <w:sz w:val="22"/>
    </w:rPr>
  </w:style>
  <w:style w:type="character" w:styleId="ListLabel1979">
    <w:name w:val="ListLabel 1979"/>
    <w:qFormat/>
    <w:rPr>
      <w:rFonts w:cs="Courier New"/>
    </w:rPr>
  </w:style>
  <w:style w:type="character" w:styleId="ListLabel1980">
    <w:name w:val="ListLabel 1980"/>
    <w:qFormat/>
    <w:rPr>
      <w:rFonts w:cs="Wingdings"/>
    </w:rPr>
  </w:style>
  <w:style w:type="character" w:styleId="ListLabel1981">
    <w:name w:val="ListLabel 1981"/>
    <w:qFormat/>
    <w:rPr>
      <w:rFonts w:cs="Symbol"/>
    </w:rPr>
  </w:style>
  <w:style w:type="character" w:styleId="ListLabel1982">
    <w:name w:val="ListLabel 1982"/>
    <w:qFormat/>
    <w:rPr>
      <w:rFonts w:cs="Courier New"/>
    </w:rPr>
  </w:style>
  <w:style w:type="character" w:styleId="ListLabel1983">
    <w:name w:val="ListLabel 1983"/>
    <w:qFormat/>
    <w:rPr>
      <w:rFonts w:cs="Wingdings"/>
    </w:rPr>
  </w:style>
  <w:style w:type="character" w:styleId="ListLabel1984">
    <w:name w:val="ListLabel 1984"/>
    <w:qFormat/>
    <w:rPr>
      <w:rFonts w:cs="Symbol"/>
    </w:rPr>
  </w:style>
  <w:style w:type="character" w:styleId="ListLabel1985">
    <w:name w:val="ListLabel 1985"/>
    <w:qFormat/>
    <w:rPr>
      <w:rFonts w:cs="Courier New"/>
    </w:rPr>
  </w:style>
  <w:style w:type="character" w:styleId="ListLabel1986">
    <w:name w:val="ListLabel 1986"/>
    <w:qFormat/>
    <w:rPr>
      <w:rFonts w:cs="Wingdings"/>
    </w:rPr>
  </w:style>
  <w:style w:type="character" w:styleId="ListLabel1987">
    <w:name w:val="ListLabel 1987"/>
    <w:qFormat/>
    <w:rPr>
      <w:rFonts w:ascii="Calibri" w:hAnsi="Calibri" w:cs="Symbol"/>
      <w:b/>
      <w:sz w:val="22"/>
    </w:rPr>
  </w:style>
  <w:style w:type="character" w:styleId="ListLabel1988">
    <w:name w:val="ListLabel 1988"/>
    <w:qFormat/>
    <w:rPr>
      <w:rFonts w:cs="Courier New"/>
    </w:rPr>
  </w:style>
  <w:style w:type="character" w:styleId="ListLabel1989">
    <w:name w:val="ListLabel 1989"/>
    <w:qFormat/>
    <w:rPr>
      <w:rFonts w:cs="Wingdings"/>
    </w:rPr>
  </w:style>
  <w:style w:type="character" w:styleId="ListLabel1990">
    <w:name w:val="ListLabel 1990"/>
    <w:qFormat/>
    <w:rPr>
      <w:rFonts w:cs="Symbol"/>
      <w:b/>
    </w:rPr>
  </w:style>
  <w:style w:type="character" w:styleId="ListLabel1991">
    <w:name w:val="ListLabel 1991"/>
    <w:qFormat/>
    <w:rPr>
      <w:rFonts w:cs="Courier New"/>
    </w:rPr>
  </w:style>
  <w:style w:type="character" w:styleId="ListLabel1992">
    <w:name w:val="ListLabel 1992"/>
    <w:qFormat/>
    <w:rPr>
      <w:rFonts w:cs="Wingdings"/>
    </w:rPr>
  </w:style>
  <w:style w:type="character" w:styleId="ListLabel1993">
    <w:name w:val="ListLabel 1993"/>
    <w:qFormat/>
    <w:rPr>
      <w:rFonts w:cs="Symbol"/>
    </w:rPr>
  </w:style>
  <w:style w:type="character" w:styleId="ListLabel1994">
    <w:name w:val="ListLabel 1994"/>
    <w:qFormat/>
    <w:rPr>
      <w:rFonts w:cs="Courier New"/>
    </w:rPr>
  </w:style>
  <w:style w:type="character" w:styleId="ListLabel1995">
    <w:name w:val="ListLabel 1995"/>
    <w:qFormat/>
    <w:rPr>
      <w:rFonts w:cs="Wingdings"/>
    </w:rPr>
  </w:style>
  <w:style w:type="character" w:styleId="ListLabel1996">
    <w:name w:val="ListLabel 1996"/>
    <w:qFormat/>
    <w:rPr>
      <w:rFonts w:ascii="Calibri" w:hAnsi="Calibri" w:cs="Symbol"/>
      <w:b/>
      <w:sz w:val="22"/>
      <w:highlight w:val="yellow"/>
    </w:rPr>
  </w:style>
  <w:style w:type="character" w:styleId="ListLabel1997">
    <w:name w:val="ListLabel 1997"/>
    <w:qFormat/>
    <w:rPr>
      <w:rFonts w:cs="Courier New"/>
    </w:rPr>
  </w:style>
  <w:style w:type="character" w:styleId="ListLabel1998">
    <w:name w:val="ListLabel 1998"/>
    <w:qFormat/>
    <w:rPr>
      <w:rFonts w:cs="Wingdings"/>
    </w:rPr>
  </w:style>
  <w:style w:type="character" w:styleId="ListLabel1999">
    <w:name w:val="ListLabel 1999"/>
    <w:qFormat/>
    <w:rPr>
      <w:rFonts w:cs="Symbol"/>
      <w:highlight w:val="yellow"/>
    </w:rPr>
  </w:style>
  <w:style w:type="character" w:styleId="ListLabel2000">
    <w:name w:val="ListLabel 2000"/>
    <w:qFormat/>
    <w:rPr>
      <w:rFonts w:cs="Calibri"/>
      <w:sz w:val="22"/>
    </w:rPr>
  </w:style>
  <w:style w:type="character" w:styleId="ListLabel2001">
    <w:name w:val="ListLabel 2001"/>
    <w:qFormat/>
    <w:rPr>
      <w:rFonts w:cs="Wingdings"/>
    </w:rPr>
  </w:style>
  <w:style w:type="character" w:styleId="ListLabel2002">
    <w:name w:val="ListLabel 2002"/>
    <w:qFormat/>
    <w:rPr>
      <w:rFonts w:cs="Symbol"/>
      <w:highlight w:val="yellow"/>
    </w:rPr>
  </w:style>
  <w:style w:type="character" w:styleId="ListLabel2003">
    <w:name w:val="ListLabel 2003"/>
    <w:qFormat/>
    <w:rPr>
      <w:rFonts w:cs="Courier New"/>
    </w:rPr>
  </w:style>
  <w:style w:type="character" w:styleId="ListLabel2004">
    <w:name w:val="ListLabel 2004"/>
    <w:qFormat/>
    <w:rPr>
      <w:rFonts w:cs="Wingdings"/>
    </w:rPr>
  </w:style>
  <w:style w:type="character" w:styleId="ListLabel2005">
    <w:name w:val="ListLabel 2005"/>
    <w:qFormat/>
    <w:rPr>
      <w:rFonts w:ascii="Calibri" w:hAnsi="Calibri" w:cs="Times New Roman"/>
      <w:b/>
      <w:sz w:val="22"/>
    </w:rPr>
  </w:style>
  <w:style w:type="character" w:styleId="ListLabel2006">
    <w:name w:val="ListLabel 2006"/>
    <w:qFormat/>
    <w:rPr>
      <w:rFonts w:cs="Courier New"/>
    </w:rPr>
  </w:style>
  <w:style w:type="character" w:styleId="ListLabel2007">
    <w:name w:val="ListLabel 2007"/>
    <w:qFormat/>
    <w:rPr>
      <w:rFonts w:cs="Wingdings"/>
    </w:rPr>
  </w:style>
  <w:style w:type="character" w:styleId="ListLabel2008">
    <w:name w:val="ListLabel 2008"/>
    <w:qFormat/>
    <w:rPr>
      <w:rFonts w:cs="Times New Roman"/>
    </w:rPr>
  </w:style>
  <w:style w:type="character" w:styleId="ListLabel2009">
    <w:name w:val="ListLabel 2009"/>
    <w:qFormat/>
    <w:rPr>
      <w:rFonts w:cs="Courier New"/>
    </w:rPr>
  </w:style>
  <w:style w:type="character" w:styleId="ListLabel2010">
    <w:name w:val="ListLabel 2010"/>
    <w:qFormat/>
    <w:rPr>
      <w:rFonts w:cs="Wingdings"/>
    </w:rPr>
  </w:style>
  <w:style w:type="character" w:styleId="ListLabel2011">
    <w:name w:val="ListLabel 2011"/>
    <w:qFormat/>
    <w:rPr>
      <w:rFonts w:cs="Times New Roman"/>
    </w:rPr>
  </w:style>
  <w:style w:type="character" w:styleId="ListLabel2012">
    <w:name w:val="ListLabel 2012"/>
    <w:qFormat/>
    <w:rPr>
      <w:rFonts w:cs="Courier New"/>
    </w:rPr>
  </w:style>
  <w:style w:type="character" w:styleId="ListLabel2013">
    <w:name w:val="ListLabel 2013"/>
    <w:qFormat/>
    <w:rPr>
      <w:rFonts w:cs="Wingdings"/>
    </w:rPr>
  </w:style>
  <w:style w:type="character" w:styleId="ListLabel2014">
    <w:name w:val="ListLabel 2014"/>
    <w:qFormat/>
    <w:rPr>
      <w:rFonts w:ascii="Calibri" w:hAnsi="Calibri" w:cs="Symbol"/>
      <w:b/>
      <w:sz w:val="22"/>
    </w:rPr>
  </w:style>
  <w:style w:type="character" w:styleId="ListLabel2015">
    <w:name w:val="ListLabel 2015"/>
    <w:qFormat/>
    <w:rPr>
      <w:rFonts w:cs="Courier New"/>
    </w:rPr>
  </w:style>
  <w:style w:type="character" w:styleId="ListLabel2016">
    <w:name w:val="ListLabel 2016"/>
    <w:qFormat/>
    <w:rPr>
      <w:rFonts w:cs="Wingdings"/>
    </w:rPr>
  </w:style>
  <w:style w:type="character" w:styleId="ListLabel2017">
    <w:name w:val="ListLabel 2017"/>
    <w:qFormat/>
    <w:rPr>
      <w:rFonts w:cs="Symbol"/>
    </w:rPr>
  </w:style>
  <w:style w:type="character" w:styleId="ListLabel2018">
    <w:name w:val="ListLabel 2018"/>
    <w:qFormat/>
    <w:rPr>
      <w:rFonts w:cs="Courier New"/>
    </w:rPr>
  </w:style>
  <w:style w:type="character" w:styleId="ListLabel2019">
    <w:name w:val="ListLabel 2019"/>
    <w:qFormat/>
    <w:rPr>
      <w:rFonts w:cs="Wingdings"/>
    </w:rPr>
  </w:style>
  <w:style w:type="character" w:styleId="ListLabel2020">
    <w:name w:val="ListLabel 2020"/>
    <w:qFormat/>
    <w:rPr>
      <w:rFonts w:cs="Symbol"/>
    </w:rPr>
  </w:style>
  <w:style w:type="character" w:styleId="ListLabel2021">
    <w:name w:val="ListLabel 2021"/>
    <w:qFormat/>
    <w:rPr>
      <w:rFonts w:cs="Courier New"/>
    </w:rPr>
  </w:style>
  <w:style w:type="character" w:styleId="ListLabel2022">
    <w:name w:val="ListLabel 2022"/>
    <w:qFormat/>
    <w:rPr>
      <w:rFonts w:cs="Wingdings"/>
    </w:rPr>
  </w:style>
  <w:style w:type="character" w:styleId="ListLabel2023">
    <w:name w:val="ListLabel 2023"/>
    <w:qFormat/>
    <w:rPr>
      <w:rFonts w:ascii="Calibri" w:hAnsi="Calibri" w:cs="Symbol"/>
      <w:b/>
      <w:sz w:val="22"/>
    </w:rPr>
  </w:style>
  <w:style w:type="character" w:styleId="ListLabel2024">
    <w:name w:val="ListLabel 2024"/>
    <w:qFormat/>
    <w:rPr>
      <w:rFonts w:cs="Courier New"/>
    </w:rPr>
  </w:style>
  <w:style w:type="character" w:styleId="ListLabel2025">
    <w:name w:val="ListLabel 2025"/>
    <w:qFormat/>
    <w:rPr>
      <w:rFonts w:cs="Wingdings"/>
    </w:rPr>
  </w:style>
  <w:style w:type="character" w:styleId="ListLabel2026">
    <w:name w:val="ListLabel 2026"/>
    <w:qFormat/>
    <w:rPr>
      <w:rFonts w:cs="Symbol"/>
    </w:rPr>
  </w:style>
  <w:style w:type="character" w:styleId="ListLabel2027">
    <w:name w:val="ListLabel 2027"/>
    <w:qFormat/>
    <w:rPr>
      <w:rFonts w:cs="Courier New"/>
    </w:rPr>
  </w:style>
  <w:style w:type="character" w:styleId="ListLabel2028">
    <w:name w:val="ListLabel 2028"/>
    <w:qFormat/>
    <w:rPr>
      <w:rFonts w:cs="Wingdings"/>
    </w:rPr>
  </w:style>
  <w:style w:type="character" w:styleId="ListLabel2029">
    <w:name w:val="ListLabel 2029"/>
    <w:qFormat/>
    <w:rPr>
      <w:rFonts w:cs="Symbol"/>
    </w:rPr>
  </w:style>
  <w:style w:type="character" w:styleId="ListLabel2030">
    <w:name w:val="ListLabel 2030"/>
    <w:qFormat/>
    <w:rPr>
      <w:rFonts w:cs="Courier New"/>
    </w:rPr>
  </w:style>
  <w:style w:type="character" w:styleId="ListLabel2031">
    <w:name w:val="ListLabel 2031"/>
    <w:qFormat/>
    <w:rPr>
      <w:rFonts w:cs="Wingdings"/>
    </w:rPr>
  </w:style>
  <w:style w:type="character" w:styleId="ListLabel2032">
    <w:name w:val="ListLabel 2032"/>
    <w:qFormat/>
    <w:rPr>
      <w:rFonts w:ascii="Calibri" w:hAnsi="Calibri" w:cs="Symbol"/>
      <w:b/>
      <w:sz w:val="22"/>
    </w:rPr>
  </w:style>
  <w:style w:type="character" w:styleId="ListLabel2033">
    <w:name w:val="ListLabel 2033"/>
    <w:qFormat/>
    <w:rPr>
      <w:rFonts w:cs="Courier New"/>
    </w:rPr>
  </w:style>
  <w:style w:type="character" w:styleId="ListLabel2034">
    <w:name w:val="ListLabel 2034"/>
    <w:qFormat/>
    <w:rPr>
      <w:rFonts w:cs="Wingdings"/>
    </w:rPr>
  </w:style>
  <w:style w:type="character" w:styleId="ListLabel2035">
    <w:name w:val="ListLabel 2035"/>
    <w:qFormat/>
    <w:rPr>
      <w:rFonts w:cs="Symbol"/>
    </w:rPr>
  </w:style>
  <w:style w:type="character" w:styleId="ListLabel2036">
    <w:name w:val="ListLabel 2036"/>
    <w:qFormat/>
    <w:rPr>
      <w:rFonts w:cs="Courier New"/>
    </w:rPr>
  </w:style>
  <w:style w:type="character" w:styleId="ListLabel2037">
    <w:name w:val="ListLabel 2037"/>
    <w:qFormat/>
    <w:rPr>
      <w:rFonts w:cs="Wingdings"/>
    </w:rPr>
  </w:style>
  <w:style w:type="character" w:styleId="ListLabel2038">
    <w:name w:val="ListLabel 2038"/>
    <w:qFormat/>
    <w:rPr>
      <w:rFonts w:cs="Symbol"/>
    </w:rPr>
  </w:style>
  <w:style w:type="character" w:styleId="ListLabel2039">
    <w:name w:val="ListLabel 2039"/>
    <w:qFormat/>
    <w:rPr>
      <w:rFonts w:cs="Courier New"/>
    </w:rPr>
  </w:style>
  <w:style w:type="character" w:styleId="ListLabel2040">
    <w:name w:val="ListLabel 2040"/>
    <w:qFormat/>
    <w:rPr>
      <w:rFonts w:cs="Wingdings"/>
    </w:rPr>
  </w:style>
  <w:style w:type="character" w:styleId="ListLabel2041">
    <w:name w:val="ListLabel 2041"/>
    <w:qFormat/>
    <w:rPr>
      <w:rFonts w:ascii="Calibri" w:hAnsi="Calibri" w:cs="Calibri"/>
      <w:b/>
      <w:sz w:val="22"/>
    </w:rPr>
  </w:style>
  <w:style w:type="character" w:styleId="ListLabel2042">
    <w:name w:val="ListLabel 2042"/>
    <w:qFormat/>
    <w:rPr>
      <w:rFonts w:cs="Courier New"/>
    </w:rPr>
  </w:style>
  <w:style w:type="character" w:styleId="ListLabel2043">
    <w:name w:val="ListLabel 2043"/>
    <w:qFormat/>
    <w:rPr>
      <w:rFonts w:cs="Wingdings"/>
    </w:rPr>
  </w:style>
  <w:style w:type="character" w:styleId="ListLabel2044">
    <w:name w:val="ListLabel 2044"/>
    <w:qFormat/>
    <w:rPr>
      <w:rFonts w:cs="Calibri"/>
    </w:rPr>
  </w:style>
  <w:style w:type="character" w:styleId="ListLabel2045">
    <w:name w:val="ListLabel 2045"/>
    <w:qFormat/>
    <w:rPr>
      <w:rFonts w:cs="Courier New"/>
      <w:color w:val="000000"/>
      <w:sz w:val="22"/>
      <w:highlight w:val="white"/>
      <w:lang w:eastAsia="el-GR"/>
    </w:rPr>
  </w:style>
  <w:style w:type="character" w:styleId="ListLabel2046">
    <w:name w:val="ListLabel 2046"/>
    <w:qFormat/>
    <w:rPr>
      <w:rFonts w:cs="Wingdings"/>
    </w:rPr>
  </w:style>
  <w:style w:type="character" w:styleId="ListLabel2047">
    <w:name w:val="ListLabel 2047"/>
    <w:qFormat/>
    <w:rPr>
      <w:rFonts w:cs="Calibri"/>
    </w:rPr>
  </w:style>
  <w:style w:type="character" w:styleId="ListLabel2048">
    <w:name w:val="ListLabel 2048"/>
    <w:qFormat/>
    <w:rPr>
      <w:rFonts w:cs="Courier New"/>
    </w:rPr>
  </w:style>
  <w:style w:type="character" w:styleId="ListLabel2049">
    <w:name w:val="ListLabel 2049"/>
    <w:qFormat/>
    <w:rPr>
      <w:rFonts w:cs="Wingdings"/>
    </w:rPr>
  </w:style>
  <w:style w:type="character" w:styleId="ListLabel2050">
    <w:name w:val="ListLabel 2050"/>
    <w:qFormat/>
    <w:rPr>
      <w:rFonts w:ascii="Calibri" w:hAnsi="Calibri" w:cs="Symbol"/>
      <w:sz w:val="22"/>
      <w:lang w:val="el-GR"/>
    </w:rPr>
  </w:style>
  <w:style w:type="character" w:styleId="ListLabel2051">
    <w:name w:val="ListLabel 2051"/>
    <w:qFormat/>
    <w:rPr>
      <w:rFonts w:cs="Courier New"/>
    </w:rPr>
  </w:style>
  <w:style w:type="character" w:styleId="ListLabel2052">
    <w:name w:val="ListLabel 2052"/>
    <w:qFormat/>
    <w:rPr>
      <w:rFonts w:cs="Wingdings"/>
    </w:rPr>
  </w:style>
  <w:style w:type="character" w:styleId="ListLabel2053">
    <w:name w:val="ListLabel 2053"/>
    <w:qFormat/>
    <w:rPr>
      <w:rFonts w:cs="Symbol"/>
      <w:lang w:val="el-GR"/>
    </w:rPr>
  </w:style>
  <w:style w:type="character" w:styleId="ListLabel2054">
    <w:name w:val="ListLabel 2054"/>
    <w:qFormat/>
    <w:rPr>
      <w:rFonts w:cs="Courier New"/>
    </w:rPr>
  </w:style>
  <w:style w:type="character" w:styleId="ListLabel2055">
    <w:name w:val="ListLabel 2055"/>
    <w:qFormat/>
    <w:rPr>
      <w:rFonts w:cs="Wingdings"/>
    </w:rPr>
  </w:style>
  <w:style w:type="character" w:styleId="ListLabel2056">
    <w:name w:val="ListLabel 2056"/>
    <w:qFormat/>
    <w:rPr>
      <w:rFonts w:cs="Symbol"/>
      <w:lang w:val="el-GR"/>
    </w:rPr>
  </w:style>
  <w:style w:type="character" w:styleId="ListLabel2057">
    <w:name w:val="ListLabel 2057"/>
    <w:qFormat/>
    <w:rPr>
      <w:rFonts w:cs="Courier New"/>
    </w:rPr>
  </w:style>
  <w:style w:type="character" w:styleId="ListLabel2058">
    <w:name w:val="ListLabel 2058"/>
    <w:qFormat/>
    <w:rPr>
      <w:rFonts w:cs="Wingdings"/>
    </w:rPr>
  </w:style>
  <w:style w:type="character" w:styleId="ListLabel2059">
    <w:name w:val="ListLabel 2059"/>
    <w:qFormat/>
    <w:rPr>
      <w:rFonts w:ascii="Calibri" w:hAnsi="Calibri" w:cs="Symbol"/>
      <w:b/>
      <w:sz w:val="22"/>
    </w:rPr>
  </w:style>
  <w:style w:type="character" w:styleId="ListLabel2060">
    <w:name w:val="ListLabel 2060"/>
    <w:qFormat/>
    <w:rPr>
      <w:rFonts w:cs="Courier New"/>
    </w:rPr>
  </w:style>
  <w:style w:type="character" w:styleId="ListLabel2061">
    <w:name w:val="ListLabel 2061"/>
    <w:qFormat/>
    <w:rPr>
      <w:rFonts w:cs="Wingdings"/>
    </w:rPr>
  </w:style>
  <w:style w:type="character" w:styleId="ListLabel2062">
    <w:name w:val="ListLabel 2062"/>
    <w:qFormat/>
    <w:rPr>
      <w:rFonts w:cs="Symbol"/>
    </w:rPr>
  </w:style>
  <w:style w:type="character" w:styleId="ListLabel2063">
    <w:name w:val="ListLabel 2063"/>
    <w:qFormat/>
    <w:rPr>
      <w:rFonts w:cs="Courier New"/>
    </w:rPr>
  </w:style>
  <w:style w:type="character" w:styleId="ListLabel2064">
    <w:name w:val="ListLabel 2064"/>
    <w:qFormat/>
    <w:rPr>
      <w:rFonts w:cs="Wingdings"/>
    </w:rPr>
  </w:style>
  <w:style w:type="character" w:styleId="ListLabel2065">
    <w:name w:val="ListLabel 2065"/>
    <w:qFormat/>
    <w:rPr>
      <w:rFonts w:cs="Symbol"/>
    </w:rPr>
  </w:style>
  <w:style w:type="character" w:styleId="ListLabel2066">
    <w:name w:val="ListLabel 2066"/>
    <w:qFormat/>
    <w:rPr>
      <w:rFonts w:cs="Courier New"/>
    </w:rPr>
  </w:style>
  <w:style w:type="character" w:styleId="ListLabel2067">
    <w:name w:val="ListLabel 2067"/>
    <w:qFormat/>
    <w:rPr>
      <w:rFonts w:cs="Wingdings"/>
    </w:rPr>
  </w:style>
  <w:style w:type="character" w:styleId="ListLabel2068">
    <w:name w:val="ListLabel 2068"/>
    <w:qFormat/>
    <w:rPr>
      <w:rFonts w:ascii="Calibri" w:hAnsi="Calibri" w:cs="Calibri"/>
      <w:b/>
      <w:sz w:val="22"/>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Calibri"/>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Calibri"/>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ascii="Calibri" w:hAnsi="Calibri" w:cs="Times New Roman"/>
      <w:b/>
      <w:i w:val="false"/>
      <w:sz w:val="22"/>
      <w:szCs w:val="20"/>
    </w:rPr>
  </w:style>
  <w:style w:type="character" w:styleId="ListLabel2078">
    <w:name w:val="ListLabel 2078"/>
    <w:qFormat/>
    <w:rPr>
      <w:rFonts w:cs="Times New Roman"/>
    </w:rPr>
  </w:style>
  <w:style w:type="character" w:styleId="ListLabel2079">
    <w:name w:val="ListLabel 2079"/>
    <w:qFormat/>
    <w:rPr>
      <w:rFonts w:cs="Times New Roman"/>
      <w:b w:val="false"/>
      <w:i w:val="false"/>
    </w:rPr>
  </w:style>
  <w:style w:type="character" w:styleId="ListLabel2080">
    <w:name w:val="ListLabel 2080"/>
    <w:qFormat/>
    <w:rPr>
      <w:rFonts w:cs="Times New Roman"/>
      <w:b/>
      <w:i w:val="false"/>
      <w:sz w:val="20"/>
      <w:szCs w:val="20"/>
    </w:rPr>
  </w:style>
  <w:style w:type="character" w:styleId="ListLabel2081">
    <w:name w:val="ListLabel 2081"/>
    <w:qFormat/>
    <w:rPr>
      <w:rFonts w:cs="Times New Roman"/>
    </w:rPr>
  </w:style>
  <w:style w:type="character" w:styleId="ListLabel2082">
    <w:name w:val="ListLabel 2082"/>
    <w:qFormat/>
    <w:rPr>
      <w:rFonts w:cs="Times New Roman"/>
      <w:b w:val="false"/>
      <w:i w:val="false"/>
    </w:rPr>
  </w:style>
  <w:style w:type="character" w:styleId="ListLabel2083">
    <w:name w:val="ListLabel 2083"/>
    <w:qFormat/>
    <w:rPr>
      <w:rFonts w:cs="Times New Roman"/>
      <w:b/>
      <w:i w:val="false"/>
      <w:sz w:val="20"/>
      <w:szCs w:val="20"/>
    </w:rPr>
  </w:style>
  <w:style w:type="character" w:styleId="ListLabel2084">
    <w:name w:val="ListLabel 2084"/>
    <w:qFormat/>
    <w:rPr>
      <w:rFonts w:cs="Times New Roman"/>
    </w:rPr>
  </w:style>
  <w:style w:type="character" w:styleId="ListLabel2085">
    <w:name w:val="ListLabel 2085"/>
    <w:qFormat/>
    <w:rPr>
      <w:rFonts w:cs="Times New Roman"/>
      <w:b w:val="false"/>
      <w:i w:val="false"/>
    </w:rPr>
  </w:style>
  <w:style w:type="character" w:styleId="ListLabel2086">
    <w:name w:val="ListLabel 2086"/>
    <w:qFormat/>
    <w:rPr>
      <w:rFonts w:ascii="Calibri" w:hAnsi="Calibri" w:cs="Symbol"/>
      <w:b/>
      <w:sz w:val="22"/>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ascii="Calibri" w:hAnsi="Calibri" w:cs="Symbol"/>
      <w:b/>
      <w:sz w:val="22"/>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rFonts w:ascii="Calibri" w:hAnsi="Calibri" w:cs="Symbol"/>
      <w:b/>
      <w:sz w:val="22"/>
    </w:rPr>
  </w:style>
  <w:style w:type="character" w:styleId="ListLabel2105">
    <w:name w:val="ListLabel 2105"/>
    <w:qFormat/>
    <w:rPr>
      <w:rFonts w:cs="Courier New"/>
    </w:rPr>
  </w:style>
  <w:style w:type="character" w:styleId="ListLabel2106">
    <w:name w:val="ListLabel 2106"/>
    <w:qFormat/>
    <w:rPr>
      <w:rFonts w:cs="Wingdings"/>
    </w:rPr>
  </w:style>
  <w:style w:type="character" w:styleId="ListLabel2107">
    <w:name w:val="ListLabel 2107"/>
    <w:qFormat/>
    <w:rPr>
      <w:rFonts w:cs="Symbol"/>
    </w:rPr>
  </w:style>
  <w:style w:type="character" w:styleId="ListLabel2108">
    <w:name w:val="ListLabel 2108"/>
    <w:qFormat/>
    <w:rPr>
      <w:rFonts w:cs="Courier New"/>
    </w:rPr>
  </w:style>
  <w:style w:type="character" w:styleId="ListLabel2109">
    <w:name w:val="ListLabel 2109"/>
    <w:qFormat/>
    <w:rPr>
      <w:rFonts w:cs="Wingdings"/>
    </w:rPr>
  </w:style>
  <w:style w:type="character" w:styleId="ListLabel2110">
    <w:name w:val="ListLabel 2110"/>
    <w:qFormat/>
    <w:rPr>
      <w:rFonts w:cs="Symbol"/>
    </w:rPr>
  </w:style>
  <w:style w:type="character" w:styleId="ListLabel2111">
    <w:name w:val="ListLabel 2111"/>
    <w:qFormat/>
    <w:rPr>
      <w:rFonts w:cs="Courier New"/>
    </w:rPr>
  </w:style>
  <w:style w:type="character" w:styleId="ListLabel2112">
    <w:name w:val="ListLabel 2112"/>
    <w:qFormat/>
    <w:rPr>
      <w:rFonts w:cs="Wingdings"/>
    </w:rPr>
  </w:style>
  <w:style w:type="character" w:styleId="ListLabel2113">
    <w:name w:val="ListLabel 2113"/>
    <w:qFormat/>
    <w:rPr>
      <w:rFonts w:ascii="Calibri" w:hAnsi="Calibri" w:cs="Symbol"/>
      <w:b/>
      <w:sz w:val="22"/>
    </w:rPr>
  </w:style>
  <w:style w:type="character" w:styleId="ListLabel2114">
    <w:name w:val="ListLabel 2114"/>
    <w:qFormat/>
    <w:rPr>
      <w:rFonts w:cs="Courier New"/>
    </w:rPr>
  </w:style>
  <w:style w:type="character" w:styleId="ListLabel2115">
    <w:name w:val="ListLabel 2115"/>
    <w:qFormat/>
    <w:rPr>
      <w:rFonts w:cs="Wingdings"/>
    </w:rPr>
  </w:style>
  <w:style w:type="character" w:styleId="ListLabel2116">
    <w:name w:val="ListLabel 2116"/>
    <w:qFormat/>
    <w:rPr>
      <w:rFonts w:cs="Symbol"/>
    </w:rPr>
  </w:style>
  <w:style w:type="character" w:styleId="ListLabel2117">
    <w:name w:val="ListLabel 2117"/>
    <w:qFormat/>
    <w:rPr>
      <w:rFonts w:cs="Courier New"/>
    </w:rPr>
  </w:style>
  <w:style w:type="character" w:styleId="ListLabel2118">
    <w:name w:val="ListLabel 2118"/>
    <w:qFormat/>
    <w:rPr>
      <w:rFonts w:cs="Wingdings"/>
    </w:rPr>
  </w:style>
  <w:style w:type="character" w:styleId="ListLabel2119">
    <w:name w:val="ListLabel 2119"/>
    <w:qFormat/>
    <w:rPr>
      <w:rFonts w:cs="Symbol"/>
    </w:rPr>
  </w:style>
  <w:style w:type="character" w:styleId="ListLabel2120">
    <w:name w:val="ListLabel 2120"/>
    <w:qFormat/>
    <w:rPr>
      <w:rFonts w:cs="Courier New"/>
    </w:rPr>
  </w:style>
  <w:style w:type="character" w:styleId="ListLabel2121">
    <w:name w:val="ListLabel 2121"/>
    <w:qFormat/>
    <w:rPr>
      <w:rFonts w:cs="Wingdings"/>
    </w:rPr>
  </w:style>
  <w:style w:type="character" w:styleId="ListLabel2122">
    <w:name w:val="ListLabel 2122"/>
    <w:qFormat/>
    <w:rPr>
      <w:rFonts w:ascii="Calibri" w:hAnsi="Calibri" w:cs="Symbol"/>
      <w:b/>
      <w:sz w:val="22"/>
    </w:rPr>
  </w:style>
  <w:style w:type="character" w:styleId="ListLabel2123">
    <w:name w:val="ListLabel 2123"/>
    <w:qFormat/>
    <w:rPr>
      <w:rFonts w:cs="Courier New"/>
    </w:rPr>
  </w:style>
  <w:style w:type="character" w:styleId="ListLabel2124">
    <w:name w:val="ListLabel 2124"/>
    <w:qFormat/>
    <w:rPr>
      <w:rFonts w:cs="Wingdings"/>
    </w:rPr>
  </w:style>
  <w:style w:type="character" w:styleId="ListLabel2125">
    <w:name w:val="ListLabel 2125"/>
    <w:qFormat/>
    <w:rPr>
      <w:rFonts w:cs="Symbol"/>
    </w:rPr>
  </w:style>
  <w:style w:type="character" w:styleId="ListLabel2126">
    <w:name w:val="ListLabel 2126"/>
    <w:qFormat/>
    <w:rPr>
      <w:rFonts w:cs="Courier New"/>
    </w:rPr>
  </w:style>
  <w:style w:type="character" w:styleId="ListLabel2127">
    <w:name w:val="ListLabel 2127"/>
    <w:qFormat/>
    <w:rPr>
      <w:rFonts w:cs="Wingdings"/>
    </w:rPr>
  </w:style>
  <w:style w:type="character" w:styleId="ListLabel2128">
    <w:name w:val="ListLabel 2128"/>
    <w:qFormat/>
    <w:rPr>
      <w:rFonts w:cs="Symbol"/>
    </w:rPr>
  </w:style>
  <w:style w:type="character" w:styleId="ListLabel2129">
    <w:name w:val="ListLabel 2129"/>
    <w:qFormat/>
    <w:rPr>
      <w:rFonts w:cs="Courier New"/>
    </w:rPr>
  </w:style>
  <w:style w:type="character" w:styleId="ListLabel2130">
    <w:name w:val="ListLabel 2130"/>
    <w:qFormat/>
    <w:rPr>
      <w:rFonts w:cs="Wingdings"/>
    </w:rPr>
  </w:style>
  <w:style w:type="character" w:styleId="ListLabel2131">
    <w:name w:val="ListLabel 2131"/>
    <w:qFormat/>
    <w:rPr>
      <w:rFonts w:ascii="Calibri" w:hAnsi="Calibri" w:cs="Symbol"/>
      <w:b/>
      <w:sz w:val="22"/>
    </w:rPr>
  </w:style>
  <w:style w:type="character" w:styleId="ListLabel2132">
    <w:name w:val="ListLabel 2132"/>
    <w:qFormat/>
    <w:rPr>
      <w:rFonts w:cs="Courier New"/>
    </w:rPr>
  </w:style>
  <w:style w:type="character" w:styleId="ListLabel2133">
    <w:name w:val="ListLabel 2133"/>
    <w:qFormat/>
    <w:rPr>
      <w:rFonts w:cs="Wingdings"/>
    </w:rPr>
  </w:style>
  <w:style w:type="character" w:styleId="ListLabel2134">
    <w:name w:val="ListLabel 2134"/>
    <w:qFormat/>
    <w:rPr>
      <w:rFonts w:cs="Symbol"/>
    </w:rPr>
  </w:style>
  <w:style w:type="character" w:styleId="ListLabel2135">
    <w:name w:val="ListLabel 2135"/>
    <w:qFormat/>
    <w:rPr>
      <w:rFonts w:cs="Courier New"/>
    </w:rPr>
  </w:style>
  <w:style w:type="character" w:styleId="ListLabel2136">
    <w:name w:val="ListLabel 2136"/>
    <w:qFormat/>
    <w:rPr>
      <w:rFonts w:cs="Wingdings"/>
    </w:rPr>
  </w:style>
  <w:style w:type="character" w:styleId="ListLabel2137">
    <w:name w:val="ListLabel 2137"/>
    <w:qFormat/>
    <w:rPr>
      <w:rFonts w:cs="Symbol"/>
    </w:rPr>
  </w:style>
  <w:style w:type="character" w:styleId="ListLabel2138">
    <w:name w:val="ListLabel 2138"/>
    <w:qFormat/>
    <w:rPr>
      <w:rFonts w:cs="Courier New"/>
    </w:rPr>
  </w:style>
  <w:style w:type="character" w:styleId="ListLabel2139">
    <w:name w:val="ListLabel 2139"/>
    <w:qFormat/>
    <w:rPr>
      <w:rFonts w:cs="Wingdings"/>
    </w:rPr>
  </w:style>
  <w:style w:type="character" w:styleId="ListLabel2140">
    <w:name w:val="ListLabel 2140"/>
    <w:qFormat/>
    <w:rPr>
      <w:rFonts w:ascii="Calibri" w:hAnsi="Calibri" w:cs="Symbol"/>
      <w:sz w:val="22"/>
    </w:rPr>
  </w:style>
  <w:style w:type="character" w:styleId="ListLabel2141">
    <w:name w:val="ListLabel 2141"/>
    <w:qFormat/>
    <w:rPr>
      <w:rFonts w:cs="Courier New"/>
    </w:rPr>
  </w:style>
  <w:style w:type="character" w:styleId="ListLabel2142">
    <w:name w:val="ListLabel 2142"/>
    <w:qFormat/>
    <w:rPr>
      <w:rFonts w:cs="Wingdings"/>
    </w:rPr>
  </w:style>
  <w:style w:type="character" w:styleId="ListLabel2143">
    <w:name w:val="ListLabel 2143"/>
    <w:qFormat/>
    <w:rPr>
      <w:rFonts w:cs="Symbol"/>
    </w:rPr>
  </w:style>
  <w:style w:type="character" w:styleId="ListLabel2144">
    <w:name w:val="ListLabel 2144"/>
    <w:qFormat/>
    <w:rPr>
      <w:rFonts w:cs="Courier New"/>
    </w:rPr>
  </w:style>
  <w:style w:type="character" w:styleId="ListLabel2145">
    <w:name w:val="ListLabel 2145"/>
    <w:qFormat/>
    <w:rPr>
      <w:rFonts w:cs="Wingdings"/>
    </w:rPr>
  </w:style>
  <w:style w:type="character" w:styleId="ListLabel2146">
    <w:name w:val="ListLabel 2146"/>
    <w:qFormat/>
    <w:rPr>
      <w:rFonts w:cs="Symbol"/>
    </w:rPr>
  </w:style>
  <w:style w:type="character" w:styleId="ListLabel2147">
    <w:name w:val="ListLabel 2147"/>
    <w:qFormat/>
    <w:rPr>
      <w:rFonts w:cs="Courier New"/>
    </w:rPr>
  </w:style>
  <w:style w:type="character" w:styleId="ListLabel2148">
    <w:name w:val="ListLabel 2148"/>
    <w:qFormat/>
    <w:rPr>
      <w:rFonts w:cs="Wingdings"/>
    </w:rPr>
  </w:style>
  <w:style w:type="character" w:styleId="ListLabel2149">
    <w:name w:val="ListLabel 2149"/>
    <w:qFormat/>
    <w:rPr>
      <w:rFonts w:ascii="Calibri" w:hAnsi="Calibri" w:cs="Symbol"/>
      <w:sz w:val="22"/>
    </w:rPr>
  </w:style>
  <w:style w:type="character" w:styleId="ListLabel2150">
    <w:name w:val="ListLabel 2150"/>
    <w:qFormat/>
    <w:rPr>
      <w:rFonts w:cs="Courier New"/>
    </w:rPr>
  </w:style>
  <w:style w:type="character" w:styleId="ListLabel2151">
    <w:name w:val="ListLabel 2151"/>
    <w:qFormat/>
    <w:rPr>
      <w:rFonts w:cs="Wingdings"/>
    </w:rPr>
  </w:style>
  <w:style w:type="character" w:styleId="ListLabel2152">
    <w:name w:val="ListLabel 2152"/>
    <w:qFormat/>
    <w:rPr>
      <w:rFonts w:cs="Symbol"/>
    </w:rPr>
  </w:style>
  <w:style w:type="character" w:styleId="ListLabel2153">
    <w:name w:val="ListLabel 2153"/>
    <w:qFormat/>
    <w:rPr>
      <w:rFonts w:cs="Courier New"/>
    </w:rPr>
  </w:style>
  <w:style w:type="character" w:styleId="ListLabel2154">
    <w:name w:val="ListLabel 2154"/>
    <w:qFormat/>
    <w:rPr>
      <w:rFonts w:cs="Wingdings"/>
    </w:rPr>
  </w:style>
  <w:style w:type="character" w:styleId="ListLabel2155">
    <w:name w:val="ListLabel 2155"/>
    <w:qFormat/>
    <w:rPr>
      <w:rFonts w:cs="Symbol"/>
    </w:rPr>
  </w:style>
  <w:style w:type="character" w:styleId="ListLabel2156">
    <w:name w:val="ListLabel 2156"/>
    <w:qFormat/>
    <w:rPr>
      <w:rFonts w:cs="Courier New"/>
    </w:rPr>
  </w:style>
  <w:style w:type="character" w:styleId="ListLabel2157">
    <w:name w:val="ListLabel 2157"/>
    <w:qFormat/>
    <w:rPr>
      <w:rFonts w:cs="Wingdings"/>
    </w:rPr>
  </w:style>
  <w:style w:type="paragraph" w:styleId="Style20" w:customStyle="1">
    <w:name w:val="Επικεφαλίδα"/>
    <w:basedOn w:val="Normal"/>
    <w:next w:val="Style21"/>
    <w:qFormat/>
    <w:rsid w:val="00716ea1"/>
    <w:pPr>
      <w:keepNext/>
      <w:suppressAutoHyphens w:val="true"/>
      <w:spacing w:lineRule="auto" w:line="240" w:before="240" w:after="120"/>
      <w:jc w:val="both"/>
    </w:pPr>
    <w:rPr>
      <w:rFonts w:ascii="Liberation Sans" w:hAnsi="Liberation Sans" w:eastAsia="Microsoft YaHei" w:cs="Mangal"/>
      <w:sz w:val="28"/>
      <w:szCs w:val="28"/>
      <w:lang w:val="en-GB" w:eastAsia="zh-CN"/>
    </w:rPr>
  </w:style>
  <w:style w:type="paragraph" w:styleId="Style21">
    <w:name w:val="Body Text"/>
    <w:basedOn w:val="Normal"/>
    <w:link w:val="Char2"/>
    <w:rsid w:val="00716ea1"/>
    <w:pPr>
      <w:suppressAutoHyphens w:val="true"/>
      <w:spacing w:lineRule="auto" w:line="240" w:before="0" w:after="240"/>
      <w:jc w:val="both"/>
    </w:pPr>
    <w:rPr>
      <w:rFonts w:ascii="Calibri" w:hAnsi="Calibri" w:eastAsia="Times New Roman" w:cs="Calibri"/>
      <w:szCs w:val="24"/>
      <w:lang w:val="en-GB" w:eastAsia="zh-CN"/>
    </w:rPr>
  </w:style>
  <w:style w:type="paragraph" w:styleId="Style22">
    <w:name w:val="List"/>
    <w:basedOn w:val="Style21"/>
    <w:rsid w:val="00716ea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customStyle="1">
    <w:name w:val="Ευρετήριο"/>
    <w:basedOn w:val="Normal"/>
    <w:qFormat/>
    <w:rsid w:val="00716ea1"/>
    <w:pPr>
      <w:suppressLineNumbers/>
      <w:suppressAutoHyphens w:val="true"/>
      <w:spacing w:lineRule="auto" w:line="240" w:before="0" w:after="120"/>
      <w:jc w:val="both"/>
    </w:pPr>
    <w:rPr>
      <w:rFonts w:ascii="Calibri" w:hAnsi="Calibri" w:eastAsia="Times New Roman" w:cs="Mangal"/>
      <w:szCs w:val="24"/>
      <w:lang w:val="en-GB" w:eastAsia="zh-CN"/>
    </w:rPr>
  </w:style>
  <w:style w:type="paragraph" w:styleId="Caption">
    <w:name w:val="caption"/>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 w:customStyle="1">
    <w:name w:val="WW-Caption"/>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 w:customStyle="1">
    <w:name w:val="WW-Caption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34" w:customStyle="1">
    <w:name w:val="Λεζάντα3"/>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 w:customStyle="1">
    <w:name w:val="WW-Caption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 w:customStyle="1">
    <w:name w:val="WW-Caption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 w:customStyle="1">
    <w:name w:val="WW-Caption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1" w:customStyle="1">
    <w:name w:val="WW-Caption1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24" w:customStyle="1">
    <w:name w:val="Λεζάντα2"/>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Caption1" w:customStyle="1">
    <w:name w:val="Caption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11" w:customStyle="1">
    <w:name w:val="WW-Caption11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111" w:customStyle="1">
    <w:name w:val="WW-Caption111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1111" w:customStyle="1">
    <w:name w:val="WW-Caption1111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11111" w:customStyle="1">
    <w:name w:val="WW-Caption11111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111111" w:customStyle="1">
    <w:name w:val="WW-Caption111111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1111111" w:customStyle="1">
    <w:name w:val="WW-Caption1111111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11111111" w:customStyle="1">
    <w:name w:val="WW-Caption11111111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111111111" w:customStyle="1">
    <w:name w:val="WW-Caption111111111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1111111111" w:customStyle="1">
    <w:name w:val="WW-Caption1111111111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11111111111" w:customStyle="1">
    <w:name w:val="WW-Caption11111111111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111111111111" w:customStyle="1">
    <w:name w:val="WW-Caption111111111111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15" w:customStyle="1">
    <w:name w:val="Λεζάντα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1111111111111" w:customStyle="1">
    <w:name w:val="WW-Caption1111111111111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11111111111111" w:customStyle="1">
    <w:name w:val="WW-Caption11111111111111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111111111111111" w:customStyle="1">
    <w:name w:val="WW-Caption111111111111111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WWCaption11111111111111111111" w:customStyle="1">
    <w:name w:val="WW-Caption11111111111111111111"/>
    <w:basedOn w:val="Normal"/>
    <w:qFormat/>
    <w:rsid w:val="00716ea1"/>
    <w:pPr>
      <w:suppressLineNumbers/>
      <w:suppressAutoHyphens w:val="true"/>
      <w:spacing w:lineRule="auto" w:line="240" w:before="120" w:after="120"/>
      <w:jc w:val="both"/>
    </w:pPr>
    <w:rPr>
      <w:rFonts w:ascii="Calibri" w:hAnsi="Calibri" w:eastAsia="Times New Roman" w:cs="Mangal"/>
      <w:i/>
      <w:iCs/>
      <w:sz w:val="24"/>
      <w:szCs w:val="24"/>
      <w:lang w:val="en-GB" w:eastAsia="zh-CN"/>
    </w:rPr>
  </w:style>
  <w:style w:type="paragraph" w:styleId="Bullet" w:customStyle="1">
    <w:name w:val="Bullet"/>
    <w:basedOn w:val="Normal"/>
    <w:qFormat/>
    <w:rsid w:val="00716ea1"/>
    <w:pPr>
      <w:tabs>
        <w:tab w:val="left" w:pos="397" w:leader="none"/>
      </w:tabs>
      <w:suppressAutoHyphens w:val="true"/>
      <w:spacing w:lineRule="auto" w:line="240" w:before="0" w:after="100"/>
      <w:ind w:left="397" w:hanging="397"/>
      <w:jc w:val="both"/>
    </w:pPr>
    <w:rPr>
      <w:rFonts w:ascii="Calibri" w:hAnsi="Calibri" w:eastAsia="MS Mincho" w:cs="Calibri"/>
      <w:szCs w:val="24"/>
      <w:lang w:val="en-US" w:eastAsia="ja-JP"/>
    </w:rPr>
  </w:style>
  <w:style w:type="paragraph" w:styleId="Date">
    <w:name w:val="Date"/>
    <w:basedOn w:val="Normal"/>
    <w:link w:val="Char3"/>
    <w:qFormat/>
    <w:rsid w:val="00716ea1"/>
    <w:pPr>
      <w:suppressAutoHyphens w:val="true"/>
      <w:spacing w:lineRule="auto" w:line="240" w:before="0" w:after="100"/>
      <w:jc w:val="both"/>
    </w:pPr>
    <w:rPr>
      <w:rFonts w:ascii="Calibri" w:hAnsi="Calibri" w:eastAsia="MS Mincho" w:cs="Calibri"/>
      <w:szCs w:val="24"/>
      <w:lang w:val="en-US" w:eastAsia="ja-JP"/>
    </w:rPr>
  </w:style>
  <w:style w:type="paragraph" w:styleId="DocTitle" w:customStyle="1">
    <w:name w:val="Doc Title"/>
    <w:basedOn w:val="1"/>
    <w:qFormat/>
    <w:rsid w:val="00716ea1"/>
    <w:pPr/>
    <w:rPr/>
  </w:style>
  <w:style w:type="paragraph" w:styleId="Inserttext" w:customStyle="1">
    <w:name w:val="insert text"/>
    <w:basedOn w:val="Normal"/>
    <w:qFormat/>
    <w:rsid w:val="00716ea1"/>
    <w:pPr>
      <w:suppressAutoHyphens w:val="true"/>
      <w:spacing w:lineRule="auto" w:line="240" w:before="0" w:after="100"/>
      <w:ind w:left="794" w:hanging="0"/>
      <w:jc w:val="both"/>
    </w:pPr>
    <w:rPr>
      <w:rFonts w:ascii="Calibri" w:hAnsi="Calibri" w:eastAsia="MS Mincho" w:cs="Calibri"/>
      <w:szCs w:val="24"/>
      <w:lang w:val="en-US" w:eastAsia="ja-JP"/>
    </w:rPr>
  </w:style>
  <w:style w:type="paragraph" w:styleId="Style25">
    <w:name w:val="Footer"/>
    <w:basedOn w:val="Normal"/>
    <w:link w:val="Char4"/>
    <w:uiPriority w:val="99"/>
    <w:rsid w:val="00716ea1"/>
    <w:pPr>
      <w:suppressAutoHyphens w:val="true"/>
      <w:spacing w:lineRule="auto" w:line="240" w:before="0" w:after="100"/>
      <w:jc w:val="both"/>
    </w:pPr>
    <w:rPr>
      <w:rFonts w:ascii="Calibri" w:hAnsi="Calibri" w:eastAsia="MS Mincho" w:cs="Times New Roman"/>
      <w:szCs w:val="24"/>
      <w:lang w:val="en-US" w:eastAsia="ja-JP"/>
    </w:rPr>
  </w:style>
  <w:style w:type="paragraph" w:styleId="Style26">
    <w:name w:val="Header"/>
    <w:basedOn w:val="Normal"/>
    <w:link w:val="Char5"/>
    <w:uiPriority w:val="99"/>
    <w:rsid w:val="00716ea1"/>
    <w:pPr>
      <w:suppressAutoHyphens w:val="true"/>
      <w:spacing w:lineRule="auto" w:line="240" w:before="0" w:after="120"/>
      <w:jc w:val="both"/>
    </w:pPr>
    <w:rPr>
      <w:rFonts w:ascii="Calibri" w:hAnsi="Calibri" w:eastAsia="Times New Roman" w:cs="Times New Roman"/>
      <w:szCs w:val="24"/>
      <w:lang w:val="en-GB" w:eastAsia="zh-CN"/>
    </w:rPr>
  </w:style>
  <w:style w:type="paragraph" w:styleId="BalloonText">
    <w:name w:val="Balloon Text"/>
    <w:basedOn w:val="Normal"/>
    <w:link w:val="Char10"/>
    <w:qFormat/>
    <w:rsid w:val="00716ea1"/>
    <w:pPr>
      <w:suppressAutoHyphens w:val="true"/>
      <w:spacing w:lineRule="auto" w:line="240" w:before="0" w:after="120"/>
      <w:jc w:val="both"/>
    </w:pPr>
    <w:rPr>
      <w:rFonts w:ascii="Tahoma" w:hAnsi="Tahoma" w:eastAsia="Times New Roman" w:cs="Tahoma"/>
      <w:sz w:val="16"/>
      <w:szCs w:val="16"/>
      <w:lang w:val="en-GB" w:eastAsia="zh-CN"/>
    </w:rPr>
  </w:style>
  <w:style w:type="paragraph" w:styleId="Annotationtext">
    <w:name w:val="annotation text"/>
    <w:basedOn w:val="Normal"/>
    <w:link w:val="Char11"/>
    <w:qFormat/>
    <w:rsid w:val="00716ea1"/>
    <w:pPr>
      <w:suppressAutoHyphens w:val="true"/>
      <w:spacing w:lineRule="auto" w:line="240" w:before="0" w:after="120"/>
      <w:jc w:val="both"/>
    </w:pPr>
    <w:rPr>
      <w:rFonts w:ascii="Calibri" w:hAnsi="Calibri" w:eastAsia="Times New Roman" w:cs="Calibri"/>
      <w:sz w:val="20"/>
      <w:szCs w:val="20"/>
      <w:lang w:val="en-GB" w:eastAsia="zh-CN"/>
    </w:rPr>
  </w:style>
  <w:style w:type="paragraph" w:styleId="Annotationsubject">
    <w:name w:val="annotation subject"/>
    <w:basedOn w:val="Annotationtext"/>
    <w:link w:val="Char12"/>
    <w:qFormat/>
    <w:rsid w:val="00716ea1"/>
    <w:pPr/>
    <w:rPr>
      <w:b/>
      <w:bCs/>
    </w:rPr>
  </w:style>
  <w:style w:type="paragraph" w:styleId="Revision">
    <w:name w:val="Revision"/>
    <w:qFormat/>
    <w:rsid w:val="00716ea1"/>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en-GB" w:eastAsia="zh-CN" w:bidi="ar-SA"/>
    </w:rPr>
  </w:style>
  <w:style w:type="paragraph" w:styleId="Western" w:customStyle="1">
    <w:name w:val="western"/>
    <w:basedOn w:val="Normal"/>
    <w:qFormat/>
    <w:rsid w:val="00716ea1"/>
    <w:pPr>
      <w:suppressAutoHyphens w:val="true"/>
      <w:spacing w:lineRule="auto" w:line="240" w:before="280" w:after="200"/>
      <w:jc w:val="both"/>
    </w:pPr>
    <w:rPr>
      <w:rFonts w:ascii="Arial Unicode MS" w:hAnsi="Arial Unicode MS" w:eastAsia="Arial Unicode MS" w:cs="Arial Unicode MS"/>
      <w:szCs w:val="24"/>
      <w:lang w:val="en-GB" w:eastAsia="zh-CN"/>
    </w:rPr>
  </w:style>
  <w:style w:type="paragraph" w:styleId="ListParagraph">
    <w:name w:val="List Paragraph"/>
    <w:basedOn w:val="Normal"/>
    <w:link w:val="Char6"/>
    <w:uiPriority w:val="34"/>
    <w:qFormat/>
    <w:rsid w:val="00716ea1"/>
    <w:pPr>
      <w:suppressAutoHyphens w:val="true"/>
      <w:spacing w:lineRule="auto" w:line="240" w:before="0" w:after="200"/>
      <w:ind w:left="720" w:hanging="0"/>
      <w:contextualSpacing/>
      <w:jc w:val="both"/>
    </w:pPr>
    <w:rPr>
      <w:rFonts w:ascii="Calibri" w:hAnsi="Calibri" w:eastAsia="Times New Roman" w:cs="Calibri"/>
      <w:szCs w:val="24"/>
      <w:lang w:val="en-GB" w:eastAsia="zh-CN"/>
    </w:rPr>
  </w:style>
  <w:style w:type="paragraph" w:styleId="Footnotetext">
    <w:name w:val="footnote text"/>
    <w:basedOn w:val="Normal"/>
    <w:link w:val="Char7"/>
    <w:qFormat/>
    <w:rsid w:val="00716ea1"/>
    <w:pPr>
      <w:suppressAutoHyphens w:val="true"/>
      <w:spacing w:lineRule="auto" w:line="240" w:before="0" w:after="0"/>
      <w:ind w:left="425" w:hanging="425"/>
      <w:jc w:val="both"/>
    </w:pPr>
    <w:rPr>
      <w:rFonts w:ascii="Calibri" w:hAnsi="Calibri" w:eastAsia="Times New Roman" w:cs="Times New Roman"/>
      <w:sz w:val="18"/>
      <w:szCs w:val="20"/>
      <w:lang w:val="en-IE" w:eastAsia="zh-CN"/>
    </w:rPr>
  </w:style>
  <w:style w:type="paragraph" w:styleId="16">
    <w:name w:val="TOC 1"/>
    <w:basedOn w:val="Normal"/>
    <w:uiPriority w:val="39"/>
    <w:rsid w:val="00716ea1"/>
    <w:pPr>
      <w:suppressAutoHyphens w:val="true"/>
      <w:spacing w:lineRule="auto" w:line="240" w:before="120" w:after="120"/>
    </w:pPr>
    <w:rPr>
      <w:rFonts w:ascii="Calibri" w:hAnsi="Calibri" w:eastAsia="Times New Roman" w:cs="Calibri"/>
      <w:b/>
      <w:bCs/>
      <w:caps/>
      <w:sz w:val="20"/>
      <w:szCs w:val="20"/>
      <w:lang w:val="en-GB" w:eastAsia="zh-CN"/>
    </w:rPr>
  </w:style>
  <w:style w:type="paragraph" w:styleId="25">
    <w:name w:val="TOC 2"/>
    <w:basedOn w:val="Normal"/>
    <w:uiPriority w:val="39"/>
    <w:rsid w:val="00716ea1"/>
    <w:pPr>
      <w:suppressAutoHyphens w:val="true"/>
      <w:spacing w:lineRule="auto" w:line="240" w:before="0" w:after="0"/>
      <w:ind w:left="220" w:hanging="0"/>
    </w:pPr>
    <w:rPr>
      <w:rFonts w:ascii="Calibri" w:hAnsi="Calibri" w:eastAsia="Times New Roman" w:cs="Calibri"/>
      <w:smallCaps/>
      <w:sz w:val="20"/>
      <w:szCs w:val="20"/>
      <w:lang w:val="en-GB" w:eastAsia="zh-CN"/>
    </w:rPr>
  </w:style>
  <w:style w:type="paragraph" w:styleId="35">
    <w:name w:val="TOC 3"/>
    <w:basedOn w:val="Normal"/>
    <w:uiPriority w:val="39"/>
    <w:rsid w:val="00716ea1"/>
    <w:pPr>
      <w:suppressAutoHyphens w:val="true"/>
      <w:spacing w:lineRule="auto" w:line="240" w:before="0" w:after="0"/>
      <w:ind w:left="440" w:hanging="0"/>
    </w:pPr>
    <w:rPr>
      <w:rFonts w:ascii="Calibri" w:hAnsi="Calibri" w:eastAsia="Times New Roman" w:cs="Calibri"/>
      <w:i/>
      <w:iCs/>
      <w:sz w:val="20"/>
      <w:szCs w:val="20"/>
      <w:lang w:val="en-GB" w:eastAsia="zh-CN"/>
    </w:rPr>
  </w:style>
  <w:style w:type="paragraph" w:styleId="42">
    <w:name w:val="TOC 4"/>
    <w:basedOn w:val="Normal"/>
    <w:uiPriority w:val="39"/>
    <w:rsid w:val="00716ea1"/>
    <w:pPr>
      <w:suppressAutoHyphens w:val="true"/>
      <w:spacing w:lineRule="auto" w:line="240" w:before="0" w:after="0"/>
      <w:ind w:left="660" w:hanging="0"/>
    </w:pPr>
    <w:rPr>
      <w:rFonts w:ascii="Calibri" w:hAnsi="Calibri" w:eastAsia="Times New Roman" w:cs="Calibri"/>
      <w:sz w:val="18"/>
      <w:szCs w:val="18"/>
      <w:lang w:val="en-GB" w:eastAsia="zh-CN"/>
    </w:rPr>
  </w:style>
  <w:style w:type="paragraph" w:styleId="51">
    <w:name w:val="TOC 5"/>
    <w:basedOn w:val="Normal"/>
    <w:rsid w:val="00716ea1"/>
    <w:pPr>
      <w:suppressAutoHyphens w:val="true"/>
      <w:spacing w:lineRule="auto" w:line="240" w:before="0" w:after="0"/>
      <w:ind w:left="880" w:hanging="0"/>
    </w:pPr>
    <w:rPr>
      <w:rFonts w:ascii="Calibri" w:hAnsi="Calibri" w:eastAsia="Times New Roman" w:cs="Calibri"/>
      <w:sz w:val="18"/>
      <w:szCs w:val="18"/>
      <w:lang w:val="en-GB" w:eastAsia="zh-CN"/>
    </w:rPr>
  </w:style>
  <w:style w:type="paragraph" w:styleId="6">
    <w:name w:val="TOC 6"/>
    <w:basedOn w:val="Normal"/>
    <w:rsid w:val="00716ea1"/>
    <w:pPr>
      <w:suppressAutoHyphens w:val="true"/>
      <w:spacing w:lineRule="auto" w:line="240" w:before="0" w:after="0"/>
      <w:ind w:left="1100" w:hanging="0"/>
    </w:pPr>
    <w:rPr>
      <w:rFonts w:ascii="Calibri" w:hAnsi="Calibri" w:eastAsia="Times New Roman" w:cs="Calibri"/>
      <w:sz w:val="18"/>
      <w:szCs w:val="18"/>
      <w:lang w:val="en-GB" w:eastAsia="zh-CN"/>
    </w:rPr>
  </w:style>
  <w:style w:type="paragraph" w:styleId="7">
    <w:name w:val="TOC 7"/>
    <w:basedOn w:val="Normal"/>
    <w:rsid w:val="00716ea1"/>
    <w:pPr>
      <w:suppressAutoHyphens w:val="true"/>
      <w:spacing w:lineRule="auto" w:line="240" w:before="0" w:after="0"/>
      <w:ind w:left="1320" w:hanging="0"/>
    </w:pPr>
    <w:rPr>
      <w:rFonts w:ascii="Calibri" w:hAnsi="Calibri" w:eastAsia="Times New Roman" w:cs="Calibri"/>
      <w:sz w:val="18"/>
      <w:szCs w:val="18"/>
      <w:lang w:val="en-GB" w:eastAsia="zh-CN"/>
    </w:rPr>
  </w:style>
  <w:style w:type="paragraph" w:styleId="8">
    <w:name w:val="TOC 8"/>
    <w:basedOn w:val="Normal"/>
    <w:rsid w:val="00716ea1"/>
    <w:pPr>
      <w:suppressAutoHyphens w:val="true"/>
      <w:spacing w:lineRule="auto" w:line="240" w:before="0" w:after="0"/>
      <w:ind w:left="1540" w:hanging="0"/>
    </w:pPr>
    <w:rPr>
      <w:rFonts w:ascii="Calibri" w:hAnsi="Calibri" w:eastAsia="Times New Roman" w:cs="Calibri"/>
      <w:sz w:val="18"/>
      <w:szCs w:val="18"/>
      <w:lang w:val="en-GB" w:eastAsia="zh-CN"/>
    </w:rPr>
  </w:style>
  <w:style w:type="paragraph" w:styleId="9">
    <w:name w:val="TOC 9"/>
    <w:basedOn w:val="Normal"/>
    <w:rsid w:val="00716ea1"/>
    <w:pPr>
      <w:suppressAutoHyphens w:val="true"/>
      <w:spacing w:lineRule="auto" w:line="240" w:before="0" w:after="0"/>
      <w:ind w:left="1760" w:hanging="0"/>
    </w:pPr>
    <w:rPr>
      <w:rFonts w:ascii="Calibri" w:hAnsi="Calibri" w:eastAsia="Times New Roman" w:cs="Calibri"/>
      <w:sz w:val="18"/>
      <w:szCs w:val="18"/>
      <w:lang w:val="en-GB" w:eastAsia="zh-CN"/>
    </w:rPr>
  </w:style>
  <w:style w:type="paragraph" w:styleId="Style110" w:customStyle="1">
    <w:name w:val="Style1"/>
    <w:basedOn w:val="DocTitle"/>
    <w:qFormat/>
    <w:rsid w:val="00716ea1"/>
    <w:pPr>
      <w:pageBreakBefore w:val="false"/>
      <w:pBdr>
        <w:top w:val="single" w:sz="18" w:space="1" w:color="000080"/>
        <w:left w:val="single" w:sz="18" w:space="4" w:color="000080"/>
        <w:bottom w:val="single" w:sz="18" w:space="1" w:color="000080"/>
        <w:right w:val="single" w:sz="18" w:space="4" w:color="000080"/>
      </w:pBdr>
      <w:jc w:val="center"/>
    </w:pPr>
    <w:rPr>
      <w:rFonts w:ascii="Calibri" w:hAnsi="Calibri" w:cs="Calibri"/>
      <w:sz w:val="40"/>
      <w:szCs w:val="40"/>
      <w:lang w:val="el-GR"/>
    </w:rPr>
  </w:style>
  <w:style w:type="paragraph" w:styleId="Contents" w:customStyle="1">
    <w:name w:val="Contents"/>
    <w:basedOn w:val="1"/>
    <w:qFormat/>
    <w:rsid w:val="00716ea1"/>
    <w:pPr/>
    <w:rPr>
      <w:rFonts w:ascii="Calibri" w:hAnsi="Calibri" w:cs="Calibri"/>
      <w:lang w:val="el-GR"/>
    </w:rPr>
  </w:style>
  <w:style w:type="paragraph" w:styleId="Endnotetext">
    <w:name w:val="endnote text"/>
    <w:basedOn w:val="Normal"/>
    <w:link w:val="Char8"/>
    <w:qFormat/>
    <w:rsid w:val="00716ea1"/>
    <w:pPr>
      <w:suppressAutoHyphens w:val="true"/>
      <w:spacing w:lineRule="auto" w:line="240" w:before="0" w:after="120"/>
      <w:jc w:val="both"/>
    </w:pPr>
    <w:rPr>
      <w:rFonts w:ascii="Calibri" w:hAnsi="Calibri" w:eastAsia="Times New Roman" w:cs="Calibri"/>
      <w:sz w:val="20"/>
      <w:szCs w:val="20"/>
      <w:lang w:val="en-GB" w:eastAsia="zh-CN"/>
    </w:rPr>
  </w:style>
  <w:style w:type="paragraph" w:styleId="Default" w:customStyle="1">
    <w:name w:val="Default"/>
    <w:qFormat/>
    <w:rsid w:val="00716ea1"/>
    <w:pPr>
      <w:widowControl w:val="false"/>
      <w:suppressAutoHyphens w:val="true"/>
      <w:bidi w:val="0"/>
      <w:spacing w:lineRule="auto" w:line="240" w:before="0" w:after="0"/>
      <w:jc w:val="left"/>
    </w:pPr>
    <w:rPr>
      <w:rFonts w:ascii="Cambria" w:hAnsi="Cambria" w:eastAsia="SimSun" w:cs="Mangal"/>
      <w:color w:val="000000"/>
      <w:sz w:val="24"/>
      <w:szCs w:val="24"/>
      <w:lang w:val="el-GR" w:eastAsia="zh-CN" w:bidi="hi-IN"/>
    </w:rPr>
  </w:style>
  <w:style w:type="paragraph" w:styleId="Style27" w:customStyle="1">
    <w:name w:val="Προμορφοποιημένο κείμενο"/>
    <w:basedOn w:val="Normal"/>
    <w:qFormat/>
    <w:rsid w:val="00716ea1"/>
    <w:pPr>
      <w:suppressAutoHyphens w:val="true"/>
      <w:spacing w:lineRule="auto" w:line="240" w:before="0" w:after="120"/>
      <w:jc w:val="both"/>
    </w:pPr>
    <w:rPr>
      <w:rFonts w:ascii="Calibri" w:hAnsi="Calibri" w:eastAsia="Times New Roman" w:cs="Calibri"/>
      <w:szCs w:val="24"/>
      <w:lang w:val="en-GB" w:eastAsia="zh-CN"/>
    </w:rPr>
  </w:style>
  <w:style w:type="paragraph" w:styleId="Style28">
    <w:name w:val="Body Text Indent"/>
    <w:basedOn w:val="Normal"/>
    <w:link w:val="Char9"/>
    <w:rsid w:val="00716ea1"/>
    <w:pPr>
      <w:suppressAutoHyphens w:val="true"/>
      <w:spacing w:lineRule="auto" w:line="240" w:before="0" w:after="120"/>
      <w:ind w:firstLine="1134"/>
      <w:jc w:val="both"/>
    </w:pPr>
    <w:rPr>
      <w:rFonts w:ascii="Arial" w:hAnsi="Arial" w:eastAsia="Times New Roman" w:cs="Arial"/>
      <w:szCs w:val="24"/>
      <w:lang w:val="en-GB" w:eastAsia="zh-CN"/>
    </w:rPr>
  </w:style>
  <w:style w:type="paragraph" w:styleId="Normalwithoutspacing" w:customStyle="1">
    <w:name w:val="normal_without_spacing"/>
    <w:basedOn w:val="Normal"/>
    <w:qFormat/>
    <w:rsid w:val="00716ea1"/>
    <w:pPr>
      <w:suppressAutoHyphens w:val="true"/>
      <w:spacing w:lineRule="auto" w:line="240" w:before="0" w:after="60"/>
      <w:jc w:val="both"/>
    </w:pPr>
    <w:rPr>
      <w:rFonts w:ascii="Calibri" w:hAnsi="Calibri" w:eastAsia="Times New Roman" w:cs="Calibri"/>
      <w:szCs w:val="24"/>
      <w:lang w:eastAsia="zh-CN"/>
    </w:rPr>
  </w:style>
  <w:style w:type="paragraph" w:styleId="Foothanging" w:customStyle="1">
    <w:name w:val="foot_hanging"/>
    <w:basedOn w:val="Footnotetext"/>
    <w:qFormat/>
    <w:rsid w:val="00716ea1"/>
    <w:pPr>
      <w:ind w:left="426" w:hanging="426"/>
    </w:pPr>
    <w:rPr>
      <w:szCs w:val="18"/>
    </w:rPr>
  </w:style>
  <w:style w:type="paragraph" w:styleId="HTMLPreformatted">
    <w:name w:val="HTML Preformatted"/>
    <w:basedOn w:val="Normal"/>
    <w:link w:val="-HTMLChar1"/>
    <w:qFormat/>
    <w:rsid w:val="00716ea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zh-CN"/>
    </w:rPr>
  </w:style>
  <w:style w:type="paragraph" w:styleId="LOnormal" w:customStyle="1">
    <w:name w:val="LO-normal"/>
    <w:qFormat/>
    <w:rsid w:val="00716ea1"/>
    <w:pPr>
      <w:widowControl/>
      <w:suppressAutoHyphens w:val="true"/>
      <w:bidi w:val="0"/>
      <w:spacing w:before="0" w:after="0"/>
      <w:jc w:val="left"/>
    </w:pPr>
    <w:rPr>
      <w:rFonts w:ascii="Arial" w:hAnsi="Arial" w:eastAsia="Arial" w:cs="Arial"/>
      <w:color w:val="000000"/>
      <w:sz w:val="22"/>
      <w:szCs w:val="22"/>
      <w:lang w:val="el-GR" w:eastAsia="zh-CN" w:bidi="ar-SA"/>
    </w:rPr>
  </w:style>
  <w:style w:type="paragraph" w:styleId="BodyTextIndent3">
    <w:name w:val="Body Text Indent 3"/>
    <w:basedOn w:val="Normal"/>
    <w:link w:val="3Char0"/>
    <w:qFormat/>
    <w:rsid w:val="00716ea1"/>
    <w:pPr>
      <w:spacing w:lineRule="auto" w:line="312" w:before="0" w:after="120"/>
      <w:ind w:left="283" w:hanging="0"/>
      <w:jc w:val="both"/>
    </w:pPr>
    <w:rPr>
      <w:rFonts w:ascii="Calibri" w:hAnsi="Calibri" w:eastAsia="Times New Roman" w:cs="Times New Roman"/>
      <w:sz w:val="16"/>
      <w:szCs w:val="16"/>
      <w:lang w:val="en-GB" w:eastAsia="zh-CN"/>
    </w:rPr>
  </w:style>
  <w:style w:type="paragraph" w:styleId="NoSpacing">
    <w:name w:val="No Spacing"/>
    <w:qFormat/>
    <w:rsid w:val="00716ea1"/>
    <w:pPr>
      <w:widowControl/>
      <w:suppressAutoHyphens w:val="true"/>
      <w:bidi w:val="0"/>
      <w:spacing w:lineRule="auto" w:line="240" w:before="0" w:after="0"/>
      <w:jc w:val="both"/>
    </w:pPr>
    <w:rPr>
      <w:rFonts w:ascii="Calibri" w:hAnsi="Calibri" w:eastAsia="Times New Roman" w:cs="Calibri" w:asciiTheme="minorHAnsi" w:hAnsiTheme="minorHAnsi"/>
      <w:color w:val="00000A"/>
      <w:sz w:val="22"/>
      <w:szCs w:val="24"/>
      <w:lang w:val="en-GB" w:eastAsia="zh-CN" w:bidi="ar-SA"/>
    </w:rPr>
  </w:style>
  <w:style w:type="paragraph" w:styleId="Style29" w:customStyle="1">
    <w:name w:val="Περιεχόμενα πίνακα"/>
    <w:basedOn w:val="Normal"/>
    <w:qFormat/>
    <w:rsid w:val="00716ea1"/>
    <w:pPr>
      <w:suppressLineNumbers/>
      <w:suppressAutoHyphens w:val="true"/>
      <w:spacing w:lineRule="auto" w:line="240" w:before="0" w:after="120"/>
      <w:jc w:val="both"/>
    </w:pPr>
    <w:rPr>
      <w:rFonts w:ascii="Calibri" w:hAnsi="Calibri" w:eastAsia="Times New Roman" w:cs="Calibri"/>
      <w:szCs w:val="24"/>
      <w:lang w:val="en-GB" w:eastAsia="zh-CN"/>
    </w:rPr>
  </w:style>
  <w:style w:type="paragraph" w:styleId="Style30" w:customStyle="1">
    <w:name w:val="Επικεφαλίδα πίνακα"/>
    <w:basedOn w:val="Style29"/>
    <w:qFormat/>
    <w:rsid w:val="00716ea1"/>
    <w:pPr>
      <w:jc w:val="center"/>
    </w:pPr>
    <w:rPr>
      <w:b/>
      <w:bCs/>
    </w:rPr>
  </w:style>
  <w:style w:type="paragraph" w:styleId="Footers" w:customStyle="1">
    <w:name w:val="footers"/>
    <w:basedOn w:val="Foothanging"/>
    <w:qFormat/>
    <w:rsid w:val="00716ea1"/>
    <w:pPr/>
    <w:rPr/>
  </w:style>
  <w:style w:type="paragraph" w:styleId="Standard" w:customStyle="1">
    <w:name w:val="Standard"/>
    <w:qFormat/>
    <w:rsid w:val="00716ea1"/>
    <w:pPr>
      <w:widowControl w:val="false"/>
      <w:suppressAutoHyphens w:val="true"/>
      <w:bidi w:val="0"/>
      <w:spacing w:lineRule="auto" w:line="240" w:before="0" w:after="0"/>
      <w:jc w:val="left"/>
      <w:textAlignment w:val="baseline"/>
    </w:pPr>
    <w:rPr>
      <w:rFonts w:ascii="Times New Roman" w:hAnsi="Times New Roman" w:eastAsia="SimSun" w:cs="Lucida Sans"/>
      <w:color w:val="00000A"/>
      <w:sz w:val="24"/>
      <w:szCs w:val="24"/>
      <w:lang w:val="el-GR" w:eastAsia="zh-CN" w:bidi="hi-IN"/>
    </w:rPr>
  </w:style>
  <w:style w:type="paragraph" w:styleId="Textbody" w:customStyle="1">
    <w:name w:val="Text body"/>
    <w:basedOn w:val="Standard"/>
    <w:qFormat/>
    <w:rsid w:val="00716ea1"/>
    <w:pPr>
      <w:spacing w:before="0" w:after="120"/>
    </w:pPr>
    <w:rPr/>
  </w:style>
  <w:style w:type="paragraph" w:styleId="Footnote" w:customStyle="1">
    <w:name w:val="Footnote"/>
    <w:basedOn w:val="Standard"/>
    <w:qFormat/>
    <w:rsid w:val="00716ea1"/>
    <w:pPr>
      <w:suppressLineNumbers/>
      <w:ind w:left="283" w:hanging="283"/>
    </w:pPr>
    <w:rPr>
      <w:sz w:val="20"/>
      <w:szCs w:val="20"/>
    </w:rPr>
  </w:style>
  <w:style w:type="paragraph" w:styleId="BodyText3">
    <w:name w:val="Body Text 3"/>
    <w:basedOn w:val="Normal"/>
    <w:link w:val="3Char1"/>
    <w:qFormat/>
    <w:rsid w:val="00716ea1"/>
    <w:pPr>
      <w:suppressAutoHyphens w:val="true"/>
      <w:spacing w:lineRule="auto" w:line="240" w:before="0" w:after="120"/>
      <w:jc w:val="both"/>
    </w:pPr>
    <w:rPr>
      <w:rFonts w:ascii="Calibri" w:hAnsi="Calibri" w:eastAsia="Times New Roman" w:cs="Calibri"/>
      <w:sz w:val="16"/>
      <w:szCs w:val="16"/>
      <w:lang w:val="en-GB" w:eastAsia="zh-CN"/>
    </w:rPr>
  </w:style>
  <w:style w:type="paragraph" w:styleId="Fooot" w:customStyle="1">
    <w:name w:val="fooot"/>
    <w:basedOn w:val="Footers"/>
    <w:qFormat/>
    <w:rsid w:val="00716ea1"/>
    <w:pPr/>
    <w:rPr/>
  </w:style>
  <w:style w:type="paragraph" w:styleId="17" w:customStyle="1">
    <w:name w:val="Κείμενο πλαισίου1"/>
    <w:basedOn w:val="Normal"/>
    <w:qFormat/>
    <w:rsid w:val="00716ea1"/>
    <w:pPr>
      <w:suppressAutoHyphens w:val="true"/>
      <w:spacing w:lineRule="auto" w:line="240" w:before="0" w:after="0"/>
      <w:jc w:val="both"/>
    </w:pPr>
    <w:rPr>
      <w:rFonts w:ascii="Tahoma" w:hAnsi="Tahoma" w:eastAsia="Times New Roman" w:cs="Tahoma"/>
      <w:sz w:val="16"/>
      <w:szCs w:val="16"/>
      <w:lang w:val="en-GB" w:eastAsia="zh-CN"/>
    </w:rPr>
  </w:style>
  <w:style w:type="paragraph" w:styleId="18" w:customStyle="1">
    <w:name w:val="Κείμενο σχολίου1"/>
    <w:basedOn w:val="Normal"/>
    <w:qFormat/>
    <w:rsid w:val="00716ea1"/>
    <w:pPr>
      <w:suppressAutoHyphens w:val="true"/>
      <w:spacing w:lineRule="auto" w:line="240" w:before="0" w:after="120"/>
      <w:jc w:val="both"/>
    </w:pPr>
    <w:rPr>
      <w:rFonts w:ascii="Calibri" w:hAnsi="Calibri" w:eastAsia="Times New Roman" w:cs="Calibri"/>
      <w:sz w:val="20"/>
      <w:szCs w:val="20"/>
      <w:lang w:val="en-GB" w:eastAsia="zh-CN"/>
    </w:rPr>
  </w:style>
  <w:style w:type="paragraph" w:styleId="19" w:customStyle="1">
    <w:name w:val="Θέμα σχολίου1"/>
    <w:basedOn w:val="18"/>
    <w:qFormat/>
    <w:rsid w:val="00716ea1"/>
    <w:pPr/>
    <w:rPr>
      <w:b/>
      <w:bCs/>
    </w:rPr>
  </w:style>
  <w:style w:type="paragraph" w:styleId="HTML1" w:customStyle="1">
    <w:name w:val="Προ-διαμορφωμένο HTML1"/>
    <w:basedOn w:val="Normal"/>
    <w:qFormat/>
    <w:rsid w:val="00716ea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en-US" w:eastAsia="zh-CN"/>
    </w:rPr>
  </w:style>
  <w:style w:type="paragraph" w:styleId="110" w:customStyle="1">
    <w:name w:val="Αναθεώρηση1"/>
    <w:qFormat/>
    <w:rsid w:val="00716ea1"/>
    <w:pPr>
      <w:widowControl/>
      <w:suppressAutoHyphens w:val="true"/>
      <w:bidi w:val="0"/>
      <w:spacing w:lineRule="auto" w:line="240" w:before="0" w:after="0"/>
      <w:jc w:val="left"/>
    </w:pPr>
    <w:rPr>
      <w:rFonts w:ascii="Calibri" w:hAnsi="Calibri" w:eastAsia="Times New Roman" w:cs="Calibri" w:asciiTheme="minorHAnsi" w:hAnsiTheme="minorHAnsi"/>
      <w:color w:val="00000A"/>
      <w:sz w:val="22"/>
      <w:szCs w:val="24"/>
      <w:lang w:val="en-GB" w:eastAsia="zh-CN" w:bidi="ar-SA"/>
    </w:rPr>
  </w:style>
  <w:style w:type="paragraph" w:styleId="ListBullet2">
    <w:name w:val="List Bullet 2"/>
    <w:basedOn w:val="Normal"/>
    <w:qFormat/>
    <w:rsid w:val="00716ea1"/>
    <w:pPr>
      <w:tabs>
        <w:tab w:val="left" w:pos="643" w:leader="none"/>
      </w:tabs>
      <w:spacing w:lineRule="auto" w:line="360" w:before="0" w:after="0"/>
      <w:ind w:left="643" w:hanging="360"/>
      <w:jc w:val="both"/>
    </w:pPr>
    <w:rPr>
      <w:rFonts w:ascii="Trebuchet MS" w:hAnsi="Trebuchet MS" w:eastAsia="Times New Roman" w:cs="Times New Roman"/>
      <w:szCs w:val="20"/>
      <w:lang w:val="en-US" w:eastAsia="zh-CN"/>
    </w:rPr>
  </w:style>
  <w:style w:type="paragraph" w:styleId="10" w:customStyle="1">
    <w:name w:val="Περιεχόμενα 10"/>
    <w:basedOn w:val="Style24"/>
    <w:qFormat/>
    <w:rsid w:val="00716ea1"/>
    <w:pPr>
      <w:tabs>
        <w:tab w:val="right" w:pos="7091" w:leader="dot"/>
      </w:tabs>
      <w:ind w:left="2547" w:hanging="0"/>
    </w:pPr>
    <w:rPr/>
  </w:style>
  <w:style w:type="paragraph" w:styleId="Style31" w:customStyle="1">
    <w:name w:val="Οριζόντια γραμμή"/>
    <w:basedOn w:val="Normal"/>
    <w:qFormat/>
    <w:rsid w:val="00716ea1"/>
    <w:pPr>
      <w:suppressLineNumbers/>
      <w:suppressAutoHyphens w:val="true"/>
      <w:spacing w:lineRule="auto" w:line="240" w:before="0" w:after="283"/>
      <w:jc w:val="both"/>
    </w:pPr>
    <w:rPr>
      <w:rFonts w:ascii="Calibri" w:hAnsi="Calibri" w:eastAsia="Times New Roman" w:cs="Calibri"/>
      <w:sz w:val="12"/>
      <w:szCs w:val="12"/>
      <w:lang w:val="en-GB" w:eastAsia="zh-CN"/>
    </w:rPr>
  </w:style>
  <w:style w:type="paragraph" w:styleId="Para1" w:customStyle="1">
    <w:name w:val="para-1"/>
    <w:basedOn w:val="Normal"/>
    <w:qFormat/>
    <w:rsid w:val="009f388e"/>
    <w:pPr>
      <w:tabs>
        <w:tab w:val="left" w:pos="1021" w:leader="none"/>
        <w:tab w:val="left" w:pos="1588" w:leader="none"/>
        <w:tab w:val="left" w:pos="2155" w:leader="none"/>
        <w:tab w:val="left" w:pos="2722" w:leader="none"/>
        <w:tab w:val="left" w:pos="3289" w:leader="none"/>
      </w:tabs>
      <w:suppressAutoHyphens w:val="true"/>
      <w:spacing w:lineRule="auto" w:line="240" w:before="0" w:after="0"/>
      <w:ind w:left="1021" w:hanging="1021"/>
      <w:jc w:val="both"/>
    </w:pPr>
    <w:rPr>
      <w:rFonts w:ascii="Arial" w:hAnsi="Arial" w:eastAsia="Times New Roman" w:cs="Arial"/>
      <w:spacing w:val="5"/>
      <w:szCs w:val="20"/>
      <w:lang w:eastAsia="zh-CN"/>
    </w:rPr>
  </w:style>
  <w:style w:type="paragraph" w:styleId="NormalWeb">
    <w:name w:val="Normal (Web)"/>
    <w:basedOn w:val="Normal"/>
    <w:uiPriority w:val="99"/>
    <w:semiHidden/>
    <w:unhideWhenUsed/>
    <w:qFormat/>
    <w:rsid w:val="005b56a0"/>
    <w:pPr>
      <w:spacing w:lineRule="auto" w:line="240" w:beforeAutospacing="1" w:afterAutospacing="1"/>
    </w:pPr>
    <w:rPr>
      <w:rFonts w:ascii="Times New Roman" w:hAnsi="Times New Roman" w:eastAsia="Times New Roman" w:cs="Times New Roman"/>
      <w:sz w:val="24"/>
      <w:szCs w:val="24"/>
    </w:rPr>
  </w:style>
  <w:style w:type="paragraph" w:styleId="Style32">
    <w:name w:val="Footnote Text"/>
    <w:basedOn w:val="Normal"/>
    <w:pPr/>
    <w:rPr/>
  </w:style>
  <w:style w:type="paragraph" w:styleId="Style33">
    <w:name w:val="Περιεχόμενα πλαισίου"/>
    <w:basedOn w:val="Normal"/>
    <w:qFormat/>
    <w:pPr/>
    <w:rPr/>
  </w:style>
  <w:style w:type="numbering" w:styleId="NoList" w:default="1">
    <w:name w:val="No List"/>
    <w:uiPriority w:val="99"/>
    <w:semiHidden/>
    <w:unhideWhenUsed/>
    <w:qFormat/>
  </w:style>
  <w:style w:type="numbering" w:styleId="WW8Num21">
    <w:name w:val="WW8Num21"/>
    <w:qFormat/>
  </w:style>
  <w:style w:type="numbering" w:styleId="WW8Num52">
    <w:name w:val="WW8Num52"/>
    <w:qFormat/>
  </w:style>
  <w:style w:type="numbering" w:styleId="WW8Num6">
    <w:name w:val="WW8Num6"/>
    <w:qFormat/>
  </w:style>
  <w:style w:type="numbering" w:styleId="WW8Num5">
    <w:name w:val="WW8Num5"/>
    <w:qFormat/>
  </w:style>
  <w:style w:type="numbering" w:styleId="WW8Num9">
    <w:name w:val="WW8Num9"/>
    <w:qFormat/>
  </w:style>
  <w:style w:type="numbering" w:styleId="WW8Num13">
    <w:name w:val="WW8Num13"/>
    <w:qFormat/>
  </w:style>
  <w:style w:type="numbering" w:styleId="WW8Num14">
    <w:name w:val="WW8Num14"/>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10">
    <w:name w:val="WW8Num10"/>
    <w:qFormat/>
  </w:style>
  <w:style w:type="numbering" w:styleId="WW8Num22">
    <w:name w:val="WW8Num22"/>
    <w:qFormat/>
  </w:style>
  <w:style w:type="numbering" w:styleId="WW8Num23">
    <w:name w:val="WW8Num23"/>
    <w:qFormat/>
  </w:style>
  <w:style w:type="numbering" w:styleId="WW8Num25">
    <w:name w:val="WW8Num25"/>
    <w:qFormat/>
  </w:style>
  <w:style w:type="numbering" w:styleId="WW8Num26">
    <w:name w:val="WW8Num26"/>
    <w:qFormat/>
  </w:style>
  <w:style w:type="numbering" w:styleId="WW8Num28">
    <w:name w:val="WW8Num28"/>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8">
    <w:name w:val="WW8Num38"/>
    <w:qFormat/>
  </w:style>
  <w:style w:type="numbering" w:styleId="WW8Num39">
    <w:name w:val="WW8Num39"/>
    <w:qFormat/>
  </w:style>
  <w:style w:type="numbering" w:styleId="WW8Num41">
    <w:name w:val="WW8Num41"/>
    <w:qFormat/>
  </w:style>
  <w:style w:type="numbering" w:styleId="WW8Num42">
    <w:name w:val="WW8Num42"/>
    <w:qFormat/>
  </w:style>
  <w:style w:type="numbering" w:styleId="WW8Num43">
    <w:name w:val="WW8Num43"/>
    <w:qFormat/>
  </w:style>
  <w:style w:type="numbering" w:styleId="WW8Num45">
    <w:name w:val="WW8Num45"/>
    <w:qFormat/>
  </w:style>
  <w:style w:type="numbering" w:styleId="WW8Num46">
    <w:name w:val="WW8Num46"/>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dimoskarditsas.gov.gr/" TargetMode="External"/><Relationship Id="rId4" Type="http://schemas.openxmlformats.org/officeDocument/2006/relationships/hyperlink" Target="http://www.promitheus.gov.gr/" TargetMode="External"/><Relationship Id="rId5" Type="http://schemas.openxmlformats.org/officeDocument/2006/relationships/hyperlink" Target="http://www.promitheus.gov.gr/" TargetMode="External"/><Relationship Id="rId6" Type="http://schemas.openxmlformats.org/officeDocument/2006/relationships/hyperlink" Target="http://www.promitheus.gov.gr/" TargetMode="External"/><Relationship Id="rId7" Type="http://schemas.openxmlformats.org/officeDocument/2006/relationships/hyperlink" Target="http://www.promitheus.gov.gr/" TargetMode="External"/><Relationship Id="rId8" Type="http://schemas.openxmlformats.org/officeDocument/2006/relationships/hyperlink" Target="http://www.promitheus.gov.gr/" TargetMode="External"/><Relationship Id="rId9" Type="http://schemas.openxmlformats.org/officeDocument/2006/relationships/hyperlink" Target="http://www.promitheus.gov.gr/" TargetMode="External"/><Relationship Id="rId10" Type="http://schemas.openxmlformats.org/officeDocument/2006/relationships/hyperlink" Target="http://www.eprocurement.gov.gr/" TargetMode="External"/><Relationship Id="rId11" Type="http://schemas.openxmlformats.org/officeDocument/2006/relationships/hyperlink" Target="http://www.promitheus.gov.g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oter" Target="footer4.xml"/><Relationship Id="rId20" Type="http://schemas.openxmlformats.org/officeDocument/2006/relationships/header" Target="header5.xml"/><Relationship Id="rId21" Type="http://schemas.openxmlformats.org/officeDocument/2006/relationships/footer" Target="footer5.xml"/><Relationship Id="rId22" Type="http://schemas.openxmlformats.org/officeDocument/2006/relationships/header" Target="header6.xml"/><Relationship Id="rId23" Type="http://schemas.openxmlformats.org/officeDocument/2006/relationships/footer" Target="footer6.xml"/><Relationship Id="rId24" Type="http://schemas.openxmlformats.org/officeDocument/2006/relationships/footnotes" Target="footnotes.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5.emf"/><Relationship Id="rId3" Type="http://schemas.openxmlformats.org/officeDocument/2006/relationships/image" Target="media/image6.jpeg"/><Relationship Id="rId4" Type="http://schemas.openxmlformats.org/officeDocument/2006/relationships/image" Target="media/image7.png"/>
</Relationships>
</file>

<file path=word/_rels/footer4.xml.rels><?xml version="1.0" encoding="UTF-8"?>
<Relationships xmlns="http://schemas.openxmlformats.org/package/2006/relationships"><Relationship Id="rId1" Type="http://schemas.openxmlformats.org/officeDocument/2006/relationships/image" Target="media/image9.png"/>
</Relationships>
</file>

<file path=word/_rels/footer5.xml.rels><?xml version="1.0" encoding="UTF-8"?>
<Relationships xmlns="http://schemas.openxmlformats.org/package/2006/relationships"><Relationship Id="rId1" Type="http://schemas.openxmlformats.org/officeDocument/2006/relationships/image" Target="media/image11.png"/>
</Relationships>
</file>

<file path=word/_rels/footer6.xml.rels><?xml version="1.0" encoding="UTF-8"?>
<Relationships xmlns="http://schemas.openxmlformats.org/package/2006/relationships"><Relationship Id="rId1" Type="http://schemas.openxmlformats.org/officeDocument/2006/relationships/image" Target="media/image13.png"/>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word/_rels/header4.xml.rels><?xml version="1.0" encoding="UTF-8"?>
<Relationships xmlns="http://schemas.openxmlformats.org/package/2006/relationships"><Relationship Id="rId1" Type="http://schemas.openxmlformats.org/officeDocument/2006/relationships/image" Target="media/image8.png"/>
</Relationships>
</file>

<file path=word/_rels/header5.xml.rels><?xml version="1.0" encoding="UTF-8"?>
<Relationships xmlns="http://schemas.openxmlformats.org/package/2006/relationships"><Relationship Id="rId1" Type="http://schemas.openxmlformats.org/officeDocument/2006/relationships/image" Target="media/image10.png"/>
</Relationships>
</file>

<file path=word/_rels/header6.xml.rels><?xml version="1.0" encoding="UTF-8"?>
<Relationships xmlns="http://schemas.openxmlformats.org/package/2006/relationships"><Relationship Id="rId1" Type="http://schemas.openxmlformats.org/officeDocument/2006/relationships/image" Target="media/image12.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BDBE-4EB0-425F-AD92-FE7BD437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Application>LibreOffice/5.3.0.3$Windows_x86 LibreOffice_project/7074905676c47b82bbcfbea1aeefc84afe1c50e1</Application>
  <Pages>159</Pages>
  <Words>53313</Words>
  <Characters>319137</Characters>
  <CharactersWithSpaces>370202</CharactersWithSpaces>
  <Paragraphs>3573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2020-02-05T10:27:00Z</dcterms:created>
  <dc:creator>ΔΗΜΟΣ ΚΑΡΔΙΤΣΑΣ</dc:creator>
  <dc:description/>
  <dc:language>el-GR</dc:language>
  <cp:lastModifiedBy/>
  <cp:lastPrinted>2020-01-23T14:05:00Z</cp:lastPrinted>
  <dcterms:modified xsi:type="dcterms:W3CDTF">2020-05-05T15:05:54Z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