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10" w:type="dxa"/>
        <w:tblInd w:w="-5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620"/>
        <w:gridCol w:w="3770"/>
        <w:gridCol w:w="283"/>
        <w:gridCol w:w="337"/>
        <w:gridCol w:w="283"/>
        <w:gridCol w:w="1081"/>
        <w:gridCol w:w="620"/>
        <w:gridCol w:w="1296"/>
        <w:gridCol w:w="620"/>
      </w:tblGrid>
      <w:tr w:rsidR="008F4282" w:rsidTr="00664257">
        <w:trPr>
          <w:gridBefore w:val="1"/>
          <w:wBefore w:w="620" w:type="dxa"/>
          <w:trHeight w:val="1139"/>
        </w:trPr>
        <w:tc>
          <w:tcPr>
            <w:tcW w:w="4390" w:type="dxa"/>
            <w:gridSpan w:val="3"/>
            <w:tcBorders>
              <w:top w:val="nil"/>
              <w:left w:val="nil"/>
              <w:bottom w:val="nil"/>
              <w:right w:val="nil"/>
            </w:tcBorders>
            <w:tcMar>
              <w:top w:w="80" w:type="dxa"/>
              <w:left w:w="80" w:type="dxa"/>
              <w:bottom w:w="80" w:type="dxa"/>
              <w:right w:w="80" w:type="dxa"/>
            </w:tcMar>
            <w:vAlign w:val="center"/>
          </w:tcPr>
          <w:p w:rsidR="008F4282" w:rsidRDefault="008F4282">
            <w:pPr>
              <w:pBdr>
                <w:top w:val="none" w:sz="0" w:space="0" w:color="auto"/>
                <w:left w:val="none" w:sz="0" w:space="0" w:color="auto"/>
                <w:bottom w:val="none" w:sz="0" w:space="0" w:color="auto"/>
                <w:right w:val="none" w:sz="0" w:space="0" w:color="auto"/>
                <w:bar w:val="none" w:sz="0" w:color="auto"/>
              </w:pBdr>
            </w:pPr>
            <w:r>
              <w:rPr>
                <w:noProof/>
              </w:rPr>
            </w:r>
            <w:r w:rsidRPr="001860D8">
              <w:rPr>
                <w:b/>
                <w:bCs/>
                <w:noProof/>
              </w:rPr>
              <w:pict>
                <v:group id="_x0000_s1026" style="width:54pt;height:53.4pt;mso-position-horizontal-relative:char;mso-position-vertical-relative:line" coordsize="685497,677597">
                  <v:rect id="_x0000_s1027" style="position:absolute;width:685497;height:677597"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85497;height:677597">
                    <v:imagedata r:id="rId7" o:title=""/>
                  </v:shape>
                  <w10:anchorlock/>
                </v:group>
              </w:pict>
            </w:r>
          </w:p>
        </w:tc>
        <w:tc>
          <w:tcPr>
            <w:tcW w:w="283" w:type="dxa"/>
            <w:tcBorders>
              <w:top w:val="nil"/>
              <w:left w:val="nil"/>
              <w:bottom w:val="nil"/>
              <w:right w:val="nil"/>
            </w:tcBorders>
            <w:tcMar>
              <w:top w:w="80" w:type="dxa"/>
              <w:left w:w="80" w:type="dxa"/>
              <w:bottom w:w="80" w:type="dxa"/>
              <w:right w:w="80" w:type="dxa"/>
            </w:tcMar>
            <w:vAlign w:val="center"/>
          </w:tcPr>
          <w:p w:rsidR="008F4282" w:rsidRDefault="008F4282">
            <w:pPr>
              <w:pBdr>
                <w:top w:val="none" w:sz="0" w:space="0" w:color="auto"/>
                <w:left w:val="none" w:sz="0" w:space="0" w:color="auto"/>
                <w:bottom w:val="none" w:sz="0" w:space="0" w:color="auto"/>
                <w:right w:val="none" w:sz="0" w:space="0" w:color="auto"/>
                <w:bar w:val="none" w:sz="0" w:color="auto"/>
              </w:pBdr>
              <w:suppressAutoHyphens w:val="0"/>
              <w:rPr>
                <w:color w:val="auto"/>
                <w:lang w:val="en-US" w:eastAsia="en-US"/>
              </w:rPr>
            </w:pPr>
          </w:p>
        </w:tc>
        <w:tc>
          <w:tcPr>
            <w:tcW w:w="1701" w:type="dxa"/>
            <w:gridSpan w:val="2"/>
            <w:tcBorders>
              <w:top w:val="nil"/>
              <w:left w:val="nil"/>
              <w:bottom w:val="nil"/>
              <w:right w:val="nil"/>
            </w:tcBorders>
            <w:tcMar>
              <w:top w:w="80" w:type="dxa"/>
              <w:left w:w="80" w:type="dxa"/>
              <w:bottom w:w="80" w:type="dxa"/>
              <w:right w:w="80" w:type="dxa"/>
            </w:tcMar>
            <w:vAlign w:val="center"/>
          </w:tcPr>
          <w:p w:rsidR="008F4282" w:rsidRDefault="008F4282">
            <w:pPr>
              <w:pBdr>
                <w:top w:val="none" w:sz="0" w:space="0" w:color="auto"/>
                <w:left w:val="none" w:sz="0" w:space="0" w:color="auto"/>
                <w:bottom w:val="none" w:sz="0" w:space="0" w:color="auto"/>
                <w:right w:val="none" w:sz="0" w:space="0" w:color="auto"/>
                <w:bar w:val="none" w:sz="0" w:color="auto"/>
              </w:pBdr>
              <w:suppressAutoHyphens w:val="0"/>
              <w:rPr>
                <w:color w:val="auto"/>
                <w:lang w:val="en-US" w:eastAsia="en-US"/>
              </w:rPr>
            </w:pPr>
          </w:p>
        </w:tc>
        <w:tc>
          <w:tcPr>
            <w:tcW w:w="1916" w:type="dxa"/>
            <w:gridSpan w:val="2"/>
            <w:tcBorders>
              <w:top w:val="nil"/>
              <w:left w:val="nil"/>
              <w:bottom w:val="nil"/>
              <w:right w:val="nil"/>
            </w:tcBorders>
            <w:tcMar>
              <w:top w:w="80" w:type="dxa"/>
              <w:left w:w="80" w:type="dxa"/>
              <w:bottom w:w="80" w:type="dxa"/>
              <w:right w:w="80" w:type="dxa"/>
            </w:tcMar>
            <w:vAlign w:val="center"/>
          </w:tcPr>
          <w:p w:rsidR="008F4282" w:rsidRDefault="008F4282">
            <w:pPr>
              <w:pBdr>
                <w:top w:val="none" w:sz="0" w:space="0" w:color="auto"/>
                <w:left w:val="none" w:sz="0" w:space="0" w:color="auto"/>
                <w:bottom w:val="none" w:sz="0" w:space="0" w:color="auto"/>
                <w:right w:val="none" w:sz="0" w:space="0" w:color="auto"/>
                <w:bar w:val="none" w:sz="0" w:color="auto"/>
              </w:pBdr>
              <w:suppressAutoHyphens w:val="0"/>
              <w:rPr>
                <w:color w:val="auto"/>
                <w:lang w:val="en-US" w:eastAsia="en-US"/>
              </w:rPr>
            </w:pPr>
          </w:p>
        </w:tc>
      </w:tr>
      <w:tr w:rsidR="008F4282" w:rsidTr="00664257">
        <w:trPr>
          <w:gridAfter w:val="1"/>
          <w:wAfter w:w="620" w:type="dxa"/>
          <w:trHeight w:val="550"/>
        </w:trPr>
        <w:tc>
          <w:tcPr>
            <w:tcW w:w="4390" w:type="dxa"/>
            <w:gridSpan w:val="2"/>
            <w:tcBorders>
              <w:top w:val="nil"/>
              <w:left w:val="nil"/>
              <w:bottom w:val="nil"/>
              <w:right w:val="nil"/>
            </w:tcBorders>
            <w:vAlign w:val="center"/>
          </w:tcPr>
          <w:p w:rsidR="008F4282" w:rsidRDefault="008F4282">
            <w:pPr>
              <w:pStyle w:val="Heading1"/>
              <w:pBdr>
                <w:top w:val="none" w:sz="0" w:space="0" w:color="auto"/>
                <w:left w:val="none" w:sz="0" w:space="0" w:color="auto"/>
                <w:bottom w:val="none" w:sz="0" w:space="0" w:color="auto"/>
                <w:right w:val="none" w:sz="0" w:space="0" w:color="auto"/>
                <w:bar w:val="none" w:sz="0" w:color="auto"/>
              </w:pBdr>
              <w:jc w:val="left"/>
              <w:rPr>
                <w:rFonts w:ascii="Times New Roman" w:hAnsi="Times New Roman" w:cs="Times New Roman"/>
                <w:sz w:val="22"/>
                <w:szCs w:val="22"/>
              </w:rPr>
            </w:pPr>
            <w:r>
              <w:rPr>
                <w:rFonts w:ascii="Times New Roman" w:hAnsi="Times New Roman"/>
                <w:sz w:val="22"/>
                <w:szCs w:val="22"/>
              </w:rPr>
              <w:t>ΕΛΛΗΝΙΚΗ ΔΗΜΟΚΡΑΤΙΑ</w:t>
            </w:r>
          </w:p>
          <w:p w:rsidR="008F4282" w:rsidRDefault="008F4282">
            <w:pPr>
              <w:pBdr>
                <w:top w:val="none" w:sz="0" w:space="0" w:color="auto"/>
                <w:left w:val="none" w:sz="0" w:space="0" w:color="auto"/>
                <w:bottom w:val="none" w:sz="0" w:space="0" w:color="auto"/>
                <w:right w:val="none" w:sz="0" w:space="0" w:color="auto"/>
                <w:bar w:val="none" w:sz="0" w:color="auto"/>
              </w:pBdr>
            </w:pPr>
            <w:r>
              <w:t>ΔΗΜΟΣ ΚΑΡΔΙΤΣΑΣ</w:t>
            </w:r>
          </w:p>
        </w:tc>
        <w:tc>
          <w:tcPr>
            <w:tcW w:w="283" w:type="dxa"/>
            <w:tcBorders>
              <w:top w:val="nil"/>
              <w:left w:val="nil"/>
              <w:bottom w:val="nil"/>
              <w:right w:val="nil"/>
            </w:tcBorders>
            <w:tcMar>
              <w:top w:w="80" w:type="dxa"/>
              <w:left w:w="80" w:type="dxa"/>
              <w:bottom w:w="80" w:type="dxa"/>
              <w:right w:w="80" w:type="dxa"/>
            </w:tcMar>
            <w:vAlign w:val="center"/>
          </w:tcPr>
          <w:p w:rsidR="008F4282" w:rsidRDefault="008F4282">
            <w:pPr>
              <w:pBdr>
                <w:top w:val="none" w:sz="0" w:space="0" w:color="auto"/>
                <w:left w:val="none" w:sz="0" w:space="0" w:color="auto"/>
                <w:bottom w:val="none" w:sz="0" w:space="0" w:color="auto"/>
                <w:right w:val="none" w:sz="0" w:space="0" w:color="auto"/>
                <w:bar w:val="none" w:sz="0" w:color="auto"/>
              </w:pBdr>
              <w:suppressAutoHyphens w:val="0"/>
              <w:rPr>
                <w:color w:val="auto"/>
                <w:lang w:val="en-US" w:eastAsia="en-US"/>
              </w:rPr>
            </w:pPr>
          </w:p>
        </w:tc>
        <w:tc>
          <w:tcPr>
            <w:tcW w:w="1701" w:type="dxa"/>
            <w:gridSpan w:val="3"/>
            <w:tcBorders>
              <w:top w:val="nil"/>
              <w:left w:val="nil"/>
              <w:bottom w:val="nil"/>
              <w:right w:val="nil"/>
            </w:tcBorders>
            <w:tcMar>
              <w:top w:w="80" w:type="dxa"/>
              <w:left w:w="512" w:type="dxa"/>
              <w:bottom w:w="80" w:type="dxa"/>
              <w:right w:w="80" w:type="dxa"/>
            </w:tcMar>
            <w:vAlign w:val="center"/>
          </w:tcPr>
          <w:p w:rsidR="008F4282" w:rsidRDefault="008F4282">
            <w:pPr>
              <w:pBdr>
                <w:top w:val="none" w:sz="0" w:space="0" w:color="auto"/>
                <w:left w:val="none" w:sz="0" w:space="0" w:color="auto"/>
                <w:bottom w:val="none" w:sz="0" w:space="0" w:color="auto"/>
                <w:right w:val="none" w:sz="0" w:space="0" w:color="auto"/>
                <w:bar w:val="none" w:sz="0" w:color="auto"/>
              </w:pBdr>
              <w:jc w:val="right"/>
            </w:pPr>
            <w:r>
              <w:rPr>
                <w:sz w:val="22"/>
                <w:szCs w:val="22"/>
              </w:rPr>
              <w:t>Καρδίτσα</w:t>
            </w:r>
          </w:p>
        </w:tc>
        <w:tc>
          <w:tcPr>
            <w:tcW w:w="1916" w:type="dxa"/>
            <w:gridSpan w:val="2"/>
            <w:tcBorders>
              <w:top w:val="nil"/>
              <w:left w:val="nil"/>
              <w:bottom w:val="nil"/>
              <w:right w:val="nil"/>
            </w:tcBorders>
            <w:tcMar>
              <w:left w:w="512" w:type="dxa"/>
            </w:tcMar>
            <w:vAlign w:val="center"/>
          </w:tcPr>
          <w:p w:rsidR="008F4282" w:rsidRDefault="008F4282">
            <w:pPr>
              <w:pBdr>
                <w:top w:val="none" w:sz="0" w:space="0" w:color="auto"/>
                <w:left w:val="none" w:sz="0" w:space="0" w:color="auto"/>
                <w:bottom w:val="none" w:sz="0" w:space="0" w:color="auto"/>
                <w:right w:val="none" w:sz="0" w:space="0" w:color="auto"/>
                <w:bar w:val="none" w:sz="0" w:color="auto"/>
              </w:pBdr>
              <w:jc w:val="right"/>
            </w:pPr>
            <w:r>
              <w:rPr>
                <w:b/>
                <w:bCs/>
                <w:sz w:val="22"/>
                <w:szCs w:val="22"/>
              </w:rPr>
              <w:t>30.10.2019</w:t>
            </w:r>
          </w:p>
        </w:tc>
      </w:tr>
      <w:tr w:rsidR="008F4282" w:rsidTr="00664257">
        <w:trPr>
          <w:gridBefore w:val="1"/>
          <w:wBefore w:w="620" w:type="dxa"/>
          <w:trHeight w:val="251"/>
        </w:trPr>
        <w:tc>
          <w:tcPr>
            <w:tcW w:w="4390" w:type="dxa"/>
            <w:gridSpan w:val="3"/>
            <w:tcBorders>
              <w:top w:val="nil"/>
              <w:left w:val="nil"/>
              <w:bottom w:val="nil"/>
              <w:right w:val="nil"/>
            </w:tcBorders>
            <w:tcMar>
              <w:top w:w="80" w:type="dxa"/>
              <w:left w:w="80" w:type="dxa"/>
              <w:bottom w:w="80" w:type="dxa"/>
              <w:right w:w="80" w:type="dxa"/>
            </w:tcMar>
            <w:vAlign w:val="center"/>
          </w:tcPr>
          <w:p w:rsidR="008F4282" w:rsidRDefault="008F4282">
            <w:pPr>
              <w:pBdr>
                <w:top w:val="none" w:sz="0" w:space="0" w:color="auto"/>
                <w:left w:val="none" w:sz="0" w:space="0" w:color="auto"/>
                <w:bottom w:val="none" w:sz="0" w:space="0" w:color="auto"/>
                <w:right w:val="none" w:sz="0" w:space="0" w:color="auto"/>
                <w:bar w:val="none" w:sz="0" w:color="auto"/>
              </w:pBdr>
              <w:suppressAutoHyphens w:val="0"/>
              <w:rPr>
                <w:color w:val="auto"/>
                <w:lang w:val="en-US" w:eastAsia="en-US"/>
              </w:rPr>
            </w:pPr>
          </w:p>
        </w:tc>
        <w:tc>
          <w:tcPr>
            <w:tcW w:w="283" w:type="dxa"/>
            <w:tcBorders>
              <w:top w:val="nil"/>
              <w:left w:val="nil"/>
              <w:bottom w:val="nil"/>
              <w:right w:val="nil"/>
            </w:tcBorders>
            <w:tcMar>
              <w:top w:w="80" w:type="dxa"/>
              <w:left w:w="80" w:type="dxa"/>
              <w:bottom w:w="80" w:type="dxa"/>
              <w:right w:w="80" w:type="dxa"/>
            </w:tcMar>
            <w:vAlign w:val="center"/>
          </w:tcPr>
          <w:p w:rsidR="008F4282" w:rsidRDefault="008F4282">
            <w:pPr>
              <w:pBdr>
                <w:top w:val="none" w:sz="0" w:space="0" w:color="auto"/>
                <w:left w:val="none" w:sz="0" w:space="0" w:color="auto"/>
                <w:bottom w:val="none" w:sz="0" w:space="0" w:color="auto"/>
                <w:right w:val="none" w:sz="0" w:space="0" w:color="auto"/>
                <w:bar w:val="none" w:sz="0" w:color="auto"/>
              </w:pBdr>
              <w:suppressAutoHyphens w:val="0"/>
              <w:rPr>
                <w:color w:val="auto"/>
                <w:lang w:val="en-US" w:eastAsia="en-US"/>
              </w:rPr>
            </w:pPr>
          </w:p>
        </w:tc>
        <w:tc>
          <w:tcPr>
            <w:tcW w:w="1701" w:type="dxa"/>
            <w:gridSpan w:val="2"/>
            <w:tcBorders>
              <w:top w:val="nil"/>
              <w:left w:val="nil"/>
              <w:bottom w:val="nil"/>
              <w:right w:val="nil"/>
            </w:tcBorders>
            <w:tcMar>
              <w:top w:w="80" w:type="dxa"/>
              <w:left w:w="80" w:type="dxa"/>
              <w:bottom w:w="80" w:type="dxa"/>
              <w:right w:w="80" w:type="dxa"/>
            </w:tcMar>
            <w:vAlign w:val="center"/>
          </w:tcPr>
          <w:p w:rsidR="008F4282" w:rsidRDefault="008F4282">
            <w:pPr>
              <w:pBdr>
                <w:top w:val="none" w:sz="0" w:space="0" w:color="auto"/>
                <w:left w:val="none" w:sz="0" w:space="0" w:color="auto"/>
                <w:bottom w:val="none" w:sz="0" w:space="0" w:color="auto"/>
                <w:right w:val="none" w:sz="0" w:space="0" w:color="auto"/>
                <w:bar w:val="none" w:sz="0" w:color="auto"/>
              </w:pBdr>
              <w:suppressAutoHyphens w:val="0"/>
              <w:rPr>
                <w:color w:val="auto"/>
                <w:lang w:val="en-US" w:eastAsia="en-US"/>
              </w:rPr>
            </w:pPr>
          </w:p>
        </w:tc>
        <w:tc>
          <w:tcPr>
            <w:tcW w:w="1916" w:type="dxa"/>
            <w:gridSpan w:val="2"/>
            <w:tcBorders>
              <w:top w:val="nil"/>
              <w:left w:val="nil"/>
              <w:bottom w:val="nil"/>
              <w:right w:val="nil"/>
            </w:tcBorders>
            <w:tcMar>
              <w:top w:w="80" w:type="dxa"/>
              <w:left w:w="80" w:type="dxa"/>
              <w:bottom w:w="80" w:type="dxa"/>
              <w:right w:w="80" w:type="dxa"/>
            </w:tcMar>
            <w:vAlign w:val="center"/>
          </w:tcPr>
          <w:p w:rsidR="008F4282" w:rsidRDefault="008F4282">
            <w:pPr>
              <w:pBdr>
                <w:top w:val="none" w:sz="0" w:space="0" w:color="auto"/>
                <w:left w:val="none" w:sz="0" w:space="0" w:color="auto"/>
                <w:bottom w:val="none" w:sz="0" w:space="0" w:color="auto"/>
                <w:right w:val="none" w:sz="0" w:space="0" w:color="auto"/>
                <w:bar w:val="none" w:sz="0" w:color="auto"/>
              </w:pBdr>
              <w:suppressAutoHyphens w:val="0"/>
              <w:rPr>
                <w:color w:val="auto"/>
                <w:lang w:val="en-US" w:eastAsia="en-US"/>
              </w:rPr>
            </w:pPr>
          </w:p>
        </w:tc>
      </w:tr>
      <w:tr w:rsidR="008F4282" w:rsidTr="00664257">
        <w:trPr>
          <w:gridBefore w:val="1"/>
          <w:wBefore w:w="620" w:type="dxa"/>
          <w:trHeight w:val="366"/>
        </w:trPr>
        <w:tc>
          <w:tcPr>
            <w:tcW w:w="4390" w:type="dxa"/>
            <w:gridSpan w:val="3"/>
            <w:tcBorders>
              <w:top w:val="nil"/>
              <w:left w:val="nil"/>
              <w:bottom w:val="nil"/>
              <w:right w:val="nil"/>
            </w:tcBorders>
            <w:tcMar>
              <w:top w:w="80" w:type="dxa"/>
              <w:left w:w="80" w:type="dxa"/>
              <w:bottom w:w="80" w:type="dxa"/>
              <w:right w:w="80" w:type="dxa"/>
            </w:tcMar>
            <w:vAlign w:val="center"/>
          </w:tcPr>
          <w:p w:rsidR="008F4282" w:rsidRDefault="008F4282">
            <w:pPr>
              <w:pBdr>
                <w:top w:val="none" w:sz="0" w:space="0" w:color="auto"/>
                <w:left w:val="none" w:sz="0" w:space="0" w:color="auto"/>
                <w:bottom w:val="none" w:sz="0" w:space="0" w:color="auto"/>
                <w:right w:val="none" w:sz="0" w:space="0" w:color="auto"/>
                <w:bar w:val="none" w:sz="0" w:color="auto"/>
              </w:pBdr>
            </w:pPr>
            <w:r>
              <w:rPr>
                <w:b/>
                <w:bCs/>
                <w:sz w:val="32"/>
                <w:szCs w:val="32"/>
                <w:u w:val="single"/>
              </w:rPr>
              <w:t>Μελέτη Προμήθειας</w:t>
            </w:r>
          </w:p>
        </w:tc>
        <w:tc>
          <w:tcPr>
            <w:tcW w:w="283" w:type="dxa"/>
            <w:tcBorders>
              <w:top w:val="nil"/>
              <w:left w:val="nil"/>
              <w:bottom w:val="nil"/>
              <w:right w:val="nil"/>
            </w:tcBorders>
            <w:tcMar>
              <w:top w:w="80" w:type="dxa"/>
              <w:left w:w="80" w:type="dxa"/>
              <w:bottom w:w="80" w:type="dxa"/>
              <w:right w:w="80" w:type="dxa"/>
            </w:tcMar>
            <w:vAlign w:val="center"/>
          </w:tcPr>
          <w:p w:rsidR="008F4282" w:rsidRDefault="008F4282">
            <w:pPr>
              <w:pBdr>
                <w:top w:val="none" w:sz="0" w:space="0" w:color="auto"/>
                <w:left w:val="none" w:sz="0" w:space="0" w:color="auto"/>
                <w:bottom w:val="none" w:sz="0" w:space="0" w:color="auto"/>
                <w:right w:val="none" w:sz="0" w:space="0" w:color="auto"/>
                <w:bar w:val="none" w:sz="0" w:color="auto"/>
              </w:pBdr>
              <w:suppressAutoHyphens w:val="0"/>
              <w:rPr>
                <w:color w:val="auto"/>
                <w:lang w:val="en-US" w:eastAsia="en-US"/>
              </w:rPr>
            </w:pPr>
          </w:p>
        </w:tc>
        <w:tc>
          <w:tcPr>
            <w:tcW w:w="1701" w:type="dxa"/>
            <w:gridSpan w:val="2"/>
            <w:tcBorders>
              <w:top w:val="nil"/>
              <w:left w:val="nil"/>
              <w:bottom w:val="nil"/>
              <w:right w:val="nil"/>
            </w:tcBorders>
            <w:tcMar>
              <w:top w:w="80" w:type="dxa"/>
              <w:left w:w="80" w:type="dxa"/>
              <w:bottom w:w="80" w:type="dxa"/>
              <w:right w:w="80" w:type="dxa"/>
            </w:tcMar>
            <w:vAlign w:val="center"/>
          </w:tcPr>
          <w:p w:rsidR="008F4282" w:rsidRDefault="008F4282">
            <w:pPr>
              <w:pBdr>
                <w:top w:val="none" w:sz="0" w:space="0" w:color="auto"/>
                <w:left w:val="none" w:sz="0" w:space="0" w:color="auto"/>
                <w:bottom w:val="none" w:sz="0" w:space="0" w:color="auto"/>
                <w:right w:val="none" w:sz="0" w:space="0" w:color="auto"/>
                <w:bar w:val="none" w:sz="0" w:color="auto"/>
              </w:pBdr>
              <w:suppressAutoHyphens w:val="0"/>
              <w:rPr>
                <w:color w:val="auto"/>
                <w:lang w:val="en-US" w:eastAsia="en-US"/>
              </w:rPr>
            </w:pPr>
          </w:p>
        </w:tc>
        <w:tc>
          <w:tcPr>
            <w:tcW w:w="1916" w:type="dxa"/>
            <w:gridSpan w:val="2"/>
            <w:tcBorders>
              <w:top w:val="nil"/>
              <w:left w:val="nil"/>
              <w:bottom w:val="nil"/>
              <w:right w:val="nil"/>
            </w:tcBorders>
            <w:tcMar>
              <w:top w:w="80" w:type="dxa"/>
              <w:left w:w="80" w:type="dxa"/>
              <w:bottom w:w="80" w:type="dxa"/>
              <w:right w:w="80" w:type="dxa"/>
            </w:tcMar>
            <w:vAlign w:val="center"/>
          </w:tcPr>
          <w:p w:rsidR="008F4282" w:rsidRDefault="008F4282">
            <w:pPr>
              <w:pBdr>
                <w:top w:val="none" w:sz="0" w:space="0" w:color="auto"/>
                <w:left w:val="none" w:sz="0" w:space="0" w:color="auto"/>
                <w:bottom w:val="none" w:sz="0" w:space="0" w:color="auto"/>
                <w:right w:val="none" w:sz="0" w:space="0" w:color="auto"/>
                <w:bar w:val="none" w:sz="0" w:color="auto"/>
              </w:pBdr>
              <w:suppressAutoHyphens w:val="0"/>
              <w:rPr>
                <w:color w:val="auto"/>
                <w:lang w:val="en-US" w:eastAsia="en-US"/>
              </w:rPr>
            </w:pPr>
          </w:p>
        </w:tc>
      </w:tr>
      <w:tr w:rsidR="008F4282" w:rsidTr="00664257">
        <w:trPr>
          <w:gridBefore w:val="1"/>
          <w:wBefore w:w="620" w:type="dxa"/>
          <w:trHeight w:val="246"/>
        </w:trPr>
        <w:tc>
          <w:tcPr>
            <w:tcW w:w="4390" w:type="dxa"/>
            <w:gridSpan w:val="3"/>
            <w:vMerge w:val="restart"/>
            <w:tcBorders>
              <w:top w:val="nil"/>
              <w:left w:val="nil"/>
              <w:bottom w:val="nil"/>
              <w:right w:val="nil"/>
            </w:tcBorders>
            <w:tcMar>
              <w:top w:w="80" w:type="dxa"/>
              <w:left w:w="80" w:type="dxa"/>
              <w:bottom w:w="80" w:type="dxa"/>
              <w:right w:w="80" w:type="dxa"/>
            </w:tcMar>
          </w:tcPr>
          <w:p w:rsidR="008F4282" w:rsidRDefault="008F4282">
            <w:pPr>
              <w:pBdr>
                <w:top w:val="none" w:sz="0" w:space="0" w:color="auto"/>
                <w:left w:val="none" w:sz="0" w:space="0" w:color="auto"/>
                <w:bottom w:val="none" w:sz="0" w:space="0" w:color="auto"/>
                <w:right w:val="none" w:sz="0" w:space="0" w:color="auto"/>
                <w:bar w:val="none" w:sz="0" w:color="auto"/>
              </w:pBdr>
            </w:pPr>
            <w:r>
              <w:rPr>
                <w:i/>
                <w:iCs/>
              </w:rPr>
              <w:t>Προμήθεια επίπλων γραφείου</w:t>
            </w:r>
          </w:p>
        </w:tc>
        <w:tc>
          <w:tcPr>
            <w:tcW w:w="283" w:type="dxa"/>
            <w:tcBorders>
              <w:top w:val="nil"/>
              <w:left w:val="nil"/>
              <w:bottom w:val="nil"/>
              <w:right w:val="nil"/>
            </w:tcBorders>
            <w:tcMar>
              <w:top w:w="80" w:type="dxa"/>
              <w:left w:w="80" w:type="dxa"/>
              <w:bottom w:w="80" w:type="dxa"/>
              <w:right w:w="80" w:type="dxa"/>
            </w:tcMar>
            <w:vAlign w:val="center"/>
          </w:tcPr>
          <w:p w:rsidR="008F4282" w:rsidRDefault="008F4282">
            <w:pPr>
              <w:pBdr>
                <w:top w:val="none" w:sz="0" w:space="0" w:color="auto"/>
                <w:left w:val="none" w:sz="0" w:space="0" w:color="auto"/>
                <w:bottom w:val="none" w:sz="0" w:space="0" w:color="auto"/>
                <w:right w:val="none" w:sz="0" w:space="0" w:color="auto"/>
                <w:bar w:val="none" w:sz="0" w:color="auto"/>
              </w:pBdr>
              <w:suppressAutoHyphens w:val="0"/>
              <w:rPr>
                <w:color w:val="auto"/>
                <w:lang w:val="en-US" w:eastAsia="en-US"/>
              </w:rPr>
            </w:pPr>
          </w:p>
        </w:tc>
        <w:tc>
          <w:tcPr>
            <w:tcW w:w="1701" w:type="dxa"/>
            <w:gridSpan w:val="2"/>
            <w:tcBorders>
              <w:top w:val="nil"/>
              <w:left w:val="nil"/>
              <w:bottom w:val="single" w:sz="4" w:space="0" w:color="000000"/>
              <w:right w:val="nil"/>
            </w:tcBorders>
            <w:tcMar>
              <w:top w:w="80" w:type="dxa"/>
              <w:left w:w="80" w:type="dxa"/>
              <w:bottom w:w="80" w:type="dxa"/>
              <w:right w:w="80" w:type="dxa"/>
            </w:tcMar>
            <w:vAlign w:val="center"/>
          </w:tcPr>
          <w:p w:rsidR="008F4282" w:rsidRDefault="008F4282">
            <w:pPr>
              <w:pBdr>
                <w:top w:val="none" w:sz="0" w:space="0" w:color="auto"/>
                <w:left w:val="none" w:sz="0" w:space="0" w:color="auto"/>
                <w:bottom w:val="none" w:sz="0" w:space="0" w:color="auto"/>
                <w:right w:val="none" w:sz="0" w:space="0" w:color="auto"/>
                <w:bar w:val="none" w:sz="0" w:color="auto"/>
              </w:pBdr>
              <w:jc w:val="right"/>
            </w:pPr>
            <w:r>
              <w:rPr>
                <w:sz w:val="22"/>
                <w:szCs w:val="22"/>
              </w:rPr>
              <w:t>Οικον. Έτος</w:t>
            </w:r>
          </w:p>
        </w:tc>
        <w:tc>
          <w:tcPr>
            <w:tcW w:w="1916" w:type="dxa"/>
            <w:gridSpan w:val="2"/>
            <w:tcBorders>
              <w:top w:val="nil"/>
              <w:left w:val="nil"/>
              <w:bottom w:val="single" w:sz="4" w:space="0" w:color="000000"/>
              <w:right w:val="nil"/>
            </w:tcBorders>
            <w:tcMar>
              <w:top w:w="80" w:type="dxa"/>
              <w:left w:w="80" w:type="dxa"/>
              <w:bottom w:w="80" w:type="dxa"/>
              <w:right w:w="80" w:type="dxa"/>
            </w:tcMar>
            <w:vAlign w:val="center"/>
          </w:tcPr>
          <w:p w:rsidR="008F4282" w:rsidRDefault="008F4282">
            <w:pPr>
              <w:pBdr>
                <w:top w:val="none" w:sz="0" w:space="0" w:color="auto"/>
                <w:left w:val="none" w:sz="0" w:space="0" w:color="auto"/>
                <w:bottom w:val="none" w:sz="0" w:space="0" w:color="auto"/>
                <w:right w:val="none" w:sz="0" w:space="0" w:color="auto"/>
                <w:bar w:val="none" w:sz="0" w:color="auto"/>
              </w:pBdr>
              <w:jc w:val="right"/>
            </w:pPr>
            <w:r>
              <w:rPr>
                <w:b/>
                <w:bCs/>
                <w:sz w:val="22"/>
                <w:szCs w:val="22"/>
              </w:rPr>
              <w:t>2019</w:t>
            </w:r>
          </w:p>
        </w:tc>
      </w:tr>
      <w:tr w:rsidR="008F4282" w:rsidTr="00664257">
        <w:trPr>
          <w:gridBefore w:val="1"/>
          <w:wBefore w:w="620" w:type="dxa"/>
          <w:trHeight w:val="241"/>
        </w:trPr>
        <w:tc>
          <w:tcPr>
            <w:tcW w:w="4390" w:type="dxa"/>
            <w:gridSpan w:val="3"/>
            <w:vMerge/>
            <w:tcBorders>
              <w:top w:val="nil"/>
              <w:left w:val="nil"/>
              <w:bottom w:val="nil"/>
              <w:right w:val="nil"/>
            </w:tcBorders>
          </w:tcPr>
          <w:p w:rsidR="008F4282" w:rsidRDefault="008F4282">
            <w:pPr>
              <w:pBdr>
                <w:top w:val="none" w:sz="0" w:space="0" w:color="auto"/>
                <w:left w:val="none" w:sz="0" w:space="0" w:color="auto"/>
                <w:bottom w:val="none" w:sz="0" w:space="0" w:color="auto"/>
                <w:right w:val="none" w:sz="0" w:space="0" w:color="auto"/>
                <w:bar w:val="none" w:sz="0" w:color="auto"/>
              </w:pBdr>
              <w:suppressAutoHyphens w:val="0"/>
              <w:rPr>
                <w:color w:val="auto"/>
                <w:lang w:val="en-US" w:eastAsia="en-US"/>
              </w:rPr>
            </w:pPr>
          </w:p>
        </w:tc>
        <w:tc>
          <w:tcPr>
            <w:tcW w:w="283" w:type="dxa"/>
            <w:tcBorders>
              <w:top w:val="nil"/>
              <w:left w:val="nil"/>
              <w:bottom w:val="nil"/>
              <w:right w:val="nil"/>
            </w:tcBorders>
            <w:tcMar>
              <w:top w:w="80" w:type="dxa"/>
              <w:left w:w="80" w:type="dxa"/>
              <w:bottom w:w="80" w:type="dxa"/>
              <w:right w:w="80" w:type="dxa"/>
            </w:tcMar>
            <w:vAlign w:val="center"/>
          </w:tcPr>
          <w:p w:rsidR="008F4282" w:rsidRDefault="008F4282">
            <w:pPr>
              <w:pBdr>
                <w:top w:val="none" w:sz="0" w:space="0" w:color="auto"/>
                <w:left w:val="none" w:sz="0" w:space="0" w:color="auto"/>
                <w:bottom w:val="none" w:sz="0" w:space="0" w:color="auto"/>
                <w:right w:val="none" w:sz="0" w:space="0" w:color="auto"/>
                <w:bar w:val="none" w:sz="0" w:color="auto"/>
              </w:pBdr>
              <w:suppressAutoHyphens w:val="0"/>
              <w:rPr>
                <w:color w:val="auto"/>
                <w:lang w:val="en-US" w:eastAsia="en-US"/>
              </w:rPr>
            </w:pPr>
          </w:p>
        </w:tc>
        <w:tc>
          <w:tcPr>
            <w:tcW w:w="1701" w:type="dxa"/>
            <w:gridSpan w:val="2"/>
            <w:tcBorders>
              <w:top w:val="single" w:sz="4" w:space="0" w:color="000000"/>
              <w:left w:val="nil"/>
              <w:bottom w:val="single" w:sz="4" w:space="0" w:color="000000"/>
              <w:right w:val="nil"/>
            </w:tcBorders>
            <w:tcMar>
              <w:top w:w="80" w:type="dxa"/>
              <w:left w:w="80" w:type="dxa"/>
              <w:bottom w:w="80" w:type="dxa"/>
              <w:right w:w="80" w:type="dxa"/>
            </w:tcMar>
            <w:vAlign w:val="center"/>
          </w:tcPr>
          <w:p w:rsidR="008F4282" w:rsidRDefault="008F4282">
            <w:pPr>
              <w:pBdr>
                <w:top w:val="none" w:sz="0" w:space="0" w:color="auto"/>
                <w:left w:val="none" w:sz="0" w:space="0" w:color="auto"/>
                <w:bottom w:val="none" w:sz="0" w:space="0" w:color="auto"/>
                <w:right w:val="none" w:sz="0" w:space="0" w:color="auto"/>
                <w:bar w:val="none" w:sz="0" w:color="auto"/>
              </w:pBdr>
              <w:jc w:val="right"/>
            </w:pPr>
            <w:r>
              <w:rPr>
                <w:sz w:val="22"/>
                <w:szCs w:val="22"/>
              </w:rPr>
              <w:t>ΚΑΕ</w:t>
            </w:r>
          </w:p>
        </w:tc>
        <w:tc>
          <w:tcPr>
            <w:tcW w:w="1916" w:type="dxa"/>
            <w:gridSpan w:val="2"/>
            <w:tcBorders>
              <w:top w:val="single" w:sz="4" w:space="0" w:color="000000"/>
              <w:left w:val="nil"/>
              <w:bottom w:val="single" w:sz="4" w:space="0" w:color="000000"/>
              <w:right w:val="nil"/>
            </w:tcBorders>
            <w:tcMar>
              <w:top w:w="80" w:type="dxa"/>
              <w:left w:w="80" w:type="dxa"/>
              <w:bottom w:w="80" w:type="dxa"/>
              <w:right w:w="80" w:type="dxa"/>
            </w:tcMar>
            <w:vAlign w:val="center"/>
          </w:tcPr>
          <w:p w:rsidR="008F4282" w:rsidRDefault="008F4282">
            <w:pPr>
              <w:pBdr>
                <w:top w:val="none" w:sz="0" w:space="0" w:color="auto"/>
                <w:left w:val="none" w:sz="0" w:space="0" w:color="auto"/>
                <w:bottom w:val="none" w:sz="0" w:space="0" w:color="auto"/>
                <w:right w:val="none" w:sz="0" w:space="0" w:color="auto"/>
                <w:bar w:val="none" w:sz="0" w:color="auto"/>
              </w:pBdr>
              <w:jc w:val="right"/>
            </w:pPr>
            <w:r>
              <w:rPr>
                <w:b/>
                <w:bCs/>
                <w:sz w:val="22"/>
                <w:szCs w:val="22"/>
              </w:rPr>
              <w:t>10-7133.0001</w:t>
            </w:r>
          </w:p>
        </w:tc>
      </w:tr>
      <w:tr w:rsidR="008F4282" w:rsidTr="00664257">
        <w:trPr>
          <w:gridBefore w:val="1"/>
          <w:wBefore w:w="620" w:type="dxa"/>
          <w:trHeight w:val="402"/>
        </w:trPr>
        <w:tc>
          <w:tcPr>
            <w:tcW w:w="4390" w:type="dxa"/>
            <w:gridSpan w:val="3"/>
            <w:vMerge/>
            <w:tcBorders>
              <w:top w:val="nil"/>
              <w:left w:val="nil"/>
              <w:bottom w:val="nil"/>
              <w:right w:val="nil"/>
            </w:tcBorders>
          </w:tcPr>
          <w:p w:rsidR="008F4282" w:rsidRDefault="008F4282">
            <w:pPr>
              <w:pBdr>
                <w:top w:val="none" w:sz="0" w:space="0" w:color="auto"/>
                <w:left w:val="none" w:sz="0" w:space="0" w:color="auto"/>
                <w:bottom w:val="none" w:sz="0" w:space="0" w:color="auto"/>
                <w:right w:val="none" w:sz="0" w:space="0" w:color="auto"/>
                <w:bar w:val="none" w:sz="0" w:color="auto"/>
              </w:pBdr>
              <w:suppressAutoHyphens w:val="0"/>
              <w:rPr>
                <w:color w:val="auto"/>
                <w:lang w:val="en-US" w:eastAsia="en-US"/>
              </w:rPr>
            </w:pPr>
          </w:p>
        </w:tc>
        <w:tc>
          <w:tcPr>
            <w:tcW w:w="283" w:type="dxa"/>
            <w:tcBorders>
              <w:top w:val="nil"/>
              <w:left w:val="nil"/>
              <w:bottom w:val="nil"/>
              <w:right w:val="nil"/>
            </w:tcBorders>
            <w:tcMar>
              <w:top w:w="80" w:type="dxa"/>
              <w:left w:w="80" w:type="dxa"/>
              <w:bottom w:w="80" w:type="dxa"/>
              <w:right w:w="80" w:type="dxa"/>
            </w:tcMar>
            <w:vAlign w:val="center"/>
          </w:tcPr>
          <w:p w:rsidR="008F4282" w:rsidRDefault="008F4282">
            <w:pPr>
              <w:pBdr>
                <w:top w:val="none" w:sz="0" w:space="0" w:color="auto"/>
                <w:left w:val="none" w:sz="0" w:space="0" w:color="auto"/>
                <w:bottom w:val="none" w:sz="0" w:space="0" w:color="auto"/>
                <w:right w:val="none" w:sz="0" w:space="0" w:color="auto"/>
                <w:bar w:val="none" w:sz="0" w:color="auto"/>
              </w:pBdr>
              <w:suppressAutoHyphens w:val="0"/>
              <w:rPr>
                <w:color w:val="auto"/>
                <w:lang w:val="en-US" w:eastAsia="en-US"/>
              </w:rPr>
            </w:pPr>
          </w:p>
        </w:tc>
        <w:tc>
          <w:tcPr>
            <w:tcW w:w="1701" w:type="dxa"/>
            <w:gridSpan w:val="2"/>
            <w:tcBorders>
              <w:top w:val="single" w:sz="4" w:space="0" w:color="000000"/>
              <w:left w:val="nil"/>
              <w:bottom w:val="single" w:sz="4" w:space="0" w:color="000000"/>
              <w:right w:val="nil"/>
            </w:tcBorders>
            <w:tcMar>
              <w:top w:w="80" w:type="dxa"/>
              <w:left w:w="80" w:type="dxa"/>
              <w:bottom w:w="80" w:type="dxa"/>
              <w:right w:w="80" w:type="dxa"/>
            </w:tcMar>
            <w:vAlign w:val="center"/>
          </w:tcPr>
          <w:p w:rsidR="008F4282" w:rsidRDefault="008F4282">
            <w:pPr>
              <w:pBdr>
                <w:top w:val="none" w:sz="0" w:space="0" w:color="auto"/>
                <w:left w:val="none" w:sz="0" w:space="0" w:color="auto"/>
                <w:bottom w:val="none" w:sz="0" w:space="0" w:color="auto"/>
                <w:right w:val="none" w:sz="0" w:space="0" w:color="auto"/>
                <w:bar w:val="none" w:sz="0" w:color="auto"/>
              </w:pBdr>
              <w:jc w:val="right"/>
            </w:pPr>
            <w:r>
              <w:rPr>
                <w:sz w:val="22"/>
                <w:szCs w:val="22"/>
              </w:rPr>
              <w:t>Περιγραφή ΚΑΕ</w:t>
            </w:r>
          </w:p>
        </w:tc>
        <w:tc>
          <w:tcPr>
            <w:tcW w:w="1916" w:type="dxa"/>
            <w:gridSpan w:val="2"/>
            <w:tcBorders>
              <w:top w:val="single" w:sz="4" w:space="0" w:color="000000"/>
              <w:left w:val="nil"/>
              <w:bottom w:val="single" w:sz="4" w:space="0" w:color="000000"/>
              <w:right w:val="nil"/>
            </w:tcBorders>
            <w:tcMar>
              <w:top w:w="80" w:type="dxa"/>
              <w:left w:w="80" w:type="dxa"/>
              <w:bottom w:w="80" w:type="dxa"/>
              <w:right w:w="80" w:type="dxa"/>
            </w:tcMar>
            <w:vAlign w:val="center"/>
          </w:tcPr>
          <w:p w:rsidR="008F4282" w:rsidRDefault="008F4282">
            <w:pPr>
              <w:pBdr>
                <w:top w:val="none" w:sz="0" w:space="0" w:color="auto"/>
                <w:left w:val="none" w:sz="0" w:space="0" w:color="auto"/>
                <w:bottom w:val="none" w:sz="0" w:space="0" w:color="auto"/>
                <w:right w:val="none" w:sz="0" w:space="0" w:color="auto"/>
                <w:bar w:val="none" w:sz="0" w:color="auto"/>
              </w:pBdr>
              <w:jc w:val="right"/>
            </w:pPr>
            <w:r>
              <w:rPr>
                <w:i/>
                <w:iCs/>
                <w:sz w:val="18"/>
                <w:szCs w:val="18"/>
              </w:rPr>
              <w:t>Προμήθεια επίπλων</w:t>
            </w:r>
          </w:p>
        </w:tc>
      </w:tr>
      <w:tr w:rsidR="008F4282" w:rsidTr="00664257">
        <w:trPr>
          <w:gridBefore w:val="1"/>
          <w:wBefore w:w="620" w:type="dxa"/>
          <w:trHeight w:val="241"/>
        </w:trPr>
        <w:tc>
          <w:tcPr>
            <w:tcW w:w="4390" w:type="dxa"/>
            <w:gridSpan w:val="3"/>
            <w:vMerge/>
            <w:tcBorders>
              <w:top w:val="nil"/>
              <w:left w:val="nil"/>
              <w:bottom w:val="nil"/>
              <w:right w:val="nil"/>
            </w:tcBorders>
          </w:tcPr>
          <w:p w:rsidR="008F4282" w:rsidRDefault="008F4282">
            <w:pPr>
              <w:pBdr>
                <w:top w:val="none" w:sz="0" w:space="0" w:color="auto"/>
                <w:left w:val="none" w:sz="0" w:space="0" w:color="auto"/>
                <w:bottom w:val="none" w:sz="0" w:space="0" w:color="auto"/>
                <w:right w:val="none" w:sz="0" w:space="0" w:color="auto"/>
                <w:bar w:val="none" w:sz="0" w:color="auto"/>
              </w:pBdr>
              <w:suppressAutoHyphens w:val="0"/>
              <w:rPr>
                <w:color w:val="auto"/>
                <w:lang w:val="en-US" w:eastAsia="en-US"/>
              </w:rPr>
            </w:pPr>
          </w:p>
        </w:tc>
        <w:tc>
          <w:tcPr>
            <w:tcW w:w="283" w:type="dxa"/>
            <w:tcBorders>
              <w:top w:val="nil"/>
              <w:left w:val="nil"/>
              <w:bottom w:val="nil"/>
              <w:right w:val="nil"/>
            </w:tcBorders>
            <w:tcMar>
              <w:top w:w="80" w:type="dxa"/>
              <w:left w:w="80" w:type="dxa"/>
              <w:bottom w:w="80" w:type="dxa"/>
              <w:right w:w="80" w:type="dxa"/>
            </w:tcMar>
            <w:vAlign w:val="center"/>
          </w:tcPr>
          <w:p w:rsidR="008F4282" w:rsidRDefault="008F4282">
            <w:pPr>
              <w:pBdr>
                <w:top w:val="none" w:sz="0" w:space="0" w:color="auto"/>
                <w:left w:val="none" w:sz="0" w:space="0" w:color="auto"/>
                <w:bottom w:val="none" w:sz="0" w:space="0" w:color="auto"/>
                <w:right w:val="none" w:sz="0" w:space="0" w:color="auto"/>
                <w:bar w:val="none" w:sz="0" w:color="auto"/>
              </w:pBdr>
              <w:suppressAutoHyphens w:val="0"/>
              <w:rPr>
                <w:color w:val="auto"/>
                <w:lang w:val="en-US" w:eastAsia="en-US"/>
              </w:rPr>
            </w:pPr>
          </w:p>
        </w:tc>
        <w:tc>
          <w:tcPr>
            <w:tcW w:w="1701" w:type="dxa"/>
            <w:gridSpan w:val="2"/>
            <w:tcBorders>
              <w:top w:val="single" w:sz="4" w:space="0" w:color="000000"/>
              <w:left w:val="nil"/>
              <w:bottom w:val="single" w:sz="4" w:space="0" w:color="000000"/>
              <w:right w:val="nil"/>
            </w:tcBorders>
            <w:tcMar>
              <w:top w:w="80" w:type="dxa"/>
              <w:left w:w="80" w:type="dxa"/>
              <w:bottom w:w="80" w:type="dxa"/>
              <w:right w:w="80" w:type="dxa"/>
            </w:tcMar>
            <w:vAlign w:val="center"/>
          </w:tcPr>
          <w:p w:rsidR="008F4282" w:rsidRDefault="008F4282">
            <w:pPr>
              <w:pBdr>
                <w:top w:val="none" w:sz="0" w:space="0" w:color="auto"/>
                <w:left w:val="none" w:sz="0" w:space="0" w:color="auto"/>
                <w:bottom w:val="none" w:sz="0" w:space="0" w:color="auto"/>
                <w:right w:val="none" w:sz="0" w:space="0" w:color="auto"/>
                <w:bar w:val="none" w:sz="0" w:color="auto"/>
              </w:pBdr>
              <w:jc w:val="right"/>
            </w:pPr>
            <w:r>
              <w:rPr>
                <w:sz w:val="22"/>
                <w:szCs w:val="22"/>
                <w:lang w:val="en-US"/>
              </w:rPr>
              <w:t>CPV</w:t>
            </w:r>
          </w:p>
        </w:tc>
        <w:tc>
          <w:tcPr>
            <w:tcW w:w="1916" w:type="dxa"/>
            <w:gridSpan w:val="2"/>
            <w:tcBorders>
              <w:top w:val="single" w:sz="4" w:space="0" w:color="000000"/>
              <w:left w:val="nil"/>
              <w:bottom w:val="single" w:sz="4" w:space="0" w:color="000000"/>
              <w:right w:val="nil"/>
            </w:tcBorders>
            <w:tcMar>
              <w:top w:w="80" w:type="dxa"/>
              <w:left w:w="80" w:type="dxa"/>
              <w:bottom w:w="80" w:type="dxa"/>
              <w:right w:w="80" w:type="dxa"/>
            </w:tcMar>
            <w:vAlign w:val="center"/>
          </w:tcPr>
          <w:p w:rsidR="008F4282" w:rsidRPr="00664257" w:rsidRDefault="008F4282">
            <w:pPr>
              <w:pBdr>
                <w:top w:val="none" w:sz="0" w:space="0" w:color="auto"/>
                <w:left w:val="none" w:sz="0" w:space="0" w:color="auto"/>
                <w:bottom w:val="none" w:sz="0" w:space="0" w:color="auto"/>
                <w:right w:val="none" w:sz="0" w:space="0" w:color="auto"/>
                <w:bar w:val="none" w:sz="0" w:color="auto"/>
              </w:pBdr>
              <w:jc w:val="right"/>
            </w:pPr>
            <w:r>
              <w:rPr>
                <w:b/>
                <w:bCs/>
                <w:sz w:val="22"/>
                <w:szCs w:val="22"/>
              </w:rPr>
              <w:t>39112000-0</w:t>
            </w:r>
          </w:p>
        </w:tc>
      </w:tr>
      <w:tr w:rsidR="008F4282" w:rsidTr="00664257">
        <w:trPr>
          <w:gridBefore w:val="1"/>
          <w:wBefore w:w="620" w:type="dxa"/>
          <w:trHeight w:val="246"/>
        </w:trPr>
        <w:tc>
          <w:tcPr>
            <w:tcW w:w="4390" w:type="dxa"/>
            <w:gridSpan w:val="3"/>
            <w:vMerge/>
            <w:tcBorders>
              <w:top w:val="nil"/>
              <w:left w:val="nil"/>
              <w:bottom w:val="nil"/>
              <w:right w:val="nil"/>
            </w:tcBorders>
          </w:tcPr>
          <w:p w:rsidR="008F4282" w:rsidRDefault="008F4282">
            <w:pPr>
              <w:pBdr>
                <w:top w:val="none" w:sz="0" w:space="0" w:color="auto"/>
                <w:left w:val="none" w:sz="0" w:space="0" w:color="auto"/>
                <w:bottom w:val="none" w:sz="0" w:space="0" w:color="auto"/>
                <w:right w:val="none" w:sz="0" w:space="0" w:color="auto"/>
                <w:bar w:val="none" w:sz="0" w:color="auto"/>
              </w:pBdr>
              <w:suppressAutoHyphens w:val="0"/>
              <w:rPr>
                <w:color w:val="auto"/>
                <w:lang w:val="en-US" w:eastAsia="en-US"/>
              </w:rPr>
            </w:pPr>
          </w:p>
        </w:tc>
        <w:tc>
          <w:tcPr>
            <w:tcW w:w="283" w:type="dxa"/>
            <w:tcBorders>
              <w:top w:val="nil"/>
              <w:left w:val="nil"/>
              <w:bottom w:val="nil"/>
              <w:right w:val="nil"/>
            </w:tcBorders>
            <w:tcMar>
              <w:top w:w="80" w:type="dxa"/>
              <w:left w:w="80" w:type="dxa"/>
              <w:bottom w:w="80" w:type="dxa"/>
              <w:right w:w="80" w:type="dxa"/>
            </w:tcMar>
            <w:vAlign w:val="center"/>
          </w:tcPr>
          <w:p w:rsidR="008F4282" w:rsidRDefault="008F4282">
            <w:pPr>
              <w:pBdr>
                <w:top w:val="none" w:sz="0" w:space="0" w:color="auto"/>
                <w:left w:val="none" w:sz="0" w:space="0" w:color="auto"/>
                <w:bottom w:val="none" w:sz="0" w:space="0" w:color="auto"/>
                <w:right w:val="none" w:sz="0" w:space="0" w:color="auto"/>
                <w:bar w:val="none" w:sz="0" w:color="auto"/>
              </w:pBdr>
              <w:suppressAutoHyphens w:val="0"/>
              <w:rPr>
                <w:color w:val="auto"/>
                <w:lang w:val="en-US" w:eastAsia="en-US"/>
              </w:rPr>
            </w:pPr>
          </w:p>
        </w:tc>
        <w:tc>
          <w:tcPr>
            <w:tcW w:w="1701" w:type="dxa"/>
            <w:gridSpan w:val="2"/>
            <w:tcBorders>
              <w:top w:val="single" w:sz="4" w:space="0" w:color="000000"/>
              <w:left w:val="nil"/>
              <w:bottom w:val="single" w:sz="4" w:space="0" w:color="000000"/>
              <w:right w:val="nil"/>
            </w:tcBorders>
            <w:tcMar>
              <w:top w:w="80" w:type="dxa"/>
              <w:left w:w="80" w:type="dxa"/>
              <w:bottom w:w="80" w:type="dxa"/>
              <w:right w:w="80" w:type="dxa"/>
            </w:tcMar>
            <w:vAlign w:val="center"/>
          </w:tcPr>
          <w:p w:rsidR="008F4282" w:rsidRDefault="008F4282">
            <w:pPr>
              <w:pBdr>
                <w:top w:val="none" w:sz="0" w:space="0" w:color="auto"/>
                <w:left w:val="none" w:sz="0" w:space="0" w:color="auto"/>
                <w:bottom w:val="none" w:sz="0" w:space="0" w:color="auto"/>
                <w:right w:val="none" w:sz="0" w:space="0" w:color="auto"/>
                <w:bar w:val="none" w:sz="0" w:color="auto"/>
              </w:pBdr>
              <w:jc w:val="right"/>
            </w:pPr>
            <w:r>
              <w:rPr>
                <w:sz w:val="22"/>
                <w:szCs w:val="22"/>
              </w:rPr>
              <w:t>Ποσό</w:t>
            </w:r>
          </w:p>
        </w:tc>
        <w:tc>
          <w:tcPr>
            <w:tcW w:w="1916" w:type="dxa"/>
            <w:gridSpan w:val="2"/>
            <w:tcBorders>
              <w:top w:val="single" w:sz="4" w:space="0" w:color="000000"/>
              <w:left w:val="nil"/>
              <w:bottom w:val="single" w:sz="4" w:space="0" w:color="000000"/>
              <w:right w:val="nil"/>
            </w:tcBorders>
            <w:tcMar>
              <w:top w:w="80" w:type="dxa"/>
              <w:left w:w="80" w:type="dxa"/>
              <w:bottom w:w="80" w:type="dxa"/>
              <w:right w:w="80" w:type="dxa"/>
            </w:tcMar>
            <w:vAlign w:val="center"/>
          </w:tcPr>
          <w:p w:rsidR="008F4282" w:rsidRDefault="008F4282">
            <w:pPr>
              <w:pBdr>
                <w:top w:val="none" w:sz="0" w:space="0" w:color="auto"/>
                <w:left w:val="none" w:sz="0" w:space="0" w:color="auto"/>
                <w:bottom w:val="none" w:sz="0" w:space="0" w:color="auto"/>
                <w:right w:val="none" w:sz="0" w:space="0" w:color="auto"/>
                <w:bar w:val="none" w:sz="0" w:color="auto"/>
              </w:pBdr>
              <w:jc w:val="right"/>
            </w:pPr>
            <w:r>
              <w:rPr>
                <w:b/>
                <w:bCs/>
                <w:sz w:val="22"/>
                <w:szCs w:val="22"/>
              </w:rPr>
              <w:t>9.997,50 €</w:t>
            </w:r>
          </w:p>
        </w:tc>
      </w:tr>
      <w:tr w:rsidR="008F4282" w:rsidTr="00664257">
        <w:trPr>
          <w:gridBefore w:val="1"/>
          <w:wBefore w:w="620" w:type="dxa"/>
          <w:trHeight w:val="246"/>
        </w:trPr>
        <w:tc>
          <w:tcPr>
            <w:tcW w:w="4390" w:type="dxa"/>
            <w:gridSpan w:val="3"/>
            <w:tcBorders>
              <w:top w:val="nil"/>
              <w:left w:val="nil"/>
              <w:bottom w:val="single" w:sz="4" w:space="0" w:color="000000"/>
              <w:right w:val="nil"/>
            </w:tcBorders>
            <w:tcMar>
              <w:top w:w="80" w:type="dxa"/>
              <w:left w:w="80" w:type="dxa"/>
              <w:bottom w:w="80" w:type="dxa"/>
              <w:right w:w="80" w:type="dxa"/>
            </w:tcMar>
            <w:vAlign w:val="center"/>
          </w:tcPr>
          <w:p w:rsidR="008F4282" w:rsidRDefault="008F4282">
            <w:pPr>
              <w:pBdr>
                <w:top w:val="none" w:sz="0" w:space="0" w:color="auto"/>
                <w:left w:val="none" w:sz="0" w:space="0" w:color="auto"/>
                <w:bottom w:val="none" w:sz="0" w:space="0" w:color="auto"/>
                <w:right w:val="none" w:sz="0" w:space="0" w:color="auto"/>
                <w:bar w:val="none" w:sz="0" w:color="auto"/>
              </w:pBdr>
            </w:pPr>
            <w:r>
              <w:rPr>
                <w:sz w:val="22"/>
                <w:szCs w:val="22"/>
              </w:rPr>
              <w:t xml:space="preserve">Αρ. Πρωτ. </w:t>
            </w:r>
            <w:r>
              <w:rPr>
                <w:b/>
                <w:bCs/>
                <w:sz w:val="22"/>
                <w:szCs w:val="22"/>
              </w:rPr>
              <w:t>19333/30.10.2019</w:t>
            </w:r>
          </w:p>
        </w:tc>
        <w:tc>
          <w:tcPr>
            <w:tcW w:w="283" w:type="dxa"/>
            <w:tcBorders>
              <w:top w:val="nil"/>
              <w:left w:val="nil"/>
              <w:bottom w:val="single" w:sz="4" w:space="0" w:color="000000"/>
              <w:right w:val="nil"/>
            </w:tcBorders>
            <w:tcMar>
              <w:top w:w="80" w:type="dxa"/>
              <w:left w:w="80" w:type="dxa"/>
              <w:bottom w:w="80" w:type="dxa"/>
              <w:right w:w="80" w:type="dxa"/>
            </w:tcMar>
            <w:vAlign w:val="center"/>
          </w:tcPr>
          <w:p w:rsidR="008F4282" w:rsidRDefault="008F4282">
            <w:pPr>
              <w:pBdr>
                <w:top w:val="none" w:sz="0" w:space="0" w:color="auto"/>
                <w:left w:val="none" w:sz="0" w:space="0" w:color="auto"/>
                <w:bottom w:val="none" w:sz="0" w:space="0" w:color="auto"/>
                <w:right w:val="none" w:sz="0" w:space="0" w:color="auto"/>
                <w:bar w:val="none" w:sz="0" w:color="auto"/>
              </w:pBdr>
              <w:suppressAutoHyphens w:val="0"/>
              <w:rPr>
                <w:color w:val="auto"/>
                <w:lang w:val="en-US" w:eastAsia="en-US"/>
              </w:rPr>
            </w:pPr>
          </w:p>
        </w:tc>
        <w:tc>
          <w:tcPr>
            <w:tcW w:w="1701" w:type="dxa"/>
            <w:gridSpan w:val="2"/>
            <w:tcBorders>
              <w:top w:val="single" w:sz="4" w:space="0" w:color="000000"/>
              <w:left w:val="nil"/>
              <w:bottom w:val="single" w:sz="4" w:space="0" w:color="000000"/>
              <w:right w:val="nil"/>
            </w:tcBorders>
            <w:tcMar>
              <w:top w:w="80" w:type="dxa"/>
              <w:left w:w="80" w:type="dxa"/>
              <w:bottom w:w="80" w:type="dxa"/>
              <w:right w:w="80" w:type="dxa"/>
            </w:tcMar>
            <w:vAlign w:val="center"/>
          </w:tcPr>
          <w:p w:rsidR="008F4282" w:rsidRDefault="008F4282">
            <w:pPr>
              <w:pBdr>
                <w:top w:val="none" w:sz="0" w:space="0" w:color="auto"/>
                <w:left w:val="none" w:sz="0" w:space="0" w:color="auto"/>
                <w:bottom w:val="none" w:sz="0" w:space="0" w:color="auto"/>
                <w:right w:val="none" w:sz="0" w:space="0" w:color="auto"/>
                <w:bar w:val="none" w:sz="0" w:color="auto"/>
              </w:pBdr>
              <w:suppressAutoHyphens w:val="0"/>
              <w:rPr>
                <w:color w:val="auto"/>
                <w:lang w:val="en-US" w:eastAsia="en-US"/>
              </w:rPr>
            </w:pPr>
          </w:p>
        </w:tc>
        <w:tc>
          <w:tcPr>
            <w:tcW w:w="1916" w:type="dxa"/>
            <w:gridSpan w:val="2"/>
            <w:tcBorders>
              <w:top w:val="single" w:sz="4" w:space="0" w:color="000000"/>
              <w:left w:val="nil"/>
              <w:bottom w:val="single" w:sz="4" w:space="0" w:color="000000"/>
              <w:right w:val="nil"/>
            </w:tcBorders>
            <w:tcMar>
              <w:top w:w="80" w:type="dxa"/>
              <w:left w:w="80" w:type="dxa"/>
              <w:bottom w:w="80" w:type="dxa"/>
              <w:right w:w="80" w:type="dxa"/>
            </w:tcMar>
            <w:vAlign w:val="center"/>
          </w:tcPr>
          <w:p w:rsidR="008F4282" w:rsidRDefault="008F4282">
            <w:pPr>
              <w:pBdr>
                <w:top w:val="none" w:sz="0" w:space="0" w:color="auto"/>
                <w:left w:val="none" w:sz="0" w:space="0" w:color="auto"/>
                <w:bottom w:val="none" w:sz="0" w:space="0" w:color="auto"/>
                <w:right w:val="none" w:sz="0" w:space="0" w:color="auto"/>
                <w:bar w:val="none" w:sz="0" w:color="auto"/>
              </w:pBdr>
              <w:suppressAutoHyphens w:val="0"/>
              <w:rPr>
                <w:color w:val="auto"/>
                <w:lang w:val="en-US" w:eastAsia="en-US"/>
              </w:rPr>
            </w:pPr>
          </w:p>
        </w:tc>
      </w:tr>
    </w:tbl>
    <w:p w:rsidR="008F4282" w:rsidRDefault="008F4282">
      <w:pPr>
        <w:pBdr>
          <w:top w:val="none" w:sz="0" w:space="0" w:color="auto"/>
          <w:left w:val="none" w:sz="0" w:space="0" w:color="auto"/>
          <w:bottom w:val="none" w:sz="0" w:space="0" w:color="auto"/>
          <w:right w:val="none" w:sz="0" w:space="0" w:color="auto"/>
          <w:bar w:val="none" w:sz="0" w:color="auto"/>
        </w:pBdr>
        <w:rPr>
          <w:sz w:val="22"/>
          <w:szCs w:val="22"/>
        </w:rPr>
      </w:pPr>
    </w:p>
    <w:p w:rsidR="008F4282" w:rsidRDefault="008F4282">
      <w:pPr>
        <w:pBdr>
          <w:top w:val="none" w:sz="0" w:space="0" w:color="auto"/>
          <w:left w:val="none" w:sz="0" w:space="0" w:color="auto"/>
          <w:bottom w:val="none" w:sz="0" w:space="0" w:color="auto"/>
          <w:right w:val="none" w:sz="0" w:space="0" w:color="auto"/>
          <w:bar w:val="none" w:sz="0" w:color="auto"/>
        </w:pBdr>
        <w:rPr>
          <w:sz w:val="22"/>
          <w:szCs w:val="22"/>
        </w:rPr>
      </w:pPr>
    </w:p>
    <w:p w:rsidR="008F4282" w:rsidRDefault="008F4282">
      <w:pPr>
        <w:pBdr>
          <w:top w:val="none" w:sz="0" w:space="0" w:color="auto"/>
          <w:left w:val="none" w:sz="0" w:space="0" w:color="auto"/>
          <w:bottom w:val="none" w:sz="0" w:space="0" w:color="auto"/>
          <w:right w:val="none" w:sz="0" w:space="0" w:color="auto"/>
          <w:bar w:val="none" w:sz="0" w:color="auto"/>
        </w:pBdr>
        <w:rPr>
          <w:sz w:val="32"/>
          <w:szCs w:val="32"/>
        </w:rPr>
      </w:pPr>
      <w:r>
        <w:rPr>
          <w:b/>
          <w:bCs/>
          <w:sz w:val="32"/>
          <w:szCs w:val="32"/>
          <w:u w:val="single"/>
        </w:rPr>
        <w:t>Τεχνική Έκθεση</w:t>
      </w:r>
    </w:p>
    <w:p w:rsidR="008F4282" w:rsidRDefault="008F4282">
      <w:pPr>
        <w:pBdr>
          <w:top w:val="none" w:sz="0" w:space="0" w:color="auto"/>
          <w:left w:val="none" w:sz="0" w:space="0" w:color="auto"/>
          <w:bottom w:val="none" w:sz="0" w:space="0" w:color="auto"/>
          <w:right w:val="none" w:sz="0" w:space="0" w:color="auto"/>
          <w:bar w:val="none" w:sz="0" w:color="auto"/>
        </w:pBdr>
        <w:jc w:val="both"/>
        <w:rPr>
          <w:sz w:val="22"/>
          <w:szCs w:val="22"/>
        </w:rPr>
      </w:pPr>
    </w:p>
    <w:p w:rsidR="008F4282" w:rsidRDefault="008F4282">
      <w:pPr>
        <w:pBdr>
          <w:top w:val="none" w:sz="0" w:space="0" w:color="auto"/>
          <w:left w:val="none" w:sz="0" w:space="0" w:color="auto"/>
          <w:bottom w:val="none" w:sz="0" w:space="0" w:color="auto"/>
          <w:right w:val="none" w:sz="0" w:space="0" w:color="auto"/>
          <w:bar w:val="none" w:sz="0" w:color="auto"/>
        </w:pBdr>
        <w:jc w:val="both"/>
        <w:rPr>
          <w:sz w:val="22"/>
          <w:szCs w:val="22"/>
        </w:rPr>
      </w:pPr>
      <w:r>
        <w:rPr>
          <w:sz w:val="22"/>
          <w:szCs w:val="22"/>
        </w:rPr>
        <w:t>Με την παρούσα  έκθεση προβλέπεται η ανάθεση της προμήθειας «</w:t>
      </w:r>
      <w:r>
        <w:rPr>
          <w:i/>
          <w:iCs/>
          <w:sz w:val="22"/>
          <w:szCs w:val="22"/>
        </w:rPr>
        <w:t>Προμήθεια επίπλων γραφείου</w:t>
      </w:r>
      <w:r>
        <w:rPr>
          <w:sz w:val="22"/>
          <w:szCs w:val="22"/>
          <w:lang w:val="it-IT"/>
        </w:rPr>
        <w:t>»</w:t>
      </w:r>
      <w:r>
        <w:rPr>
          <w:sz w:val="22"/>
          <w:szCs w:val="22"/>
        </w:rPr>
        <w:t xml:space="preserve">, σε συνέχεια καταγραφής των αναγκών στις υπηρεσίες του Δήμου, εξαιτίας φθοράς και παλαιότητας. Η δαπάνη αφορά αποκλειστικά σε </w:t>
      </w:r>
      <w:r w:rsidRPr="00664257">
        <w:rPr>
          <w:b/>
          <w:bCs/>
          <w:sz w:val="22"/>
          <w:szCs w:val="22"/>
          <w:u w:val="single"/>
        </w:rPr>
        <w:t>καρέκλες γραφείων</w:t>
      </w:r>
      <w:r>
        <w:rPr>
          <w:sz w:val="22"/>
          <w:szCs w:val="22"/>
        </w:rPr>
        <w:t xml:space="preserve"> με τα ακόλουθα κύρια τεχνικά χαρακτηριστικά:</w:t>
      </w:r>
    </w:p>
    <w:p w:rsidR="008F4282" w:rsidRDefault="008F4282">
      <w:pPr>
        <w:pBdr>
          <w:top w:val="none" w:sz="0" w:space="0" w:color="auto"/>
          <w:left w:val="none" w:sz="0" w:space="0" w:color="auto"/>
          <w:bottom w:val="none" w:sz="0" w:space="0" w:color="auto"/>
          <w:right w:val="none" w:sz="0" w:space="0" w:color="auto"/>
          <w:bar w:val="none" w:sz="0" w:color="auto"/>
        </w:pBdr>
        <w:jc w:val="both"/>
        <w:rPr>
          <w:sz w:val="22"/>
          <w:szCs w:val="22"/>
        </w:rPr>
      </w:pPr>
    </w:p>
    <w:p w:rsidR="008F4282" w:rsidRDefault="008F4282">
      <w:pPr>
        <w:numPr>
          <w:ilvl w:val="0"/>
          <w:numId w:val="2"/>
        </w:numPr>
        <w:pBdr>
          <w:top w:val="none" w:sz="0" w:space="0" w:color="auto"/>
          <w:left w:val="none" w:sz="0" w:space="0" w:color="auto"/>
          <w:bottom w:val="none" w:sz="0" w:space="0" w:color="auto"/>
          <w:right w:val="none" w:sz="0" w:space="0" w:color="auto"/>
          <w:bar w:val="none" w:sz="0" w:color="auto"/>
        </w:pBdr>
        <w:jc w:val="both"/>
        <w:rPr>
          <w:i/>
          <w:iCs/>
          <w:sz w:val="22"/>
          <w:szCs w:val="22"/>
        </w:rPr>
      </w:pPr>
      <w:r>
        <w:rPr>
          <w:i/>
          <w:iCs/>
          <w:sz w:val="22"/>
          <w:szCs w:val="22"/>
        </w:rPr>
        <w:t>Χρώματος μαύρου, τροχήλατες με μπράτσα, με εργονομική σχεδίαση, με μηχανισμό κίνησης πλάτης, με κίνηση έδρας καθ’ ύψος για την σωστή εργονομική θέση, για εύκολη προσαρμογή σε όλα τα γραφεία και περιστρεφόμενη βάση με ρόδες για εύκολη μετακίνηση μέσα στον χώρο.</w:t>
      </w:r>
    </w:p>
    <w:p w:rsidR="008F4282" w:rsidRDefault="008F4282">
      <w:pPr>
        <w:numPr>
          <w:ilvl w:val="0"/>
          <w:numId w:val="2"/>
        </w:numPr>
        <w:pBdr>
          <w:top w:val="none" w:sz="0" w:space="0" w:color="auto"/>
          <w:left w:val="none" w:sz="0" w:space="0" w:color="auto"/>
          <w:bottom w:val="none" w:sz="0" w:space="0" w:color="auto"/>
          <w:right w:val="none" w:sz="0" w:space="0" w:color="auto"/>
          <w:bar w:val="none" w:sz="0" w:color="auto"/>
        </w:pBdr>
        <w:jc w:val="both"/>
        <w:rPr>
          <w:i/>
          <w:iCs/>
          <w:sz w:val="22"/>
          <w:szCs w:val="22"/>
        </w:rPr>
      </w:pPr>
      <w:r>
        <w:rPr>
          <w:i/>
          <w:iCs/>
          <w:sz w:val="22"/>
          <w:szCs w:val="22"/>
        </w:rPr>
        <w:t xml:space="preserve">Σκελετός μεταλλικός ή πλαστικός, με διάτρητο ύφασμα </w:t>
      </w:r>
      <w:r>
        <w:rPr>
          <w:i/>
          <w:iCs/>
          <w:sz w:val="22"/>
          <w:szCs w:val="22"/>
          <w:lang w:val="en-US"/>
        </w:rPr>
        <w:t>mesh</w:t>
      </w:r>
      <w:r w:rsidRPr="00664257">
        <w:rPr>
          <w:i/>
          <w:iCs/>
          <w:sz w:val="22"/>
          <w:szCs w:val="22"/>
        </w:rPr>
        <w:t xml:space="preserve"> </w:t>
      </w:r>
      <w:r>
        <w:rPr>
          <w:i/>
          <w:iCs/>
          <w:sz w:val="22"/>
          <w:szCs w:val="22"/>
        </w:rPr>
        <w:t>αντιιδρωτικό στην πλάτη και δερματίνη ή ύφασμα στο κάθισμα.</w:t>
      </w:r>
    </w:p>
    <w:p w:rsidR="008F4282" w:rsidRDefault="008F4282">
      <w:pPr>
        <w:numPr>
          <w:ilvl w:val="0"/>
          <w:numId w:val="2"/>
        </w:numPr>
        <w:pBdr>
          <w:top w:val="none" w:sz="0" w:space="0" w:color="auto"/>
          <w:left w:val="none" w:sz="0" w:space="0" w:color="auto"/>
          <w:bottom w:val="none" w:sz="0" w:space="0" w:color="auto"/>
          <w:right w:val="none" w:sz="0" w:space="0" w:color="auto"/>
          <w:bar w:val="none" w:sz="0" w:color="auto"/>
        </w:pBdr>
        <w:jc w:val="both"/>
        <w:rPr>
          <w:i/>
          <w:iCs/>
          <w:sz w:val="22"/>
          <w:szCs w:val="22"/>
        </w:rPr>
      </w:pPr>
      <w:r>
        <w:rPr>
          <w:i/>
          <w:iCs/>
          <w:sz w:val="22"/>
          <w:szCs w:val="22"/>
        </w:rPr>
        <w:t>Σχεδίαση ιδανική ώστε να αποφευχθούν οι πόνοι στην πλάτη και στον αυχένα, κατάλληλη για πολλές ώρες εργασίας.</w:t>
      </w:r>
    </w:p>
    <w:p w:rsidR="008F4282" w:rsidRDefault="008F4282">
      <w:pPr>
        <w:numPr>
          <w:ilvl w:val="0"/>
          <w:numId w:val="2"/>
        </w:numPr>
        <w:pBdr>
          <w:top w:val="none" w:sz="0" w:space="0" w:color="auto"/>
          <w:left w:val="none" w:sz="0" w:space="0" w:color="auto"/>
          <w:bottom w:val="none" w:sz="0" w:space="0" w:color="auto"/>
          <w:right w:val="none" w:sz="0" w:space="0" w:color="auto"/>
          <w:bar w:val="none" w:sz="0" w:color="auto"/>
        </w:pBdr>
        <w:jc w:val="both"/>
        <w:rPr>
          <w:i/>
          <w:iCs/>
          <w:sz w:val="22"/>
          <w:szCs w:val="22"/>
        </w:rPr>
      </w:pPr>
      <w:r>
        <w:rPr>
          <w:i/>
          <w:iCs/>
          <w:sz w:val="22"/>
          <w:szCs w:val="22"/>
        </w:rPr>
        <w:t>Ανατομικές</w:t>
      </w:r>
    </w:p>
    <w:p w:rsidR="008F4282" w:rsidRDefault="008F4282">
      <w:pPr>
        <w:pBdr>
          <w:top w:val="none" w:sz="0" w:space="0" w:color="auto"/>
          <w:left w:val="none" w:sz="0" w:space="0" w:color="auto"/>
          <w:bottom w:val="none" w:sz="0" w:space="0" w:color="auto"/>
          <w:right w:val="none" w:sz="0" w:space="0" w:color="auto"/>
          <w:bar w:val="none" w:sz="0" w:color="auto"/>
        </w:pBdr>
        <w:jc w:val="both"/>
        <w:rPr>
          <w:sz w:val="22"/>
          <w:szCs w:val="22"/>
        </w:rPr>
      </w:pPr>
    </w:p>
    <w:p w:rsidR="008F4282" w:rsidRDefault="008F4282">
      <w:pPr>
        <w:pBdr>
          <w:top w:val="none" w:sz="0" w:space="0" w:color="auto"/>
          <w:left w:val="none" w:sz="0" w:space="0" w:color="auto"/>
          <w:bottom w:val="none" w:sz="0" w:space="0" w:color="auto"/>
          <w:right w:val="none" w:sz="0" w:space="0" w:color="auto"/>
          <w:bar w:val="none" w:sz="0" w:color="auto"/>
        </w:pBdr>
        <w:jc w:val="both"/>
        <w:rPr>
          <w:sz w:val="22"/>
          <w:szCs w:val="22"/>
        </w:rPr>
      </w:pPr>
      <w:r>
        <w:rPr>
          <w:sz w:val="22"/>
          <w:szCs w:val="22"/>
        </w:rPr>
        <w:t>Τα είδη θα παραδοθούν μονταρισμένα. Η μεταφορά των επίπλων στους υποδεικνυόμενους από την υπηρεσία χώρους θα πραγματοποιηθεί με μέσα και έξοδα του προμηθευτή.</w:t>
      </w:r>
    </w:p>
    <w:p w:rsidR="008F4282" w:rsidRDefault="008F4282">
      <w:pPr>
        <w:pBdr>
          <w:top w:val="none" w:sz="0" w:space="0" w:color="auto"/>
          <w:left w:val="none" w:sz="0" w:space="0" w:color="auto"/>
          <w:bottom w:val="none" w:sz="0" w:space="0" w:color="auto"/>
          <w:right w:val="none" w:sz="0" w:space="0" w:color="auto"/>
          <w:bar w:val="none" w:sz="0" w:color="auto"/>
        </w:pBdr>
        <w:jc w:val="both"/>
        <w:rPr>
          <w:sz w:val="22"/>
          <w:szCs w:val="22"/>
        </w:rPr>
      </w:pPr>
    </w:p>
    <w:p w:rsidR="008F4282" w:rsidRDefault="008F4282">
      <w:pPr>
        <w:pBdr>
          <w:top w:val="none" w:sz="0" w:space="0" w:color="auto"/>
          <w:left w:val="none" w:sz="0" w:space="0" w:color="auto"/>
          <w:bottom w:val="none" w:sz="0" w:space="0" w:color="auto"/>
          <w:right w:val="none" w:sz="0" w:space="0" w:color="auto"/>
          <w:bar w:val="none" w:sz="0" w:color="auto"/>
        </w:pBdr>
        <w:jc w:val="both"/>
        <w:rPr>
          <w:sz w:val="22"/>
          <w:szCs w:val="22"/>
        </w:rPr>
      </w:pPr>
      <w:r>
        <w:rPr>
          <w:sz w:val="22"/>
          <w:szCs w:val="22"/>
        </w:rPr>
        <w:t>Η ανάθεση θα πραγματοποιηθεί βάσει των διατάξεων του Ν</w:t>
      </w:r>
      <w:r w:rsidRPr="00664257">
        <w:rPr>
          <w:sz w:val="22"/>
          <w:szCs w:val="22"/>
        </w:rPr>
        <w:t xml:space="preserve">. 4412/2016, </w:t>
      </w:r>
      <w:r w:rsidRPr="00664257">
        <w:rPr>
          <w:b/>
          <w:bCs/>
          <w:sz w:val="22"/>
          <w:szCs w:val="22"/>
          <w:u w:val="single"/>
        </w:rPr>
        <w:t>με κριτήριο τη χαμηλότερη τιμή</w:t>
      </w:r>
      <w:r>
        <w:rPr>
          <w:sz w:val="22"/>
          <w:szCs w:val="22"/>
        </w:rPr>
        <w:t>, υπό την προϋπόθεση η προσφορά να καλύπτει τα ανωτέρω τεχνικά χαρακτηριστικά.</w:t>
      </w:r>
    </w:p>
    <w:p w:rsidR="008F4282" w:rsidRDefault="008F4282">
      <w:pPr>
        <w:pBdr>
          <w:top w:val="none" w:sz="0" w:space="0" w:color="auto"/>
          <w:left w:val="none" w:sz="0" w:space="0" w:color="auto"/>
          <w:bottom w:val="none" w:sz="0" w:space="0" w:color="auto"/>
          <w:right w:val="none" w:sz="0" w:space="0" w:color="auto"/>
          <w:bar w:val="none" w:sz="0" w:color="auto"/>
        </w:pBdr>
        <w:jc w:val="both"/>
        <w:rPr>
          <w:sz w:val="22"/>
          <w:szCs w:val="22"/>
        </w:rPr>
      </w:pPr>
    </w:p>
    <w:p w:rsidR="008F4282" w:rsidRDefault="008F4282">
      <w:pPr>
        <w:pBdr>
          <w:top w:val="none" w:sz="0" w:space="0" w:color="auto"/>
          <w:left w:val="none" w:sz="0" w:space="0" w:color="auto"/>
          <w:bottom w:val="none" w:sz="0" w:space="0" w:color="auto"/>
          <w:right w:val="none" w:sz="0" w:space="0" w:color="auto"/>
          <w:bar w:val="none" w:sz="0" w:color="auto"/>
        </w:pBdr>
        <w:jc w:val="both"/>
        <w:rPr>
          <w:sz w:val="22"/>
          <w:szCs w:val="22"/>
        </w:rPr>
      </w:pPr>
      <w:r>
        <w:rPr>
          <w:sz w:val="22"/>
          <w:szCs w:val="22"/>
        </w:rPr>
        <w:t>Η προσφερόμενη τιμή θα ισχύει καθ’ όλη τη διάρκεια της Σύμβασης.</w:t>
      </w:r>
    </w:p>
    <w:p w:rsidR="008F4282" w:rsidRDefault="008F4282">
      <w:pPr>
        <w:pBdr>
          <w:top w:val="none" w:sz="0" w:space="0" w:color="auto"/>
          <w:left w:val="none" w:sz="0" w:space="0" w:color="auto"/>
          <w:bottom w:val="none" w:sz="0" w:space="0" w:color="auto"/>
          <w:right w:val="none" w:sz="0" w:space="0" w:color="auto"/>
          <w:bar w:val="none" w:sz="0" w:color="auto"/>
        </w:pBdr>
        <w:jc w:val="both"/>
        <w:rPr>
          <w:sz w:val="22"/>
          <w:szCs w:val="22"/>
        </w:rPr>
      </w:pPr>
    </w:p>
    <w:p w:rsidR="008F4282" w:rsidRDefault="008F4282">
      <w:pPr>
        <w:pBdr>
          <w:top w:val="none" w:sz="0" w:space="0" w:color="auto"/>
          <w:left w:val="none" w:sz="0" w:space="0" w:color="auto"/>
          <w:bottom w:val="none" w:sz="0" w:space="0" w:color="auto"/>
          <w:right w:val="none" w:sz="0" w:space="0" w:color="auto"/>
          <w:bar w:val="none" w:sz="0" w:color="auto"/>
        </w:pBdr>
        <w:jc w:val="both"/>
        <w:rPr>
          <w:sz w:val="22"/>
          <w:szCs w:val="22"/>
        </w:rPr>
      </w:pPr>
      <w:r>
        <w:rPr>
          <w:sz w:val="22"/>
          <w:szCs w:val="22"/>
        </w:rPr>
        <w:t>Ο προμηθευτής υπόκειται σε όλους τους - βάσει των κείμενων διατάξεων - φόρους, τέλη και κρατήσεις πλην του ΦΠΑ που βαραίνει τον Δήμο.</w:t>
      </w:r>
    </w:p>
    <w:p w:rsidR="008F4282" w:rsidRDefault="008F4282">
      <w:pPr>
        <w:pBdr>
          <w:top w:val="none" w:sz="0" w:space="0" w:color="auto"/>
          <w:left w:val="none" w:sz="0" w:space="0" w:color="auto"/>
          <w:bottom w:val="none" w:sz="0" w:space="0" w:color="auto"/>
          <w:right w:val="none" w:sz="0" w:space="0" w:color="auto"/>
          <w:bar w:val="none" w:sz="0" w:color="auto"/>
        </w:pBdr>
        <w:jc w:val="both"/>
        <w:rPr>
          <w:sz w:val="22"/>
          <w:szCs w:val="22"/>
        </w:rPr>
      </w:pPr>
    </w:p>
    <w:p w:rsidR="008F4282" w:rsidRDefault="008F4282">
      <w:pPr>
        <w:pBdr>
          <w:top w:val="none" w:sz="0" w:space="0" w:color="auto"/>
          <w:left w:val="none" w:sz="0" w:space="0" w:color="auto"/>
          <w:bottom w:val="none" w:sz="0" w:space="0" w:color="auto"/>
          <w:right w:val="none" w:sz="0" w:space="0" w:color="auto"/>
          <w:bar w:val="none" w:sz="0" w:color="auto"/>
        </w:pBdr>
        <w:jc w:val="both"/>
        <w:rPr>
          <w:sz w:val="22"/>
          <w:szCs w:val="22"/>
        </w:rPr>
      </w:pPr>
      <w:r w:rsidRPr="00664257">
        <w:rPr>
          <w:b/>
          <w:bCs/>
          <w:sz w:val="22"/>
          <w:szCs w:val="22"/>
          <w:u w:val="single"/>
        </w:rPr>
        <w:t>Η ποιότητα των ειδών θα είναι άριστη</w:t>
      </w:r>
      <w:r>
        <w:rPr>
          <w:sz w:val="22"/>
          <w:szCs w:val="22"/>
        </w:rPr>
        <w:t>. Ο προμηθευτής ευθύνεται για την συμφωνία των παραπάνω τεχνικών προδιαγραφών γενικώς και εγγυάται την ανυπαρξία οιουδήποτε κρυφού ελαττώματος, η δε υπηρεσία κρατά το δικαίωμα να ακυρώσει την προμήθεια εάν τα προμηθευόμενα είδη δεν είναι σύμφωνα με τις προδιαγραφές, μετά από γνωμοδότηση της αρμόδιας Επιτροπής Παραλαβής.</w:t>
      </w:r>
    </w:p>
    <w:p w:rsidR="008F4282" w:rsidRDefault="008F4282">
      <w:pPr>
        <w:pBdr>
          <w:top w:val="none" w:sz="0" w:space="0" w:color="auto"/>
          <w:left w:val="none" w:sz="0" w:space="0" w:color="auto"/>
          <w:bottom w:val="none" w:sz="0" w:space="0" w:color="auto"/>
          <w:right w:val="none" w:sz="0" w:space="0" w:color="auto"/>
          <w:bar w:val="none" w:sz="0" w:color="auto"/>
        </w:pBdr>
        <w:jc w:val="both"/>
        <w:rPr>
          <w:sz w:val="22"/>
          <w:szCs w:val="22"/>
        </w:rPr>
      </w:pPr>
    </w:p>
    <w:p w:rsidR="008F4282" w:rsidRDefault="008F4282">
      <w:pPr>
        <w:pBdr>
          <w:top w:val="none" w:sz="0" w:space="0" w:color="auto"/>
          <w:left w:val="none" w:sz="0" w:space="0" w:color="auto"/>
          <w:bottom w:val="none" w:sz="0" w:space="0" w:color="auto"/>
          <w:right w:val="none" w:sz="0" w:space="0" w:color="auto"/>
          <w:bar w:val="none" w:sz="0" w:color="auto"/>
        </w:pBdr>
        <w:jc w:val="both"/>
        <w:rPr>
          <w:sz w:val="22"/>
          <w:szCs w:val="22"/>
        </w:rPr>
      </w:pPr>
      <w:r>
        <w:rPr>
          <w:sz w:val="22"/>
          <w:szCs w:val="22"/>
        </w:rPr>
        <w:t xml:space="preserve">Η δαπάνη της προμήθειας προϋπολογίζεται στο ποσό των </w:t>
      </w:r>
      <w:r>
        <w:rPr>
          <w:b/>
          <w:bCs/>
          <w:sz w:val="22"/>
          <w:szCs w:val="22"/>
        </w:rPr>
        <w:t>9.997,50</w:t>
      </w:r>
      <w:r w:rsidRPr="00664257">
        <w:rPr>
          <w:b/>
          <w:bCs/>
          <w:sz w:val="22"/>
          <w:szCs w:val="22"/>
        </w:rPr>
        <w:t xml:space="preserve"> € με ΦΠΑ 24%</w:t>
      </w:r>
      <w:r>
        <w:rPr>
          <w:sz w:val="22"/>
          <w:szCs w:val="22"/>
        </w:rPr>
        <w:t xml:space="preserve"> και θα χρηματοδοτηθεί από ίδιους πόρους του Δήμου από τον προϋπολογισμό του έτους 2019.</w:t>
      </w:r>
    </w:p>
    <w:p w:rsidR="008F4282" w:rsidRDefault="008F4282">
      <w:pPr>
        <w:pBdr>
          <w:top w:val="none" w:sz="0" w:space="0" w:color="auto"/>
          <w:left w:val="none" w:sz="0" w:space="0" w:color="auto"/>
          <w:bottom w:val="none" w:sz="0" w:space="0" w:color="auto"/>
          <w:right w:val="none" w:sz="0" w:space="0" w:color="auto"/>
          <w:bar w:val="none" w:sz="0" w:color="auto"/>
        </w:pBdr>
        <w:jc w:val="both"/>
        <w:rPr>
          <w:sz w:val="22"/>
          <w:szCs w:val="22"/>
        </w:rPr>
      </w:pPr>
    </w:p>
    <w:p w:rsidR="008F4282" w:rsidRDefault="008F4282" w:rsidP="003C16BF">
      <w:pPr>
        <w:pBdr>
          <w:top w:val="none" w:sz="0" w:space="0" w:color="auto"/>
          <w:left w:val="none" w:sz="0" w:space="0" w:color="auto"/>
          <w:bottom w:val="none" w:sz="0" w:space="0" w:color="auto"/>
          <w:right w:val="none" w:sz="0" w:space="0" w:color="auto"/>
          <w:bar w:val="none" w:sz="0" w:color="auto"/>
        </w:pBdr>
        <w:rPr>
          <w:b/>
          <w:bCs/>
          <w:sz w:val="26"/>
          <w:szCs w:val="26"/>
          <w:u w:val="single"/>
        </w:rPr>
      </w:pPr>
      <w:r>
        <w:rPr>
          <w:b/>
          <w:bCs/>
          <w:sz w:val="32"/>
          <w:szCs w:val="32"/>
          <w:u w:val="single"/>
        </w:rPr>
        <w:t>Ενδεικτικός Προϋπολογισμός</w:t>
      </w:r>
    </w:p>
    <w:p w:rsidR="008F4282" w:rsidRDefault="008F4282" w:rsidP="003C16BF">
      <w:pPr>
        <w:pBdr>
          <w:top w:val="none" w:sz="0" w:space="0" w:color="auto"/>
          <w:left w:val="none" w:sz="0" w:space="0" w:color="auto"/>
          <w:bottom w:val="none" w:sz="0" w:space="0" w:color="auto"/>
          <w:right w:val="none" w:sz="0" w:space="0" w:color="auto"/>
          <w:bar w:val="none" w:sz="0" w:color="auto"/>
        </w:pBdr>
        <w:jc w:val="center"/>
        <w:rPr>
          <w:b/>
          <w:bCs/>
          <w:sz w:val="22"/>
          <w:szCs w:val="22"/>
          <w:u w:val="single"/>
        </w:rPr>
      </w:pPr>
    </w:p>
    <w:tbl>
      <w:tblPr>
        <w:tblW w:w="814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3137"/>
        <w:gridCol w:w="1291"/>
        <w:gridCol w:w="669"/>
        <w:gridCol w:w="1595"/>
        <w:gridCol w:w="1457"/>
      </w:tblGrid>
      <w:tr w:rsidR="008F4282" w:rsidTr="00DC786F">
        <w:trPr>
          <w:trHeight w:val="460"/>
          <w:jc w:val="center"/>
        </w:trPr>
        <w:tc>
          <w:tcPr>
            <w:tcW w:w="3136"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tcPr>
          <w:p w:rsidR="008F4282" w:rsidRDefault="008F4282" w:rsidP="00DC786F">
            <w:pPr>
              <w:pBdr>
                <w:top w:val="none" w:sz="0" w:space="0" w:color="auto"/>
                <w:left w:val="none" w:sz="0" w:space="0" w:color="auto"/>
                <w:bottom w:val="none" w:sz="0" w:space="0" w:color="auto"/>
                <w:right w:val="none" w:sz="0" w:space="0" w:color="auto"/>
                <w:bar w:val="none" w:sz="0" w:color="auto"/>
              </w:pBdr>
            </w:pPr>
            <w:r>
              <w:rPr>
                <w:b/>
                <w:bCs/>
                <w:spacing w:val="1"/>
                <w:sz w:val="20"/>
                <w:szCs w:val="20"/>
              </w:rPr>
              <w:t>ΠΕΡΙΓΡΑΦΗ</w:t>
            </w:r>
          </w:p>
        </w:tc>
        <w:tc>
          <w:tcPr>
            <w:tcW w:w="1291"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tcPr>
          <w:p w:rsidR="008F4282" w:rsidRDefault="008F4282" w:rsidP="00DC786F">
            <w:pPr>
              <w:pBdr>
                <w:top w:val="none" w:sz="0" w:space="0" w:color="auto"/>
                <w:left w:val="none" w:sz="0" w:space="0" w:color="auto"/>
                <w:bottom w:val="none" w:sz="0" w:space="0" w:color="auto"/>
                <w:right w:val="none" w:sz="0" w:space="0" w:color="auto"/>
                <w:bar w:val="none" w:sz="0" w:color="auto"/>
              </w:pBdr>
              <w:jc w:val="center"/>
              <w:rPr>
                <w:b/>
                <w:bCs/>
                <w:spacing w:val="-11"/>
                <w:sz w:val="20"/>
                <w:szCs w:val="20"/>
              </w:rPr>
            </w:pPr>
            <w:r>
              <w:rPr>
                <w:b/>
                <w:bCs/>
                <w:spacing w:val="-11"/>
                <w:sz w:val="20"/>
                <w:szCs w:val="20"/>
              </w:rPr>
              <w:t>ΜΟΝΑΔΑ</w:t>
            </w:r>
          </w:p>
          <w:p w:rsidR="008F4282" w:rsidRDefault="008F4282" w:rsidP="00DC786F">
            <w:pPr>
              <w:pBdr>
                <w:top w:val="none" w:sz="0" w:space="0" w:color="auto"/>
                <w:left w:val="none" w:sz="0" w:space="0" w:color="auto"/>
                <w:bottom w:val="none" w:sz="0" w:space="0" w:color="auto"/>
                <w:right w:val="none" w:sz="0" w:space="0" w:color="auto"/>
                <w:bar w:val="none" w:sz="0" w:color="auto"/>
              </w:pBdr>
              <w:jc w:val="center"/>
            </w:pPr>
            <w:r>
              <w:rPr>
                <w:b/>
                <w:bCs/>
                <w:spacing w:val="-11"/>
                <w:sz w:val="20"/>
                <w:szCs w:val="20"/>
              </w:rPr>
              <w:t>ΜΕΤΡΗΣΗΣ</w:t>
            </w:r>
          </w:p>
        </w:tc>
        <w:tc>
          <w:tcPr>
            <w:tcW w:w="669"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tcPr>
          <w:p w:rsidR="008F4282" w:rsidRDefault="008F4282" w:rsidP="00DC786F">
            <w:pPr>
              <w:pBdr>
                <w:top w:val="none" w:sz="0" w:space="0" w:color="auto"/>
                <w:left w:val="none" w:sz="0" w:space="0" w:color="auto"/>
                <w:bottom w:val="none" w:sz="0" w:space="0" w:color="auto"/>
                <w:right w:val="none" w:sz="0" w:space="0" w:color="auto"/>
                <w:bar w:val="none" w:sz="0" w:color="auto"/>
              </w:pBdr>
              <w:jc w:val="center"/>
            </w:pPr>
            <w:r>
              <w:rPr>
                <w:b/>
                <w:bCs/>
                <w:spacing w:val="-5"/>
                <w:sz w:val="20"/>
                <w:szCs w:val="20"/>
              </w:rPr>
              <w:t>ΠΟΣ</w:t>
            </w:r>
          </w:p>
        </w:tc>
        <w:tc>
          <w:tcPr>
            <w:tcW w:w="1595"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tcPr>
          <w:p w:rsidR="008F4282" w:rsidRDefault="008F4282" w:rsidP="00DC786F">
            <w:pPr>
              <w:pBdr>
                <w:top w:val="none" w:sz="0" w:space="0" w:color="auto"/>
                <w:left w:val="none" w:sz="0" w:space="0" w:color="auto"/>
                <w:bottom w:val="none" w:sz="0" w:space="0" w:color="auto"/>
                <w:right w:val="none" w:sz="0" w:space="0" w:color="auto"/>
                <w:bar w:val="none" w:sz="0" w:color="auto"/>
              </w:pBdr>
              <w:jc w:val="center"/>
            </w:pPr>
            <w:r>
              <w:rPr>
                <w:b/>
                <w:bCs/>
                <w:spacing w:val="-2"/>
                <w:sz w:val="20"/>
                <w:szCs w:val="20"/>
              </w:rPr>
              <w:t>ΤΙΜΗ ΜΟΝΑΔΟΣ</w:t>
            </w:r>
          </w:p>
        </w:tc>
        <w:tc>
          <w:tcPr>
            <w:tcW w:w="1457"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tcPr>
          <w:p w:rsidR="008F4282" w:rsidRDefault="008F4282" w:rsidP="00DC786F">
            <w:pPr>
              <w:pBdr>
                <w:top w:val="none" w:sz="0" w:space="0" w:color="auto"/>
                <w:left w:val="none" w:sz="0" w:space="0" w:color="auto"/>
                <w:bottom w:val="none" w:sz="0" w:space="0" w:color="auto"/>
                <w:right w:val="none" w:sz="0" w:space="0" w:color="auto"/>
                <w:bar w:val="none" w:sz="0" w:color="auto"/>
              </w:pBdr>
              <w:jc w:val="right"/>
            </w:pPr>
            <w:r>
              <w:rPr>
                <w:b/>
                <w:bCs/>
                <w:spacing w:val="-10"/>
                <w:sz w:val="20"/>
                <w:szCs w:val="20"/>
              </w:rPr>
              <w:t>ΔΑΠΑΝΗ ΣΕ ΕΥΡΩ</w:t>
            </w:r>
          </w:p>
        </w:tc>
      </w:tr>
      <w:tr w:rsidR="008F4282" w:rsidTr="00DC786F">
        <w:trPr>
          <w:trHeight w:val="361"/>
          <w:jc w:val="center"/>
        </w:trPr>
        <w:tc>
          <w:tcPr>
            <w:tcW w:w="3136" w:type="dxa"/>
            <w:tcBorders>
              <w:top w:val="single" w:sz="4" w:space="0" w:color="000000"/>
              <w:left w:val="nil"/>
              <w:bottom w:val="single" w:sz="4" w:space="0" w:color="000000"/>
              <w:right w:val="nil"/>
            </w:tcBorders>
            <w:tcMar>
              <w:top w:w="80" w:type="dxa"/>
              <w:left w:w="80" w:type="dxa"/>
              <w:bottom w:w="80" w:type="dxa"/>
              <w:right w:w="80" w:type="dxa"/>
            </w:tcMar>
            <w:vAlign w:val="center"/>
          </w:tcPr>
          <w:p w:rsidR="008F4282" w:rsidRDefault="008F4282" w:rsidP="00DC786F">
            <w:pPr>
              <w:pBdr>
                <w:top w:val="none" w:sz="0" w:space="0" w:color="auto"/>
                <w:left w:val="none" w:sz="0" w:space="0" w:color="auto"/>
                <w:bottom w:val="none" w:sz="0" w:space="0" w:color="auto"/>
                <w:right w:val="none" w:sz="0" w:space="0" w:color="auto"/>
                <w:bar w:val="none" w:sz="0" w:color="auto"/>
              </w:pBdr>
            </w:pPr>
            <w:r>
              <w:rPr>
                <w:i/>
                <w:iCs/>
              </w:rPr>
              <w:t>Καρέκλα γραφείου ανατομική</w:t>
            </w:r>
          </w:p>
        </w:tc>
        <w:tc>
          <w:tcPr>
            <w:tcW w:w="1291" w:type="dxa"/>
            <w:tcBorders>
              <w:top w:val="single" w:sz="4" w:space="0" w:color="000000"/>
              <w:left w:val="nil"/>
              <w:bottom w:val="single" w:sz="4" w:space="0" w:color="000000"/>
              <w:right w:val="nil"/>
            </w:tcBorders>
            <w:tcMar>
              <w:top w:w="80" w:type="dxa"/>
              <w:left w:w="80" w:type="dxa"/>
              <w:bottom w:w="80" w:type="dxa"/>
              <w:right w:w="80" w:type="dxa"/>
            </w:tcMar>
            <w:vAlign w:val="center"/>
          </w:tcPr>
          <w:p w:rsidR="008F4282" w:rsidRDefault="008F4282" w:rsidP="00DC786F">
            <w:pPr>
              <w:pBdr>
                <w:top w:val="none" w:sz="0" w:space="0" w:color="auto"/>
                <w:left w:val="none" w:sz="0" w:space="0" w:color="auto"/>
                <w:bottom w:val="none" w:sz="0" w:space="0" w:color="auto"/>
                <w:right w:val="none" w:sz="0" w:space="0" w:color="auto"/>
                <w:bar w:val="none" w:sz="0" w:color="auto"/>
              </w:pBdr>
              <w:jc w:val="center"/>
            </w:pPr>
            <w:r>
              <w:rPr>
                <w:sz w:val="22"/>
                <w:szCs w:val="22"/>
              </w:rPr>
              <w:t>Τμχ</w:t>
            </w:r>
          </w:p>
        </w:tc>
        <w:tc>
          <w:tcPr>
            <w:tcW w:w="669" w:type="dxa"/>
            <w:tcBorders>
              <w:top w:val="single" w:sz="4" w:space="0" w:color="000000"/>
              <w:left w:val="nil"/>
              <w:bottom w:val="single" w:sz="4" w:space="0" w:color="000000"/>
              <w:right w:val="nil"/>
            </w:tcBorders>
            <w:tcMar>
              <w:top w:w="80" w:type="dxa"/>
              <w:left w:w="80" w:type="dxa"/>
              <w:bottom w:w="80" w:type="dxa"/>
              <w:right w:w="80" w:type="dxa"/>
            </w:tcMar>
            <w:vAlign w:val="center"/>
          </w:tcPr>
          <w:p w:rsidR="008F4282" w:rsidRDefault="008F4282" w:rsidP="00DC786F">
            <w:pPr>
              <w:pBdr>
                <w:top w:val="none" w:sz="0" w:space="0" w:color="auto"/>
                <w:left w:val="none" w:sz="0" w:space="0" w:color="auto"/>
                <w:bottom w:val="none" w:sz="0" w:space="0" w:color="auto"/>
                <w:right w:val="none" w:sz="0" w:space="0" w:color="auto"/>
                <w:bar w:val="none" w:sz="0" w:color="auto"/>
              </w:pBdr>
              <w:jc w:val="center"/>
            </w:pPr>
            <w:r>
              <w:rPr>
                <w:sz w:val="22"/>
                <w:szCs w:val="22"/>
              </w:rPr>
              <w:t>125</w:t>
            </w:r>
          </w:p>
        </w:tc>
        <w:tc>
          <w:tcPr>
            <w:tcW w:w="1595" w:type="dxa"/>
            <w:tcBorders>
              <w:top w:val="single" w:sz="4" w:space="0" w:color="000000"/>
              <w:left w:val="nil"/>
              <w:bottom w:val="single" w:sz="4" w:space="0" w:color="000000"/>
              <w:right w:val="nil"/>
            </w:tcBorders>
            <w:tcMar>
              <w:top w:w="80" w:type="dxa"/>
              <w:left w:w="80" w:type="dxa"/>
              <w:bottom w:w="80" w:type="dxa"/>
              <w:right w:w="80" w:type="dxa"/>
            </w:tcMar>
            <w:vAlign w:val="center"/>
          </w:tcPr>
          <w:p w:rsidR="008F4282" w:rsidRDefault="008F4282" w:rsidP="00DC786F">
            <w:pPr>
              <w:pBdr>
                <w:top w:val="none" w:sz="0" w:space="0" w:color="auto"/>
                <w:left w:val="none" w:sz="0" w:space="0" w:color="auto"/>
                <w:bottom w:val="none" w:sz="0" w:space="0" w:color="auto"/>
                <w:right w:val="none" w:sz="0" w:space="0" w:color="auto"/>
                <w:bar w:val="none" w:sz="0" w:color="auto"/>
              </w:pBdr>
              <w:jc w:val="center"/>
            </w:pPr>
            <w:r>
              <w:rPr>
                <w:sz w:val="22"/>
                <w:szCs w:val="22"/>
              </w:rPr>
              <w:t xml:space="preserve">64,50 </w:t>
            </w:r>
            <w:r>
              <w:rPr>
                <w:sz w:val="22"/>
                <w:szCs w:val="22"/>
                <w:lang w:val="pt-PT"/>
              </w:rPr>
              <w:t>€</w:t>
            </w:r>
          </w:p>
        </w:tc>
        <w:tc>
          <w:tcPr>
            <w:tcW w:w="1457" w:type="dxa"/>
            <w:tcBorders>
              <w:top w:val="single" w:sz="4" w:space="0" w:color="000000"/>
              <w:left w:val="nil"/>
              <w:bottom w:val="single" w:sz="4" w:space="0" w:color="000000"/>
              <w:right w:val="nil"/>
            </w:tcBorders>
            <w:tcMar>
              <w:top w:w="80" w:type="dxa"/>
              <w:left w:w="80" w:type="dxa"/>
              <w:bottom w:w="80" w:type="dxa"/>
              <w:right w:w="80" w:type="dxa"/>
            </w:tcMar>
            <w:vAlign w:val="center"/>
          </w:tcPr>
          <w:p w:rsidR="008F4282" w:rsidRDefault="008F4282" w:rsidP="00DC786F">
            <w:pPr>
              <w:pBdr>
                <w:top w:val="none" w:sz="0" w:space="0" w:color="auto"/>
                <w:left w:val="none" w:sz="0" w:space="0" w:color="auto"/>
                <w:bottom w:val="none" w:sz="0" w:space="0" w:color="auto"/>
                <w:right w:val="none" w:sz="0" w:space="0" w:color="auto"/>
                <w:bar w:val="none" w:sz="0" w:color="auto"/>
              </w:pBdr>
              <w:jc w:val="right"/>
            </w:pPr>
            <w:r>
              <w:rPr>
                <w:sz w:val="22"/>
                <w:szCs w:val="22"/>
              </w:rPr>
              <w:t>8.062,50</w:t>
            </w:r>
            <w:r>
              <w:rPr>
                <w:sz w:val="22"/>
                <w:szCs w:val="22"/>
                <w:lang w:val="pt-PT"/>
              </w:rPr>
              <w:t>€</w:t>
            </w:r>
          </w:p>
        </w:tc>
      </w:tr>
      <w:tr w:rsidR="008F4282" w:rsidTr="00DC786F">
        <w:trPr>
          <w:trHeight w:val="265"/>
          <w:jc w:val="center"/>
        </w:trPr>
        <w:tc>
          <w:tcPr>
            <w:tcW w:w="3136" w:type="dxa"/>
            <w:tcBorders>
              <w:top w:val="single" w:sz="4" w:space="0" w:color="000000"/>
              <w:left w:val="nil"/>
              <w:bottom w:val="nil"/>
              <w:right w:val="nil"/>
            </w:tcBorders>
            <w:tcMar>
              <w:top w:w="80" w:type="dxa"/>
              <w:left w:w="80" w:type="dxa"/>
              <w:bottom w:w="80" w:type="dxa"/>
              <w:right w:w="80" w:type="dxa"/>
            </w:tcMar>
            <w:vAlign w:val="center"/>
          </w:tcPr>
          <w:p w:rsidR="008F4282" w:rsidRDefault="008F4282" w:rsidP="00DC786F">
            <w:pPr>
              <w:pBdr>
                <w:top w:val="none" w:sz="0" w:space="0" w:color="auto"/>
                <w:left w:val="none" w:sz="0" w:space="0" w:color="auto"/>
                <w:bottom w:val="none" w:sz="0" w:space="0" w:color="auto"/>
                <w:right w:val="none" w:sz="0" w:space="0" w:color="auto"/>
                <w:bar w:val="none" w:sz="0" w:color="auto"/>
              </w:pBdr>
              <w:suppressAutoHyphens w:val="0"/>
              <w:rPr>
                <w:color w:val="auto"/>
                <w:lang w:val="en-US" w:eastAsia="en-US"/>
              </w:rPr>
            </w:pPr>
          </w:p>
        </w:tc>
        <w:tc>
          <w:tcPr>
            <w:tcW w:w="1291" w:type="dxa"/>
            <w:tcBorders>
              <w:top w:val="single" w:sz="4" w:space="0" w:color="000000"/>
              <w:left w:val="nil"/>
              <w:bottom w:val="nil"/>
              <w:right w:val="nil"/>
            </w:tcBorders>
            <w:tcMar>
              <w:top w:w="80" w:type="dxa"/>
              <w:left w:w="80" w:type="dxa"/>
              <w:bottom w:w="80" w:type="dxa"/>
              <w:right w:w="80" w:type="dxa"/>
            </w:tcMar>
            <w:vAlign w:val="center"/>
          </w:tcPr>
          <w:p w:rsidR="008F4282" w:rsidRDefault="008F4282" w:rsidP="00DC786F">
            <w:pPr>
              <w:pBdr>
                <w:top w:val="none" w:sz="0" w:space="0" w:color="auto"/>
                <w:left w:val="none" w:sz="0" w:space="0" w:color="auto"/>
                <w:bottom w:val="none" w:sz="0" w:space="0" w:color="auto"/>
                <w:right w:val="none" w:sz="0" w:space="0" w:color="auto"/>
                <w:bar w:val="none" w:sz="0" w:color="auto"/>
              </w:pBdr>
              <w:suppressAutoHyphens w:val="0"/>
              <w:rPr>
                <w:color w:val="auto"/>
                <w:lang w:val="en-US" w:eastAsia="en-US"/>
              </w:rPr>
            </w:pPr>
          </w:p>
        </w:tc>
        <w:tc>
          <w:tcPr>
            <w:tcW w:w="669" w:type="dxa"/>
            <w:tcBorders>
              <w:top w:val="single" w:sz="4" w:space="0" w:color="000000"/>
              <w:left w:val="nil"/>
              <w:bottom w:val="single" w:sz="4" w:space="0" w:color="000000"/>
              <w:right w:val="nil"/>
            </w:tcBorders>
            <w:tcMar>
              <w:top w:w="80" w:type="dxa"/>
              <w:left w:w="80" w:type="dxa"/>
              <w:bottom w:w="80" w:type="dxa"/>
              <w:right w:w="80" w:type="dxa"/>
            </w:tcMar>
            <w:vAlign w:val="center"/>
          </w:tcPr>
          <w:p w:rsidR="008F4282" w:rsidRDefault="008F4282" w:rsidP="00DC786F">
            <w:pPr>
              <w:pBdr>
                <w:top w:val="none" w:sz="0" w:space="0" w:color="auto"/>
                <w:left w:val="none" w:sz="0" w:space="0" w:color="auto"/>
                <w:bottom w:val="none" w:sz="0" w:space="0" w:color="auto"/>
                <w:right w:val="none" w:sz="0" w:space="0" w:color="auto"/>
                <w:bar w:val="none" w:sz="0" w:color="auto"/>
              </w:pBdr>
              <w:suppressAutoHyphens w:val="0"/>
              <w:rPr>
                <w:color w:val="auto"/>
                <w:lang w:val="en-US" w:eastAsia="en-US"/>
              </w:rPr>
            </w:pPr>
          </w:p>
        </w:tc>
        <w:tc>
          <w:tcPr>
            <w:tcW w:w="1595" w:type="dxa"/>
            <w:tcBorders>
              <w:top w:val="single" w:sz="4" w:space="0" w:color="000000"/>
              <w:left w:val="nil"/>
              <w:bottom w:val="single" w:sz="4" w:space="0" w:color="000000"/>
              <w:right w:val="nil"/>
            </w:tcBorders>
            <w:tcMar>
              <w:top w:w="80" w:type="dxa"/>
              <w:left w:w="80" w:type="dxa"/>
              <w:bottom w:w="80" w:type="dxa"/>
              <w:right w:w="80" w:type="dxa"/>
            </w:tcMar>
            <w:vAlign w:val="center"/>
          </w:tcPr>
          <w:p w:rsidR="008F4282" w:rsidRDefault="008F4282" w:rsidP="00DC786F">
            <w:pPr>
              <w:pBdr>
                <w:top w:val="none" w:sz="0" w:space="0" w:color="auto"/>
                <w:left w:val="none" w:sz="0" w:space="0" w:color="auto"/>
                <w:bottom w:val="none" w:sz="0" w:space="0" w:color="auto"/>
                <w:right w:val="none" w:sz="0" w:space="0" w:color="auto"/>
                <w:bar w:val="none" w:sz="0" w:color="auto"/>
              </w:pBdr>
              <w:jc w:val="center"/>
            </w:pPr>
            <w:r>
              <w:rPr>
                <w:spacing w:val="-7"/>
                <w:sz w:val="22"/>
                <w:szCs w:val="22"/>
              </w:rPr>
              <w:t>ΔΑΠΑΝΗ</w:t>
            </w:r>
          </w:p>
        </w:tc>
        <w:tc>
          <w:tcPr>
            <w:tcW w:w="1457" w:type="dxa"/>
            <w:tcBorders>
              <w:top w:val="single" w:sz="4" w:space="0" w:color="000000"/>
              <w:left w:val="nil"/>
              <w:bottom w:val="single" w:sz="4" w:space="0" w:color="000000"/>
              <w:right w:val="nil"/>
            </w:tcBorders>
            <w:tcMar>
              <w:top w:w="80" w:type="dxa"/>
              <w:left w:w="80" w:type="dxa"/>
              <w:bottom w:w="80" w:type="dxa"/>
              <w:right w:w="80" w:type="dxa"/>
            </w:tcMar>
            <w:vAlign w:val="center"/>
          </w:tcPr>
          <w:p w:rsidR="008F4282" w:rsidRDefault="008F4282" w:rsidP="00DC786F">
            <w:pPr>
              <w:pBdr>
                <w:top w:val="none" w:sz="0" w:space="0" w:color="auto"/>
                <w:left w:val="none" w:sz="0" w:space="0" w:color="auto"/>
                <w:bottom w:val="none" w:sz="0" w:space="0" w:color="auto"/>
                <w:right w:val="none" w:sz="0" w:space="0" w:color="auto"/>
                <w:bar w:val="none" w:sz="0" w:color="auto"/>
              </w:pBdr>
              <w:jc w:val="right"/>
            </w:pPr>
            <w:r>
              <w:rPr>
                <w:sz w:val="22"/>
                <w:szCs w:val="22"/>
              </w:rPr>
              <w:t>8.062,50</w:t>
            </w:r>
            <w:r>
              <w:rPr>
                <w:sz w:val="22"/>
                <w:szCs w:val="22"/>
                <w:lang w:val="pt-PT"/>
              </w:rPr>
              <w:t>€</w:t>
            </w:r>
          </w:p>
        </w:tc>
      </w:tr>
      <w:tr w:rsidR="008F4282" w:rsidTr="00DC786F">
        <w:trPr>
          <w:trHeight w:val="241"/>
          <w:jc w:val="center"/>
        </w:trPr>
        <w:tc>
          <w:tcPr>
            <w:tcW w:w="3136" w:type="dxa"/>
            <w:tcBorders>
              <w:top w:val="nil"/>
              <w:left w:val="nil"/>
              <w:bottom w:val="nil"/>
              <w:right w:val="nil"/>
            </w:tcBorders>
            <w:tcMar>
              <w:top w:w="80" w:type="dxa"/>
              <w:left w:w="80" w:type="dxa"/>
              <w:bottom w:w="80" w:type="dxa"/>
              <w:right w:w="80" w:type="dxa"/>
            </w:tcMar>
            <w:vAlign w:val="center"/>
          </w:tcPr>
          <w:p w:rsidR="008F4282" w:rsidRDefault="008F4282" w:rsidP="00DC786F">
            <w:pPr>
              <w:pBdr>
                <w:top w:val="none" w:sz="0" w:space="0" w:color="auto"/>
                <w:left w:val="none" w:sz="0" w:space="0" w:color="auto"/>
                <w:bottom w:val="none" w:sz="0" w:space="0" w:color="auto"/>
                <w:right w:val="none" w:sz="0" w:space="0" w:color="auto"/>
                <w:bar w:val="none" w:sz="0" w:color="auto"/>
              </w:pBdr>
              <w:suppressAutoHyphens w:val="0"/>
              <w:rPr>
                <w:color w:val="auto"/>
                <w:lang w:val="en-US" w:eastAsia="en-US"/>
              </w:rPr>
            </w:pPr>
          </w:p>
        </w:tc>
        <w:tc>
          <w:tcPr>
            <w:tcW w:w="1291" w:type="dxa"/>
            <w:tcBorders>
              <w:top w:val="nil"/>
              <w:left w:val="nil"/>
              <w:bottom w:val="nil"/>
              <w:right w:val="nil"/>
            </w:tcBorders>
            <w:tcMar>
              <w:top w:w="80" w:type="dxa"/>
              <w:left w:w="80" w:type="dxa"/>
              <w:bottom w:w="80" w:type="dxa"/>
              <w:right w:w="80" w:type="dxa"/>
            </w:tcMar>
            <w:vAlign w:val="center"/>
          </w:tcPr>
          <w:p w:rsidR="008F4282" w:rsidRDefault="008F4282" w:rsidP="00DC786F">
            <w:pPr>
              <w:pBdr>
                <w:top w:val="none" w:sz="0" w:space="0" w:color="auto"/>
                <w:left w:val="none" w:sz="0" w:space="0" w:color="auto"/>
                <w:bottom w:val="none" w:sz="0" w:space="0" w:color="auto"/>
                <w:right w:val="none" w:sz="0" w:space="0" w:color="auto"/>
                <w:bar w:val="none" w:sz="0" w:color="auto"/>
              </w:pBdr>
              <w:suppressAutoHyphens w:val="0"/>
              <w:rPr>
                <w:color w:val="auto"/>
                <w:lang w:val="en-US" w:eastAsia="en-US"/>
              </w:rPr>
            </w:pPr>
          </w:p>
        </w:tc>
        <w:tc>
          <w:tcPr>
            <w:tcW w:w="669" w:type="dxa"/>
            <w:tcBorders>
              <w:top w:val="single" w:sz="4" w:space="0" w:color="000000"/>
              <w:left w:val="nil"/>
              <w:bottom w:val="single" w:sz="4" w:space="0" w:color="000000"/>
              <w:right w:val="nil"/>
            </w:tcBorders>
            <w:tcMar>
              <w:top w:w="80" w:type="dxa"/>
              <w:left w:w="80" w:type="dxa"/>
              <w:bottom w:w="80" w:type="dxa"/>
              <w:right w:w="80" w:type="dxa"/>
            </w:tcMar>
            <w:vAlign w:val="center"/>
          </w:tcPr>
          <w:p w:rsidR="008F4282" w:rsidRDefault="008F4282" w:rsidP="00DC786F">
            <w:pPr>
              <w:pBdr>
                <w:top w:val="none" w:sz="0" w:space="0" w:color="auto"/>
                <w:left w:val="none" w:sz="0" w:space="0" w:color="auto"/>
                <w:bottom w:val="none" w:sz="0" w:space="0" w:color="auto"/>
                <w:right w:val="none" w:sz="0" w:space="0" w:color="auto"/>
                <w:bar w:val="none" w:sz="0" w:color="auto"/>
              </w:pBdr>
              <w:suppressAutoHyphens w:val="0"/>
              <w:rPr>
                <w:color w:val="auto"/>
                <w:lang w:val="en-US" w:eastAsia="en-US"/>
              </w:rPr>
            </w:pPr>
          </w:p>
        </w:tc>
        <w:tc>
          <w:tcPr>
            <w:tcW w:w="1595" w:type="dxa"/>
            <w:tcBorders>
              <w:top w:val="single" w:sz="4" w:space="0" w:color="000000"/>
              <w:left w:val="nil"/>
              <w:bottom w:val="single" w:sz="4" w:space="0" w:color="000000"/>
              <w:right w:val="nil"/>
            </w:tcBorders>
            <w:tcMar>
              <w:top w:w="80" w:type="dxa"/>
              <w:left w:w="80" w:type="dxa"/>
              <w:bottom w:w="80" w:type="dxa"/>
              <w:right w:w="80" w:type="dxa"/>
            </w:tcMar>
            <w:vAlign w:val="center"/>
          </w:tcPr>
          <w:p w:rsidR="008F4282" w:rsidRDefault="008F4282" w:rsidP="00DC786F">
            <w:pPr>
              <w:pBdr>
                <w:top w:val="none" w:sz="0" w:space="0" w:color="auto"/>
                <w:left w:val="none" w:sz="0" w:space="0" w:color="auto"/>
                <w:bottom w:val="none" w:sz="0" w:space="0" w:color="auto"/>
                <w:right w:val="none" w:sz="0" w:space="0" w:color="auto"/>
                <w:bar w:val="none" w:sz="0" w:color="auto"/>
              </w:pBdr>
              <w:jc w:val="center"/>
            </w:pPr>
            <w:r>
              <w:rPr>
                <w:spacing w:val="-3"/>
                <w:sz w:val="22"/>
                <w:szCs w:val="22"/>
              </w:rPr>
              <w:t>Φ.Π.Α. 24%</w:t>
            </w:r>
          </w:p>
        </w:tc>
        <w:tc>
          <w:tcPr>
            <w:tcW w:w="1457" w:type="dxa"/>
            <w:tcBorders>
              <w:top w:val="single" w:sz="4" w:space="0" w:color="000000"/>
              <w:left w:val="nil"/>
              <w:bottom w:val="single" w:sz="4" w:space="0" w:color="000000"/>
              <w:right w:val="nil"/>
            </w:tcBorders>
            <w:tcMar>
              <w:top w:w="80" w:type="dxa"/>
              <w:left w:w="80" w:type="dxa"/>
              <w:bottom w:w="80" w:type="dxa"/>
              <w:right w:w="80" w:type="dxa"/>
            </w:tcMar>
            <w:vAlign w:val="center"/>
          </w:tcPr>
          <w:p w:rsidR="008F4282" w:rsidRDefault="008F4282" w:rsidP="00DC786F">
            <w:pPr>
              <w:pBdr>
                <w:top w:val="none" w:sz="0" w:space="0" w:color="auto"/>
                <w:left w:val="none" w:sz="0" w:space="0" w:color="auto"/>
                <w:bottom w:val="none" w:sz="0" w:space="0" w:color="auto"/>
                <w:right w:val="none" w:sz="0" w:space="0" w:color="auto"/>
                <w:bar w:val="none" w:sz="0" w:color="auto"/>
              </w:pBdr>
              <w:jc w:val="right"/>
            </w:pPr>
            <w:r>
              <w:rPr>
                <w:sz w:val="22"/>
                <w:szCs w:val="22"/>
              </w:rPr>
              <w:t>1.935,00</w:t>
            </w:r>
            <w:r>
              <w:rPr>
                <w:sz w:val="22"/>
                <w:szCs w:val="22"/>
                <w:lang w:val="pt-PT"/>
              </w:rPr>
              <w:t>€</w:t>
            </w:r>
          </w:p>
        </w:tc>
      </w:tr>
      <w:tr w:rsidR="008F4282" w:rsidTr="00DC786F">
        <w:trPr>
          <w:trHeight w:val="282"/>
          <w:jc w:val="center"/>
        </w:trPr>
        <w:tc>
          <w:tcPr>
            <w:tcW w:w="3136" w:type="dxa"/>
            <w:tcBorders>
              <w:top w:val="nil"/>
              <w:left w:val="nil"/>
              <w:bottom w:val="single" w:sz="4" w:space="0" w:color="000000"/>
              <w:right w:val="nil"/>
            </w:tcBorders>
            <w:tcMar>
              <w:top w:w="80" w:type="dxa"/>
              <w:left w:w="80" w:type="dxa"/>
              <w:bottom w:w="80" w:type="dxa"/>
              <w:right w:w="80" w:type="dxa"/>
            </w:tcMar>
            <w:vAlign w:val="center"/>
          </w:tcPr>
          <w:p w:rsidR="008F4282" w:rsidRDefault="008F4282" w:rsidP="00DC786F">
            <w:pPr>
              <w:pBdr>
                <w:top w:val="none" w:sz="0" w:space="0" w:color="auto"/>
                <w:left w:val="none" w:sz="0" w:space="0" w:color="auto"/>
                <w:bottom w:val="none" w:sz="0" w:space="0" w:color="auto"/>
                <w:right w:val="none" w:sz="0" w:space="0" w:color="auto"/>
                <w:bar w:val="none" w:sz="0" w:color="auto"/>
              </w:pBdr>
              <w:suppressAutoHyphens w:val="0"/>
              <w:rPr>
                <w:color w:val="auto"/>
                <w:lang w:val="en-US" w:eastAsia="en-US"/>
              </w:rPr>
            </w:pPr>
          </w:p>
        </w:tc>
        <w:tc>
          <w:tcPr>
            <w:tcW w:w="1291" w:type="dxa"/>
            <w:tcBorders>
              <w:top w:val="nil"/>
              <w:left w:val="nil"/>
              <w:bottom w:val="single" w:sz="4" w:space="0" w:color="000000"/>
              <w:right w:val="nil"/>
            </w:tcBorders>
            <w:tcMar>
              <w:top w:w="80" w:type="dxa"/>
              <w:left w:w="80" w:type="dxa"/>
              <w:bottom w:w="80" w:type="dxa"/>
              <w:right w:w="80" w:type="dxa"/>
            </w:tcMar>
            <w:vAlign w:val="center"/>
          </w:tcPr>
          <w:p w:rsidR="008F4282" w:rsidRDefault="008F4282" w:rsidP="00DC786F">
            <w:pPr>
              <w:pBdr>
                <w:top w:val="none" w:sz="0" w:space="0" w:color="auto"/>
                <w:left w:val="none" w:sz="0" w:space="0" w:color="auto"/>
                <w:bottom w:val="none" w:sz="0" w:space="0" w:color="auto"/>
                <w:right w:val="none" w:sz="0" w:space="0" w:color="auto"/>
                <w:bar w:val="none" w:sz="0" w:color="auto"/>
              </w:pBdr>
              <w:suppressAutoHyphens w:val="0"/>
              <w:rPr>
                <w:color w:val="auto"/>
                <w:lang w:val="en-US" w:eastAsia="en-US"/>
              </w:rPr>
            </w:pPr>
          </w:p>
        </w:tc>
        <w:tc>
          <w:tcPr>
            <w:tcW w:w="2264" w:type="dxa"/>
            <w:gridSpan w:val="2"/>
            <w:tcBorders>
              <w:top w:val="single" w:sz="4" w:space="0" w:color="000000"/>
              <w:left w:val="nil"/>
              <w:bottom w:val="single" w:sz="4" w:space="0" w:color="000000"/>
              <w:right w:val="nil"/>
            </w:tcBorders>
            <w:tcMar>
              <w:top w:w="80" w:type="dxa"/>
              <w:left w:w="80" w:type="dxa"/>
              <w:bottom w:w="80" w:type="dxa"/>
              <w:right w:w="80" w:type="dxa"/>
            </w:tcMar>
            <w:vAlign w:val="center"/>
          </w:tcPr>
          <w:p w:rsidR="008F4282" w:rsidRDefault="008F4282" w:rsidP="00DC786F">
            <w:pPr>
              <w:pBdr>
                <w:top w:val="none" w:sz="0" w:space="0" w:color="auto"/>
                <w:left w:val="none" w:sz="0" w:space="0" w:color="auto"/>
                <w:bottom w:val="none" w:sz="0" w:space="0" w:color="auto"/>
                <w:right w:val="none" w:sz="0" w:space="0" w:color="auto"/>
                <w:bar w:val="none" w:sz="0" w:color="auto"/>
              </w:pBdr>
              <w:jc w:val="center"/>
            </w:pPr>
            <w:r>
              <w:rPr>
                <w:b/>
                <w:bCs/>
                <w:spacing w:val="-11"/>
                <w:sz w:val="22"/>
                <w:szCs w:val="22"/>
              </w:rPr>
              <w:t>ΓΕΝΙΚΟ ΣΥΝΟΛΟ</w:t>
            </w:r>
          </w:p>
        </w:tc>
        <w:tc>
          <w:tcPr>
            <w:tcW w:w="1457" w:type="dxa"/>
            <w:tcBorders>
              <w:top w:val="single" w:sz="4" w:space="0" w:color="000000"/>
              <w:left w:val="nil"/>
              <w:bottom w:val="single" w:sz="4" w:space="0" w:color="000000"/>
              <w:right w:val="nil"/>
            </w:tcBorders>
            <w:tcMar>
              <w:top w:w="80" w:type="dxa"/>
              <w:left w:w="80" w:type="dxa"/>
              <w:bottom w:w="80" w:type="dxa"/>
              <w:right w:w="80" w:type="dxa"/>
            </w:tcMar>
            <w:vAlign w:val="center"/>
          </w:tcPr>
          <w:p w:rsidR="008F4282" w:rsidRDefault="008F4282" w:rsidP="00DC786F">
            <w:pPr>
              <w:pBdr>
                <w:top w:val="none" w:sz="0" w:space="0" w:color="auto"/>
                <w:left w:val="none" w:sz="0" w:space="0" w:color="auto"/>
                <w:bottom w:val="none" w:sz="0" w:space="0" w:color="auto"/>
                <w:right w:val="none" w:sz="0" w:space="0" w:color="auto"/>
                <w:bar w:val="none" w:sz="0" w:color="auto"/>
              </w:pBdr>
              <w:jc w:val="right"/>
            </w:pPr>
            <w:r>
              <w:rPr>
                <w:b/>
                <w:bCs/>
                <w:sz w:val="22"/>
                <w:szCs w:val="22"/>
              </w:rPr>
              <w:t>9.997,50</w:t>
            </w:r>
            <w:r>
              <w:rPr>
                <w:b/>
                <w:bCs/>
                <w:sz w:val="22"/>
                <w:szCs w:val="22"/>
                <w:lang w:val="pt-PT"/>
              </w:rPr>
              <w:t>€</w:t>
            </w:r>
          </w:p>
        </w:tc>
      </w:tr>
    </w:tbl>
    <w:p w:rsidR="008F4282" w:rsidRDefault="008F4282" w:rsidP="003C16BF">
      <w:pPr>
        <w:widowControl w:val="0"/>
        <w:pBdr>
          <w:top w:val="none" w:sz="0" w:space="0" w:color="auto"/>
          <w:left w:val="none" w:sz="0" w:space="0" w:color="auto"/>
          <w:bottom w:val="none" w:sz="0" w:space="0" w:color="auto"/>
          <w:right w:val="none" w:sz="0" w:space="0" w:color="auto"/>
          <w:bar w:val="none" w:sz="0" w:color="auto"/>
        </w:pBdr>
        <w:jc w:val="center"/>
        <w:rPr>
          <w:b/>
          <w:bCs/>
          <w:sz w:val="22"/>
          <w:szCs w:val="22"/>
          <w:u w:val="single"/>
        </w:rPr>
      </w:pPr>
    </w:p>
    <w:p w:rsidR="008F4282" w:rsidRDefault="008F4282">
      <w:pPr>
        <w:pBdr>
          <w:top w:val="none" w:sz="0" w:space="0" w:color="auto"/>
          <w:left w:val="none" w:sz="0" w:space="0" w:color="auto"/>
          <w:bottom w:val="none" w:sz="0" w:space="0" w:color="auto"/>
          <w:right w:val="none" w:sz="0" w:space="0" w:color="auto"/>
          <w:bar w:val="none" w:sz="0" w:color="auto"/>
        </w:pBdr>
        <w:jc w:val="both"/>
        <w:rPr>
          <w:sz w:val="22"/>
          <w:szCs w:val="22"/>
        </w:rPr>
      </w:pPr>
    </w:p>
    <w:p w:rsidR="008F4282" w:rsidRDefault="008F4282">
      <w:pPr>
        <w:pBdr>
          <w:top w:val="none" w:sz="0" w:space="0" w:color="auto"/>
          <w:left w:val="none" w:sz="0" w:space="0" w:color="auto"/>
          <w:bottom w:val="none" w:sz="0" w:space="0" w:color="auto"/>
          <w:right w:val="none" w:sz="0" w:space="0" w:color="auto"/>
          <w:bar w:val="none" w:sz="0" w:color="auto"/>
        </w:pBdr>
        <w:jc w:val="both"/>
        <w:rPr>
          <w:sz w:val="22"/>
          <w:szCs w:val="22"/>
        </w:rPr>
      </w:pPr>
    </w:p>
    <w:tbl>
      <w:tblPr>
        <w:tblW w:w="82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3969"/>
        <w:gridCol w:w="4263"/>
      </w:tblGrid>
      <w:tr w:rsidR="008F4282">
        <w:trPr>
          <w:trHeight w:val="476"/>
        </w:trPr>
        <w:tc>
          <w:tcPr>
            <w:tcW w:w="3969" w:type="dxa"/>
            <w:tcBorders>
              <w:top w:val="nil"/>
              <w:left w:val="nil"/>
              <w:bottom w:val="single" w:sz="4" w:space="0" w:color="000000"/>
              <w:right w:val="nil"/>
            </w:tcBorders>
            <w:tcMar>
              <w:top w:w="80" w:type="dxa"/>
              <w:left w:w="80" w:type="dxa"/>
              <w:bottom w:w="80" w:type="dxa"/>
              <w:right w:w="80" w:type="dxa"/>
            </w:tcMar>
          </w:tcPr>
          <w:p w:rsidR="008F4282" w:rsidRDefault="008F4282">
            <w:pPr>
              <w:pStyle w:val="Body"/>
              <w:pBdr>
                <w:top w:val="none" w:sz="0" w:space="0" w:color="auto"/>
                <w:left w:val="none" w:sz="0" w:space="0" w:color="auto"/>
                <w:bottom w:val="none" w:sz="0" w:space="0" w:color="auto"/>
                <w:right w:val="none" w:sz="0" w:space="0" w:color="auto"/>
                <w:bar w:val="none" w:sz="0" w:color="auto"/>
              </w:pBdr>
              <w:jc w:val="center"/>
              <w:rPr>
                <w:sz w:val="22"/>
                <w:szCs w:val="22"/>
              </w:rPr>
            </w:pPr>
            <w:r>
              <w:rPr>
                <w:sz w:val="22"/>
                <w:szCs w:val="22"/>
              </w:rPr>
              <w:t>Συντάχθηκε</w:t>
            </w:r>
          </w:p>
          <w:p w:rsidR="008F4282" w:rsidRDefault="008F4282">
            <w:pPr>
              <w:pStyle w:val="Body"/>
              <w:pBdr>
                <w:top w:val="none" w:sz="0" w:space="0" w:color="auto"/>
                <w:left w:val="none" w:sz="0" w:space="0" w:color="auto"/>
                <w:bottom w:val="none" w:sz="0" w:space="0" w:color="auto"/>
                <w:right w:val="none" w:sz="0" w:space="0" w:color="auto"/>
                <w:bar w:val="none" w:sz="0" w:color="auto"/>
              </w:pBdr>
              <w:jc w:val="center"/>
            </w:pPr>
            <w:r>
              <w:rPr>
                <w:b/>
                <w:bCs/>
                <w:sz w:val="22"/>
                <w:szCs w:val="22"/>
              </w:rPr>
              <w:t>30.10.2019</w:t>
            </w:r>
          </w:p>
        </w:tc>
        <w:tc>
          <w:tcPr>
            <w:tcW w:w="4263" w:type="dxa"/>
            <w:tcBorders>
              <w:top w:val="nil"/>
              <w:left w:val="nil"/>
              <w:bottom w:val="single" w:sz="4" w:space="0" w:color="000000"/>
              <w:right w:val="nil"/>
            </w:tcBorders>
            <w:tcMar>
              <w:top w:w="80" w:type="dxa"/>
              <w:left w:w="80" w:type="dxa"/>
              <w:bottom w:w="80" w:type="dxa"/>
              <w:right w:w="80" w:type="dxa"/>
            </w:tcMar>
          </w:tcPr>
          <w:p w:rsidR="008F4282" w:rsidRDefault="008F4282">
            <w:pPr>
              <w:pStyle w:val="Body"/>
              <w:pBdr>
                <w:top w:val="none" w:sz="0" w:space="0" w:color="auto"/>
                <w:left w:val="none" w:sz="0" w:space="0" w:color="auto"/>
                <w:bottom w:val="none" w:sz="0" w:space="0" w:color="auto"/>
                <w:right w:val="none" w:sz="0" w:space="0" w:color="auto"/>
                <w:bar w:val="none" w:sz="0" w:color="auto"/>
              </w:pBdr>
              <w:jc w:val="center"/>
              <w:rPr>
                <w:sz w:val="22"/>
                <w:szCs w:val="22"/>
              </w:rPr>
            </w:pPr>
            <w:r>
              <w:rPr>
                <w:sz w:val="22"/>
                <w:szCs w:val="22"/>
                <w:lang w:val="en-US"/>
              </w:rPr>
              <w:t>Θεωρ</w:t>
            </w:r>
            <w:r>
              <w:rPr>
                <w:sz w:val="22"/>
                <w:szCs w:val="22"/>
              </w:rPr>
              <w:t>ήθηκε</w:t>
            </w:r>
          </w:p>
          <w:p w:rsidR="008F4282" w:rsidRDefault="008F4282">
            <w:pPr>
              <w:pStyle w:val="Body"/>
              <w:pBdr>
                <w:top w:val="none" w:sz="0" w:space="0" w:color="auto"/>
                <w:left w:val="none" w:sz="0" w:space="0" w:color="auto"/>
                <w:bottom w:val="none" w:sz="0" w:space="0" w:color="auto"/>
                <w:right w:val="none" w:sz="0" w:space="0" w:color="auto"/>
                <w:bar w:val="none" w:sz="0" w:color="auto"/>
              </w:pBdr>
              <w:jc w:val="center"/>
            </w:pPr>
            <w:r>
              <w:rPr>
                <w:b/>
                <w:bCs/>
                <w:sz w:val="22"/>
                <w:szCs w:val="22"/>
              </w:rPr>
              <w:t>30.10.2019</w:t>
            </w:r>
          </w:p>
        </w:tc>
      </w:tr>
      <w:tr w:rsidR="008F4282" w:rsidRPr="003C16BF">
        <w:trPr>
          <w:trHeight w:val="956"/>
        </w:trPr>
        <w:tc>
          <w:tcPr>
            <w:tcW w:w="3969" w:type="dxa"/>
            <w:tcBorders>
              <w:top w:val="single" w:sz="4" w:space="0" w:color="000000"/>
              <w:left w:val="nil"/>
              <w:bottom w:val="nil"/>
              <w:right w:val="nil"/>
            </w:tcBorders>
            <w:tcMar>
              <w:top w:w="80" w:type="dxa"/>
              <w:left w:w="80" w:type="dxa"/>
              <w:bottom w:w="80" w:type="dxa"/>
              <w:right w:w="80" w:type="dxa"/>
            </w:tcMar>
          </w:tcPr>
          <w:p w:rsidR="008F4282" w:rsidRDefault="008F4282">
            <w:pPr>
              <w:pStyle w:val="Body"/>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Η ΠΡΟΪΣΤΑΜΕΝΗ ΛΟΓΙΣΤΗΡΙΟΥ</w:t>
            </w:r>
          </w:p>
          <w:p w:rsidR="008F4282" w:rsidRDefault="008F4282">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rsidR="008F4282" w:rsidRDefault="008F4282">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rsidR="008F4282" w:rsidRDefault="008F4282">
            <w:pPr>
              <w:pStyle w:val="Body"/>
              <w:pBdr>
                <w:top w:val="none" w:sz="0" w:space="0" w:color="auto"/>
                <w:left w:val="none" w:sz="0" w:space="0" w:color="auto"/>
                <w:bottom w:val="none" w:sz="0" w:space="0" w:color="auto"/>
                <w:right w:val="none" w:sz="0" w:space="0" w:color="auto"/>
                <w:bar w:val="none" w:sz="0" w:color="auto"/>
              </w:pBdr>
              <w:jc w:val="center"/>
            </w:pPr>
            <w:r>
              <w:rPr>
                <w:sz w:val="22"/>
                <w:szCs w:val="22"/>
              </w:rPr>
              <w:t>ΤΣΙΛΙΚΑ ΑΙΚΑΤΕΡΙΝΗ</w:t>
            </w:r>
          </w:p>
        </w:tc>
        <w:tc>
          <w:tcPr>
            <w:tcW w:w="4263" w:type="dxa"/>
            <w:tcBorders>
              <w:top w:val="single" w:sz="4" w:space="0" w:color="000000"/>
              <w:left w:val="nil"/>
              <w:bottom w:val="nil"/>
              <w:right w:val="nil"/>
            </w:tcBorders>
            <w:tcMar>
              <w:top w:w="80" w:type="dxa"/>
              <w:left w:w="80" w:type="dxa"/>
              <w:bottom w:w="80" w:type="dxa"/>
              <w:right w:w="80" w:type="dxa"/>
            </w:tcMar>
          </w:tcPr>
          <w:p w:rsidR="008F4282" w:rsidRDefault="008F4282">
            <w:pPr>
              <w:pStyle w:val="Body"/>
              <w:pBdr>
                <w:top w:val="none" w:sz="0" w:space="0" w:color="auto"/>
                <w:left w:val="none" w:sz="0" w:space="0" w:color="auto"/>
                <w:bottom w:val="none" w:sz="0" w:space="0" w:color="auto"/>
                <w:right w:val="none" w:sz="0" w:space="0" w:color="auto"/>
                <w:bar w:val="none" w:sz="0" w:color="auto"/>
              </w:pBdr>
              <w:jc w:val="center"/>
              <w:rPr>
                <w:sz w:val="22"/>
                <w:szCs w:val="22"/>
              </w:rPr>
            </w:pPr>
            <w:r>
              <w:rPr>
                <w:sz w:val="22"/>
                <w:szCs w:val="22"/>
              </w:rPr>
              <w:t xml:space="preserve">Ο Δ/ΝΤΗΣ ΟΙΚΟΝΟΜΙΚΩΝ ΥΠΗΡΕΣΙΩΝ </w:t>
            </w:r>
          </w:p>
          <w:p w:rsidR="008F4282" w:rsidRDefault="008F4282">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rsidR="008F4282" w:rsidRDefault="008F4282">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rsidR="008F4282" w:rsidRDefault="008F4282">
            <w:pPr>
              <w:pStyle w:val="Body"/>
              <w:pBdr>
                <w:top w:val="none" w:sz="0" w:space="0" w:color="auto"/>
                <w:left w:val="none" w:sz="0" w:space="0" w:color="auto"/>
                <w:bottom w:val="none" w:sz="0" w:space="0" w:color="auto"/>
                <w:right w:val="none" w:sz="0" w:space="0" w:color="auto"/>
                <w:bar w:val="none" w:sz="0" w:color="auto"/>
              </w:pBdr>
              <w:jc w:val="center"/>
            </w:pPr>
            <w:r>
              <w:rPr>
                <w:sz w:val="22"/>
                <w:szCs w:val="22"/>
              </w:rPr>
              <w:t xml:space="preserve">ΚΟΡΚΟΝΤΖΕΛΟΣ ΚΩΝΣΤΑΝΤΙΝΟΣ </w:t>
            </w:r>
          </w:p>
        </w:tc>
      </w:tr>
    </w:tbl>
    <w:p w:rsidR="008F4282" w:rsidRDefault="008F4282">
      <w:pPr>
        <w:pStyle w:val="Body"/>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rPr>
      </w:pPr>
    </w:p>
    <w:p w:rsidR="008F4282" w:rsidRDefault="008F4282">
      <w:pPr>
        <w:pStyle w:val="Body"/>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kern w:val="1"/>
        </w:rPr>
      </w:pPr>
    </w:p>
    <w:p w:rsidR="008F4282" w:rsidRDefault="008F4282">
      <w:pPr>
        <w:pBdr>
          <w:top w:val="none" w:sz="0" w:space="0" w:color="auto"/>
          <w:left w:val="none" w:sz="0" w:space="0" w:color="auto"/>
          <w:bottom w:val="none" w:sz="0" w:space="0" w:color="auto"/>
          <w:right w:val="none" w:sz="0" w:space="0" w:color="auto"/>
          <w:bar w:val="none" w:sz="0" w:color="auto"/>
        </w:pBdr>
        <w:rPr>
          <w:sz w:val="22"/>
          <w:szCs w:val="22"/>
        </w:rPr>
      </w:pPr>
    </w:p>
    <w:p w:rsidR="008F4282" w:rsidRDefault="008F4282">
      <w:pPr>
        <w:pBdr>
          <w:top w:val="none" w:sz="0" w:space="0" w:color="auto"/>
          <w:left w:val="none" w:sz="0" w:space="0" w:color="auto"/>
          <w:bottom w:val="none" w:sz="0" w:space="0" w:color="auto"/>
          <w:right w:val="none" w:sz="0" w:space="0" w:color="auto"/>
          <w:bar w:val="none" w:sz="0" w:color="auto"/>
        </w:pBdr>
        <w:ind w:left="73" w:hanging="73"/>
        <w:jc w:val="center"/>
        <w:rPr>
          <w:b/>
          <w:bCs/>
          <w:sz w:val="22"/>
          <w:szCs w:val="22"/>
          <w:u w:val="single"/>
        </w:rPr>
      </w:pPr>
    </w:p>
    <w:p w:rsidR="008F4282" w:rsidRDefault="008F4282">
      <w:pPr>
        <w:pBdr>
          <w:top w:val="none" w:sz="0" w:space="0" w:color="auto"/>
          <w:left w:val="none" w:sz="0" w:space="0" w:color="auto"/>
          <w:bottom w:val="none" w:sz="0" w:space="0" w:color="auto"/>
          <w:right w:val="none" w:sz="0" w:space="0" w:color="auto"/>
          <w:bar w:val="none" w:sz="0" w:color="auto"/>
        </w:pBdr>
        <w:ind w:left="73" w:hanging="73"/>
        <w:jc w:val="center"/>
        <w:rPr>
          <w:b/>
          <w:bCs/>
          <w:sz w:val="22"/>
          <w:szCs w:val="22"/>
          <w:u w:val="single"/>
        </w:rPr>
      </w:pPr>
    </w:p>
    <w:p w:rsidR="008F4282" w:rsidRDefault="008F4282">
      <w:pPr>
        <w:pBdr>
          <w:top w:val="none" w:sz="0" w:space="0" w:color="auto"/>
          <w:left w:val="none" w:sz="0" w:space="0" w:color="auto"/>
          <w:bottom w:val="none" w:sz="0" w:space="0" w:color="auto"/>
          <w:right w:val="none" w:sz="0" w:space="0" w:color="auto"/>
          <w:bar w:val="none" w:sz="0" w:color="auto"/>
        </w:pBdr>
        <w:ind w:left="73" w:hanging="73"/>
        <w:jc w:val="center"/>
        <w:rPr>
          <w:b/>
          <w:bCs/>
          <w:sz w:val="22"/>
          <w:szCs w:val="22"/>
          <w:u w:val="single"/>
        </w:rPr>
      </w:pPr>
    </w:p>
    <w:p w:rsidR="008F4282" w:rsidRDefault="008F4282">
      <w:pPr>
        <w:pBdr>
          <w:top w:val="none" w:sz="0" w:space="0" w:color="auto"/>
          <w:left w:val="none" w:sz="0" w:space="0" w:color="auto"/>
          <w:bottom w:val="none" w:sz="0" w:space="0" w:color="auto"/>
          <w:right w:val="none" w:sz="0" w:space="0" w:color="auto"/>
          <w:bar w:val="none" w:sz="0" w:color="auto"/>
        </w:pBdr>
        <w:ind w:left="73" w:hanging="73"/>
        <w:jc w:val="center"/>
        <w:rPr>
          <w:b/>
          <w:bCs/>
          <w:sz w:val="22"/>
          <w:szCs w:val="22"/>
          <w:u w:val="single"/>
        </w:rPr>
      </w:pPr>
    </w:p>
    <w:p w:rsidR="008F4282" w:rsidRDefault="008F4282">
      <w:pPr>
        <w:pBdr>
          <w:top w:val="none" w:sz="0" w:space="0" w:color="auto"/>
          <w:left w:val="none" w:sz="0" w:space="0" w:color="auto"/>
          <w:bottom w:val="none" w:sz="0" w:space="0" w:color="auto"/>
          <w:right w:val="none" w:sz="0" w:space="0" w:color="auto"/>
          <w:bar w:val="none" w:sz="0" w:color="auto"/>
        </w:pBdr>
        <w:ind w:left="73" w:hanging="73"/>
        <w:jc w:val="center"/>
        <w:rPr>
          <w:b/>
          <w:bCs/>
          <w:sz w:val="22"/>
          <w:szCs w:val="22"/>
          <w:u w:val="single"/>
        </w:rPr>
      </w:pPr>
    </w:p>
    <w:p w:rsidR="008F4282" w:rsidRDefault="008F4282">
      <w:pPr>
        <w:pBdr>
          <w:top w:val="none" w:sz="0" w:space="0" w:color="auto"/>
          <w:left w:val="none" w:sz="0" w:space="0" w:color="auto"/>
          <w:bottom w:val="none" w:sz="0" w:space="0" w:color="auto"/>
          <w:right w:val="none" w:sz="0" w:space="0" w:color="auto"/>
          <w:bar w:val="none" w:sz="0" w:color="auto"/>
        </w:pBdr>
        <w:ind w:left="73" w:hanging="73"/>
        <w:jc w:val="center"/>
        <w:rPr>
          <w:b/>
          <w:bCs/>
          <w:sz w:val="22"/>
          <w:szCs w:val="22"/>
          <w:u w:val="single"/>
        </w:rPr>
      </w:pPr>
    </w:p>
    <w:p w:rsidR="008F4282" w:rsidRDefault="008F4282">
      <w:pPr>
        <w:pBdr>
          <w:top w:val="none" w:sz="0" w:space="0" w:color="auto"/>
          <w:left w:val="none" w:sz="0" w:space="0" w:color="auto"/>
          <w:bottom w:val="none" w:sz="0" w:space="0" w:color="auto"/>
          <w:right w:val="none" w:sz="0" w:space="0" w:color="auto"/>
          <w:bar w:val="none" w:sz="0" w:color="auto"/>
        </w:pBdr>
        <w:ind w:left="73" w:hanging="73"/>
        <w:jc w:val="center"/>
        <w:rPr>
          <w:b/>
          <w:bCs/>
          <w:sz w:val="22"/>
          <w:szCs w:val="22"/>
          <w:u w:val="single"/>
        </w:rPr>
      </w:pPr>
    </w:p>
    <w:p w:rsidR="008F4282" w:rsidRDefault="008F4282">
      <w:pPr>
        <w:widowControl w:val="0"/>
        <w:pBdr>
          <w:top w:val="none" w:sz="0" w:space="0" w:color="auto"/>
          <w:left w:val="none" w:sz="0" w:space="0" w:color="auto"/>
          <w:bottom w:val="none" w:sz="0" w:space="0" w:color="auto"/>
          <w:right w:val="none" w:sz="0" w:space="0" w:color="auto"/>
          <w:bar w:val="none" w:sz="0" w:color="auto"/>
        </w:pBdr>
        <w:jc w:val="center"/>
      </w:pPr>
    </w:p>
    <w:sectPr w:rsidR="008F4282" w:rsidSect="001860D8">
      <w:footerReference w:type="default" r:id="rId8"/>
      <w:pgSz w:w="11900" w:h="16840"/>
      <w:pgMar w:top="1440" w:right="1800" w:bottom="1440" w:left="1800"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282" w:rsidRDefault="008F4282">
      <w:pPr>
        <w:pBdr>
          <w:top w:val="none" w:sz="0" w:space="0" w:color="auto"/>
          <w:left w:val="none" w:sz="0" w:space="0" w:color="auto"/>
          <w:bottom w:val="none" w:sz="0" w:space="0" w:color="auto"/>
          <w:right w:val="none" w:sz="0" w:space="0" w:color="auto"/>
          <w:bar w:val="none" w:sz="0" w:color="auto"/>
        </w:pBdr>
        <w:suppressAutoHyphens w:val="0"/>
        <w:rPr>
          <w:color w:val="auto"/>
          <w:lang w:val="en-US" w:eastAsia="en-US"/>
        </w:rPr>
      </w:pPr>
      <w:r>
        <w:rPr>
          <w:color w:val="auto"/>
          <w:lang w:val="en-US" w:eastAsia="en-US"/>
        </w:rPr>
        <w:separator/>
      </w:r>
    </w:p>
  </w:endnote>
  <w:endnote w:type="continuationSeparator" w:id="0">
    <w:p w:rsidR="008F4282" w:rsidRDefault="008F4282">
      <w:pPr>
        <w:pBdr>
          <w:top w:val="none" w:sz="0" w:space="0" w:color="auto"/>
          <w:left w:val="none" w:sz="0" w:space="0" w:color="auto"/>
          <w:bottom w:val="none" w:sz="0" w:space="0" w:color="auto"/>
          <w:right w:val="none" w:sz="0" w:space="0" w:color="auto"/>
          <w:bar w:val="none" w:sz="0" w:color="auto"/>
        </w:pBdr>
        <w:suppressAutoHyphens w:val="0"/>
        <w:rPr>
          <w:color w:val="auto"/>
          <w:lang w:val="en-US" w:eastAsia="en-US"/>
        </w:rPr>
      </w:pPr>
      <w:r>
        <w:rPr>
          <w:color w:val="auto"/>
          <w:lang w:val="en-US" w:eastAsia="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82" w:rsidRDefault="008F4282">
    <w:pPr>
      <w:pStyle w:val="HeaderFooterA"/>
      <w:pBdr>
        <w:top w:val="none" w:sz="0" w:space="0" w:color="auto"/>
        <w:left w:val="none" w:sz="0" w:space="0" w:color="auto"/>
        <w:bottom w:val="none" w:sz="0" w:space="0" w:color="auto"/>
        <w:right w:val="none" w:sz="0" w:space="0" w:color="auto"/>
        <w:bar w:val="none" w:sz="0" w:color="auto"/>
      </w:pBdr>
      <w:tabs>
        <w:tab w:val="clear" w:pos="9020"/>
        <w:tab w:val="right" w:pos="8280"/>
      </w:tabs>
      <w:jc w:val="right"/>
    </w:pPr>
    <w:r>
      <w:rPr>
        <w:rFonts w:ascii="Times New Roman" w:hAnsi="Times New Roman"/>
        <w:sz w:val="16"/>
        <w:szCs w:val="16"/>
      </w:rPr>
      <w:t xml:space="preserve">Page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PAGE </w:instrText>
    </w:r>
    <w:r>
      <w:rPr>
        <w:rFonts w:ascii="Times New Roman" w:hAnsi="Times New Roman" w:cs="Times New Roman"/>
        <w:sz w:val="16"/>
        <w:szCs w:val="16"/>
      </w:rPr>
      <w:fldChar w:fldCharType="separate"/>
    </w:r>
    <w:r>
      <w:rPr>
        <w:rFonts w:ascii="Times New Roman" w:hAnsi="Times New Roman" w:cs="Times New Roman"/>
        <w:noProof/>
        <w:sz w:val="16"/>
        <w:szCs w:val="16"/>
      </w:rPr>
      <w:t>2</w:t>
    </w:r>
    <w:r>
      <w:rPr>
        <w:rFonts w:ascii="Times New Roman" w:hAnsi="Times New Roman" w:cs="Times New Roman"/>
        <w:sz w:val="16"/>
        <w:szCs w:val="16"/>
      </w:rPr>
      <w:fldChar w:fldCharType="end"/>
    </w:r>
    <w:r>
      <w:rPr>
        <w:rFonts w:ascii="Times New Roman" w:hAnsi="Times New Roman"/>
        <w:sz w:val="16"/>
        <w:szCs w:val="16"/>
      </w:rPr>
      <w:t xml:space="preserve"> of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NUMPAGES </w:instrText>
    </w:r>
    <w:r>
      <w:rPr>
        <w:rFonts w:ascii="Times New Roman" w:hAnsi="Times New Roman" w:cs="Times New Roman"/>
        <w:sz w:val="16"/>
        <w:szCs w:val="16"/>
      </w:rPr>
      <w:fldChar w:fldCharType="separate"/>
    </w:r>
    <w:r>
      <w:rPr>
        <w:rFonts w:ascii="Times New Roman" w:hAnsi="Times New Roman" w:cs="Times New Roman"/>
        <w:noProof/>
        <w:sz w:val="16"/>
        <w:szCs w:val="16"/>
      </w:rPr>
      <w:t>2</w:t>
    </w:r>
    <w:r>
      <w:rPr>
        <w:rFonts w:ascii="Times New Roman" w:hAnsi="Times New Roman" w:cs="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282" w:rsidRDefault="008F4282">
      <w:pPr>
        <w:pBdr>
          <w:top w:val="none" w:sz="0" w:space="0" w:color="auto"/>
          <w:left w:val="none" w:sz="0" w:space="0" w:color="auto"/>
          <w:bottom w:val="none" w:sz="0" w:space="0" w:color="auto"/>
          <w:right w:val="none" w:sz="0" w:space="0" w:color="auto"/>
          <w:bar w:val="none" w:sz="0" w:color="auto"/>
        </w:pBdr>
        <w:suppressAutoHyphens w:val="0"/>
        <w:rPr>
          <w:color w:val="auto"/>
          <w:lang w:val="en-US" w:eastAsia="en-US"/>
        </w:rPr>
      </w:pPr>
      <w:r>
        <w:rPr>
          <w:color w:val="auto"/>
          <w:lang w:val="en-US" w:eastAsia="en-US"/>
        </w:rPr>
        <w:separator/>
      </w:r>
    </w:p>
  </w:footnote>
  <w:footnote w:type="continuationSeparator" w:id="0">
    <w:p w:rsidR="008F4282" w:rsidRDefault="008F4282">
      <w:pPr>
        <w:pBdr>
          <w:top w:val="none" w:sz="0" w:space="0" w:color="auto"/>
          <w:left w:val="none" w:sz="0" w:space="0" w:color="auto"/>
          <w:bottom w:val="none" w:sz="0" w:space="0" w:color="auto"/>
          <w:right w:val="none" w:sz="0" w:space="0" w:color="auto"/>
          <w:bar w:val="none" w:sz="0" w:color="auto"/>
        </w:pBdr>
        <w:suppressAutoHyphens w:val="0"/>
        <w:rPr>
          <w:color w:val="auto"/>
          <w:lang w:val="en-US" w:eastAsia="en-US"/>
        </w:rPr>
      </w:pPr>
      <w:r>
        <w:rPr>
          <w:color w:val="auto"/>
          <w:lang w:val="en-US" w:eastAsia="en-US"/>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66EBA"/>
    <w:multiLevelType w:val="hybridMultilevel"/>
    <w:tmpl w:val="4A2E1D1E"/>
    <w:styleLink w:val="Bullets"/>
    <w:lvl w:ilvl="0" w:tplc="7CB24BBA">
      <w:start w:val="1"/>
      <w:numFmt w:val="bullet"/>
      <w:lvlText w:val="•"/>
      <w:lvlJc w:val="left"/>
      <w:pPr>
        <w:ind w:left="174" w:hanging="174"/>
      </w:pPr>
      <w:rPr>
        <w:rFonts w:hAnsi="Arial Unicode MS"/>
        <w:i/>
        <w:caps w:val="0"/>
        <w:smallCaps w:val="0"/>
        <w:strike w:val="0"/>
        <w:dstrike w:val="0"/>
        <w:outline w:val="0"/>
        <w:emboss w:val="0"/>
        <w:imprint w:val="0"/>
        <w:spacing w:val="0"/>
        <w:w w:val="100"/>
        <w:kern w:val="0"/>
        <w:position w:val="0"/>
        <w:vertAlign w:val="baseline"/>
      </w:rPr>
    </w:lvl>
    <w:lvl w:ilvl="1" w:tplc="A4026076">
      <w:start w:val="1"/>
      <w:numFmt w:val="bullet"/>
      <w:lvlText w:val="•"/>
      <w:lvlJc w:val="left"/>
      <w:pPr>
        <w:ind w:left="774" w:hanging="174"/>
      </w:pPr>
      <w:rPr>
        <w:rFonts w:hAnsi="Arial Unicode MS"/>
        <w:i/>
        <w:caps w:val="0"/>
        <w:smallCaps w:val="0"/>
        <w:strike w:val="0"/>
        <w:dstrike w:val="0"/>
        <w:outline w:val="0"/>
        <w:emboss w:val="0"/>
        <w:imprint w:val="0"/>
        <w:spacing w:val="0"/>
        <w:w w:val="100"/>
        <w:kern w:val="0"/>
        <w:position w:val="0"/>
        <w:vertAlign w:val="baseline"/>
      </w:rPr>
    </w:lvl>
    <w:lvl w:ilvl="2" w:tplc="061A546C">
      <w:start w:val="1"/>
      <w:numFmt w:val="bullet"/>
      <w:lvlText w:val="•"/>
      <w:lvlJc w:val="left"/>
      <w:pPr>
        <w:ind w:left="1374" w:hanging="174"/>
      </w:pPr>
      <w:rPr>
        <w:rFonts w:hAnsi="Arial Unicode MS"/>
        <w:i/>
        <w:caps w:val="0"/>
        <w:smallCaps w:val="0"/>
        <w:strike w:val="0"/>
        <w:dstrike w:val="0"/>
        <w:outline w:val="0"/>
        <w:emboss w:val="0"/>
        <w:imprint w:val="0"/>
        <w:spacing w:val="0"/>
        <w:w w:val="100"/>
        <w:kern w:val="0"/>
        <w:position w:val="0"/>
        <w:vertAlign w:val="baseline"/>
      </w:rPr>
    </w:lvl>
    <w:lvl w:ilvl="3" w:tplc="2C180652">
      <w:start w:val="1"/>
      <w:numFmt w:val="bullet"/>
      <w:lvlText w:val="•"/>
      <w:lvlJc w:val="left"/>
      <w:pPr>
        <w:ind w:left="1974" w:hanging="174"/>
      </w:pPr>
      <w:rPr>
        <w:rFonts w:hAnsi="Arial Unicode MS"/>
        <w:i/>
        <w:caps w:val="0"/>
        <w:smallCaps w:val="0"/>
        <w:strike w:val="0"/>
        <w:dstrike w:val="0"/>
        <w:outline w:val="0"/>
        <w:emboss w:val="0"/>
        <w:imprint w:val="0"/>
        <w:spacing w:val="0"/>
        <w:w w:val="100"/>
        <w:kern w:val="0"/>
        <w:position w:val="0"/>
        <w:vertAlign w:val="baseline"/>
      </w:rPr>
    </w:lvl>
    <w:lvl w:ilvl="4" w:tplc="DCA0696A">
      <w:start w:val="1"/>
      <w:numFmt w:val="bullet"/>
      <w:lvlText w:val="•"/>
      <w:lvlJc w:val="left"/>
      <w:pPr>
        <w:ind w:left="2574" w:hanging="174"/>
      </w:pPr>
      <w:rPr>
        <w:rFonts w:hAnsi="Arial Unicode MS"/>
        <w:i/>
        <w:caps w:val="0"/>
        <w:smallCaps w:val="0"/>
        <w:strike w:val="0"/>
        <w:dstrike w:val="0"/>
        <w:outline w:val="0"/>
        <w:emboss w:val="0"/>
        <w:imprint w:val="0"/>
        <w:spacing w:val="0"/>
        <w:w w:val="100"/>
        <w:kern w:val="0"/>
        <w:position w:val="0"/>
        <w:vertAlign w:val="baseline"/>
      </w:rPr>
    </w:lvl>
    <w:lvl w:ilvl="5" w:tplc="75083688">
      <w:start w:val="1"/>
      <w:numFmt w:val="bullet"/>
      <w:lvlText w:val="•"/>
      <w:lvlJc w:val="left"/>
      <w:pPr>
        <w:ind w:left="3174" w:hanging="174"/>
      </w:pPr>
      <w:rPr>
        <w:rFonts w:hAnsi="Arial Unicode MS"/>
        <w:i/>
        <w:caps w:val="0"/>
        <w:smallCaps w:val="0"/>
        <w:strike w:val="0"/>
        <w:dstrike w:val="0"/>
        <w:outline w:val="0"/>
        <w:emboss w:val="0"/>
        <w:imprint w:val="0"/>
        <w:spacing w:val="0"/>
        <w:w w:val="100"/>
        <w:kern w:val="0"/>
        <w:position w:val="0"/>
        <w:vertAlign w:val="baseline"/>
      </w:rPr>
    </w:lvl>
    <w:lvl w:ilvl="6" w:tplc="69B835FE">
      <w:start w:val="1"/>
      <w:numFmt w:val="bullet"/>
      <w:lvlText w:val="•"/>
      <w:lvlJc w:val="left"/>
      <w:pPr>
        <w:ind w:left="3774" w:hanging="174"/>
      </w:pPr>
      <w:rPr>
        <w:rFonts w:hAnsi="Arial Unicode MS"/>
        <w:i/>
        <w:caps w:val="0"/>
        <w:smallCaps w:val="0"/>
        <w:strike w:val="0"/>
        <w:dstrike w:val="0"/>
        <w:outline w:val="0"/>
        <w:emboss w:val="0"/>
        <w:imprint w:val="0"/>
        <w:spacing w:val="0"/>
        <w:w w:val="100"/>
        <w:kern w:val="0"/>
        <w:position w:val="0"/>
        <w:vertAlign w:val="baseline"/>
      </w:rPr>
    </w:lvl>
    <w:lvl w:ilvl="7" w:tplc="CD98D876">
      <w:start w:val="1"/>
      <w:numFmt w:val="bullet"/>
      <w:lvlText w:val="•"/>
      <w:lvlJc w:val="left"/>
      <w:pPr>
        <w:ind w:left="4374" w:hanging="174"/>
      </w:pPr>
      <w:rPr>
        <w:rFonts w:hAnsi="Arial Unicode MS"/>
        <w:i/>
        <w:caps w:val="0"/>
        <w:smallCaps w:val="0"/>
        <w:strike w:val="0"/>
        <w:dstrike w:val="0"/>
        <w:outline w:val="0"/>
        <w:emboss w:val="0"/>
        <w:imprint w:val="0"/>
        <w:spacing w:val="0"/>
        <w:w w:val="100"/>
        <w:kern w:val="0"/>
        <w:position w:val="0"/>
        <w:vertAlign w:val="baseline"/>
      </w:rPr>
    </w:lvl>
    <w:lvl w:ilvl="8" w:tplc="DC40000A">
      <w:start w:val="1"/>
      <w:numFmt w:val="bullet"/>
      <w:lvlText w:val="•"/>
      <w:lvlJc w:val="left"/>
      <w:pPr>
        <w:ind w:left="4974" w:hanging="174"/>
      </w:pPr>
      <w:rPr>
        <w:rFonts w:hAnsi="Arial Unicode MS"/>
        <w:i/>
        <w:caps w:val="0"/>
        <w:smallCaps w:val="0"/>
        <w:strike w:val="0"/>
        <w:dstrike w:val="0"/>
        <w:outline w:val="0"/>
        <w:emboss w:val="0"/>
        <w:imprint w:val="0"/>
        <w:spacing w:val="0"/>
        <w:w w:val="100"/>
        <w:kern w:val="0"/>
        <w:position w:val="0"/>
        <w:vertAlign w:val="baseline"/>
      </w:rPr>
    </w:lvl>
  </w:abstractNum>
  <w:abstractNum w:abstractNumId="1">
    <w:nsid w:val="2900129A"/>
    <w:multiLevelType w:val="hybridMultilevel"/>
    <w:tmpl w:val="4A2E1D1E"/>
    <w:numStyleLink w:val="Bullets"/>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682E"/>
    <w:rsid w:val="001860D8"/>
    <w:rsid w:val="003C16BF"/>
    <w:rsid w:val="00664257"/>
    <w:rsid w:val="00815A1C"/>
    <w:rsid w:val="008F4282"/>
    <w:rsid w:val="0092682E"/>
    <w:rsid w:val="00AC4E61"/>
    <w:rsid w:val="00CB0B78"/>
    <w:rsid w:val="00DC786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0D8"/>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eastAsia="Times New Roman"/>
      <w:color w:val="000000"/>
      <w:sz w:val="24"/>
      <w:szCs w:val="24"/>
      <w:u w:color="000000"/>
    </w:rPr>
  </w:style>
  <w:style w:type="paragraph" w:styleId="Heading1">
    <w:name w:val="heading 1"/>
    <w:basedOn w:val="Normal"/>
    <w:next w:val="Normal"/>
    <w:link w:val="Heading1Char"/>
    <w:uiPriority w:val="99"/>
    <w:qFormat/>
    <w:rsid w:val="001860D8"/>
    <w:pPr>
      <w:keepNext/>
      <w:ind w:left="432" w:hanging="432"/>
      <w:jc w:val="center"/>
      <w:outlineLvl w:val="0"/>
    </w:pPr>
    <w:rPr>
      <w:rFonts w:ascii="Tahoma" w:eastAsia="Arial Unicode MS" w:hAnsi="Tahoma" w:cs="Arial Unicode MS"/>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7E0"/>
    <w:rPr>
      <w:rFonts w:asciiTheme="majorHAnsi" w:eastAsiaTheme="majorEastAsia" w:hAnsiTheme="majorHAnsi" w:cstheme="majorBidi"/>
      <w:b/>
      <w:bCs/>
      <w:color w:val="000000"/>
      <w:kern w:val="32"/>
      <w:sz w:val="32"/>
      <w:szCs w:val="32"/>
      <w:u w:color="000000"/>
    </w:rPr>
  </w:style>
  <w:style w:type="character" w:styleId="Hyperlink">
    <w:name w:val="Hyperlink"/>
    <w:basedOn w:val="DefaultParagraphFont"/>
    <w:uiPriority w:val="99"/>
    <w:rsid w:val="001860D8"/>
    <w:rPr>
      <w:rFonts w:cs="Times New Roman"/>
      <w:u w:val="single"/>
    </w:rPr>
  </w:style>
  <w:style w:type="paragraph" w:customStyle="1" w:styleId="HeaderFooter">
    <w:name w:val="Header &amp; Footer"/>
    <w:uiPriority w:val="99"/>
    <w:rsid w:val="001860D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paragraph" w:customStyle="1" w:styleId="HeaderFooterA">
    <w:name w:val="Header &amp; Footer A"/>
    <w:uiPriority w:val="99"/>
    <w:rsid w:val="001860D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u w:color="000000"/>
      <w:lang w:val="en-US"/>
    </w:rPr>
  </w:style>
  <w:style w:type="paragraph" w:customStyle="1" w:styleId="Body">
    <w:name w:val="Body"/>
    <w:uiPriority w:val="99"/>
    <w:rsid w:val="001860D8"/>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color w:val="000000"/>
      <w:sz w:val="24"/>
      <w:szCs w:val="24"/>
      <w:u w:color="000000"/>
    </w:rPr>
  </w:style>
  <w:style w:type="paragraph" w:styleId="Header">
    <w:name w:val="header"/>
    <w:basedOn w:val="Normal"/>
    <w:link w:val="HeaderChar"/>
    <w:uiPriority w:val="99"/>
    <w:rsid w:val="00664257"/>
    <w:pPr>
      <w:tabs>
        <w:tab w:val="center" w:pos="4153"/>
        <w:tab w:val="right" w:pos="8306"/>
      </w:tabs>
      <w:suppressAutoHyphens w:val="0"/>
    </w:pPr>
    <w:rPr>
      <w:rFonts w:eastAsia="Arial Unicode MS"/>
      <w:color w:val="auto"/>
      <w:lang w:val="en-US" w:eastAsia="en-US"/>
    </w:rPr>
  </w:style>
  <w:style w:type="character" w:customStyle="1" w:styleId="HeaderChar">
    <w:name w:val="Header Char"/>
    <w:basedOn w:val="DefaultParagraphFont"/>
    <w:link w:val="Header"/>
    <w:uiPriority w:val="99"/>
    <w:locked/>
    <w:rsid w:val="00664257"/>
    <w:rPr>
      <w:rFonts w:cs="Times New Roman"/>
      <w:sz w:val="24"/>
      <w:szCs w:val="24"/>
      <w:lang w:val="en-US" w:eastAsia="en-US"/>
    </w:rPr>
  </w:style>
  <w:style w:type="paragraph" w:styleId="Footer">
    <w:name w:val="footer"/>
    <w:basedOn w:val="Normal"/>
    <w:link w:val="FooterChar"/>
    <w:uiPriority w:val="99"/>
    <w:rsid w:val="00664257"/>
    <w:pPr>
      <w:tabs>
        <w:tab w:val="center" w:pos="4153"/>
        <w:tab w:val="right" w:pos="8306"/>
      </w:tabs>
      <w:suppressAutoHyphens w:val="0"/>
    </w:pPr>
    <w:rPr>
      <w:rFonts w:eastAsia="Arial Unicode MS"/>
      <w:color w:val="auto"/>
      <w:lang w:val="en-US" w:eastAsia="en-US"/>
    </w:rPr>
  </w:style>
  <w:style w:type="character" w:customStyle="1" w:styleId="FooterChar">
    <w:name w:val="Footer Char"/>
    <w:basedOn w:val="DefaultParagraphFont"/>
    <w:link w:val="Footer"/>
    <w:uiPriority w:val="99"/>
    <w:locked/>
    <w:rsid w:val="00664257"/>
    <w:rPr>
      <w:rFonts w:cs="Times New Roman"/>
      <w:sz w:val="24"/>
      <w:szCs w:val="24"/>
      <w:lang w:val="en-US" w:eastAsia="en-US"/>
    </w:rPr>
  </w:style>
  <w:style w:type="numbering" w:customStyle="1" w:styleId="Bullets">
    <w:name w:val="Bullets"/>
    <w:rsid w:val="00C717E0"/>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TotalTime>
  <Pages>2</Pages>
  <Words>394</Words>
  <Characters>2132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promith2</cp:lastModifiedBy>
  <cp:revision>3</cp:revision>
  <dcterms:created xsi:type="dcterms:W3CDTF">2019-10-30T09:11:00Z</dcterms:created>
  <dcterms:modified xsi:type="dcterms:W3CDTF">2019-11-15T12:45:00Z</dcterms:modified>
</cp:coreProperties>
</file>